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AC8" w:rsidRDefault="00DA1AC8"/>
    <w:p w:rsidR="00A21387" w:rsidRPr="003B7453" w:rsidRDefault="00A21387" w:rsidP="003B7453">
      <w:pPr>
        <w:jc w:val="center"/>
        <w:rPr>
          <w:b/>
          <w:bCs/>
        </w:rPr>
      </w:pPr>
      <w:r w:rsidRPr="003B7453">
        <w:rPr>
          <w:b/>
          <w:bCs/>
        </w:rPr>
        <w:t>PASIŪLYMŲ, DĖL KORUPCIJOS RIZIKOS VEIKSNIŲ NEIGIAMOS ĮTAKOS PANAIKINIMO AR SUMAŽINIMO MAŽOS VERTĖS VIEŠŲJŲ PIRKIMŲ SRITYJE, ĮGYVENDINIMAS</w:t>
      </w:r>
    </w:p>
    <w:p w:rsidR="00A21387" w:rsidRPr="00A21387" w:rsidRDefault="00A21387">
      <w:pPr>
        <w:rPr>
          <w:sz w:val="22"/>
          <w:szCs w:val="22"/>
        </w:rPr>
      </w:pPr>
    </w:p>
    <w:tbl>
      <w:tblPr>
        <w:tblStyle w:val="Lentelstinklelis"/>
        <w:tblW w:w="0" w:type="auto"/>
        <w:tblLook w:val="04A0" w:firstRow="1" w:lastRow="0" w:firstColumn="1" w:lastColumn="0" w:noHBand="0" w:noVBand="1"/>
      </w:tblPr>
      <w:tblGrid>
        <w:gridCol w:w="870"/>
        <w:gridCol w:w="5555"/>
        <w:gridCol w:w="3203"/>
      </w:tblGrid>
      <w:tr w:rsidR="00DA1AC8" w:rsidTr="00DA1AC8">
        <w:tc>
          <w:tcPr>
            <w:tcW w:w="870" w:type="dxa"/>
          </w:tcPr>
          <w:p w:rsidR="00DB438B" w:rsidRPr="003B7453" w:rsidRDefault="00DA1AC8" w:rsidP="00DB438B">
            <w:pPr>
              <w:spacing w:after="0"/>
              <w:rPr>
                <w:b/>
                <w:bCs/>
              </w:rPr>
            </w:pPr>
            <w:r w:rsidRPr="003B7453">
              <w:rPr>
                <w:b/>
                <w:bCs/>
              </w:rPr>
              <w:t>Eil.</w:t>
            </w:r>
          </w:p>
          <w:p w:rsidR="00DA1AC8" w:rsidRPr="003B7453" w:rsidRDefault="00DA1AC8" w:rsidP="00DB438B">
            <w:pPr>
              <w:spacing w:after="0"/>
              <w:rPr>
                <w:b/>
                <w:bCs/>
              </w:rPr>
            </w:pPr>
            <w:r w:rsidRPr="003B7453">
              <w:rPr>
                <w:b/>
                <w:bCs/>
              </w:rPr>
              <w:t>Nr.</w:t>
            </w:r>
          </w:p>
        </w:tc>
        <w:tc>
          <w:tcPr>
            <w:tcW w:w="5555" w:type="dxa"/>
          </w:tcPr>
          <w:p w:rsidR="00DA1AC8" w:rsidRPr="003B7453" w:rsidRDefault="00DA1AC8">
            <w:pPr>
              <w:rPr>
                <w:b/>
                <w:bCs/>
              </w:rPr>
            </w:pPr>
            <w:r w:rsidRPr="003B7453">
              <w:rPr>
                <w:b/>
                <w:bCs/>
              </w:rPr>
              <w:t>Planuotos įgyvendinti priemonės, mažos vertės viešųjų pirkimų srityje</w:t>
            </w:r>
          </w:p>
        </w:tc>
        <w:tc>
          <w:tcPr>
            <w:tcW w:w="3203" w:type="dxa"/>
          </w:tcPr>
          <w:p w:rsidR="00DA1AC8" w:rsidRPr="003B7453" w:rsidRDefault="00DA1AC8">
            <w:pPr>
              <w:rPr>
                <w:b/>
                <w:bCs/>
              </w:rPr>
            </w:pPr>
            <w:r w:rsidRPr="003B7453">
              <w:rPr>
                <w:b/>
                <w:bCs/>
              </w:rPr>
              <w:t>Įgyvendintos priemonės</w:t>
            </w:r>
          </w:p>
        </w:tc>
      </w:tr>
      <w:tr w:rsidR="00DA1AC8" w:rsidTr="00DA1AC8">
        <w:tc>
          <w:tcPr>
            <w:tcW w:w="870" w:type="dxa"/>
          </w:tcPr>
          <w:p w:rsidR="00DA1AC8" w:rsidRDefault="00DA1AC8">
            <w:r>
              <w:t>1.</w:t>
            </w:r>
          </w:p>
        </w:tc>
        <w:tc>
          <w:tcPr>
            <w:tcW w:w="5555" w:type="dxa"/>
          </w:tcPr>
          <w:p w:rsidR="00DA1AC8" w:rsidRDefault="00DA1AC8">
            <w:r>
              <w:t>Atnaujinti viešųjų pirkimų organizavimo taisykles</w:t>
            </w:r>
          </w:p>
        </w:tc>
        <w:tc>
          <w:tcPr>
            <w:tcW w:w="3203" w:type="dxa"/>
          </w:tcPr>
          <w:p w:rsidR="00DA1AC8" w:rsidRDefault="00DA1AC8">
            <w:r>
              <w:t>Direktoriaus 2022-03-28, įsakymu  Nr. V1-158 parengtos Vilniaus technologijų mokymo centro Viešųjų pirkimų organizavimo ir vidaus kontrolės taisyklės</w:t>
            </w:r>
            <w:r w:rsidR="00175A95">
              <w:t xml:space="preserve"> (toliau – Taisyklės)</w:t>
            </w:r>
            <w:r w:rsidR="009937B7">
              <w:t>.</w:t>
            </w:r>
          </w:p>
          <w:p w:rsidR="009E7723" w:rsidRDefault="009E7723"/>
        </w:tc>
      </w:tr>
      <w:tr w:rsidR="00DA1AC8" w:rsidTr="00C7437E">
        <w:tc>
          <w:tcPr>
            <w:tcW w:w="9628" w:type="dxa"/>
            <w:gridSpan w:val="3"/>
          </w:tcPr>
          <w:p w:rsidR="009E7723" w:rsidRDefault="009E7723" w:rsidP="00A21387">
            <w:pPr>
              <w:jc w:val="both"/>
            </w:pPr>
          </w:p>
          <w:p w:rsidR="00DA1AC8" w:rsidRDefault="00175A95" w:rsidP="00A21387">
            <w:pPr>
              <w:jc w:val="both"/>
            </w:pPr>
            <w:r>
              <w:t>Taisyklėse atskirtos viešųjų pirkimų inicijavimo, vykdymo ir kontrolės funkcijos. Pirkimų procese dalyvaujantys asmenys: pirkimų iniciatoriai; už pirkimų planavimą ir organizavimą atsakingas</w:t>
            </w:r>
            <w:r w:rsidR="00DB438B">
              <w:t>;</w:t>
            </w:r>
            <w:r>
              <w:t xml:space="preserve"> už pirkimų organizavimo priežiūrą ir už sutarčių vykdymo priežiūrą atsakingas</w:t>
            </w:r>
            <w:r w:rsidR="00DB438B">
              <w:t xml:space="preserve">; </w:t>
            </w:r>
            <w:r>
              <w:t>pirkimų organizatorius</w:t>
            </w:r>
            <w:r w:rsidR="00DB438B">
              <w:t>;</w:t>
            </w:r>
            <w:r>
              <w:t xml:space="preserve"> </w:t>
            </w:r>
            <w:proofErr w:type="spellStart"/>
            <w:r>
              <w:t>CVP</w:t>
            </w:r>
            <w:proofErr w:type="spellEnd"/>
            <w:r>
              <w:t xml:space="preserve"> </w:t>
            </w:r>
            <w:proofErr w:type="spellStart"/>
            <w:r>
              <w:t>IS</w:t>
            </w:r>
            <w:proofErr w:type="spellEnd"/>
            <w:r>
              <w:t xml:space="preserve"> administratorius</w:t>
            </w:r>
            <w:r w:rsidR="00DB438B">
              <w:t>;</w:t>
            </w:r>
            <w:r>
              <w:t xml:space="preserve"> viešųjų pirkimų komisija</w:t>
            </w:r>
            <w:r w:rsidR="00DB438B">
              <w:t>. Nustatytos visų pirkimų procese dalyvaujančių asmenų funkcijos ir atsakomybė.</w:t>
            </w:r>
          </w:p>
        </w:tc>
      </w:tr>
      <w:tr w:rsidR="00DA1AC8" w:rsidTr="00DA1AC8">
        <w:tc>
          <w:tcPr>
            <w:tcW w:w="870" w:type="dxa"/>
          </w:tcPr>
          <w:p w:rsidR="00DA1AC8" w:rsidRDefault="00DB438B">
            <w:r>
              <w:t>2.</w:t>
            </w:r>
          </w:p>
        </w:tc>
        <w:tc>
          <w:tcPr>
            <w:tcW w:w="5555" w:type="dxa"/>
          </w:tcPr>
          <w:p w:rsidR="00DA1AC8" w:rsidRDefault="00DB438B">
            <w:r>
              <w:t>Reglamentuoti, kaip atsiradus poreikiui, einamaisiais biudžetiniais metais, patikslinamas pirkimų planas; vykdomi neplaniniai pirkimai</w:t>
            </w:r>
          </w:p>
        </w:tc>
        <w:tc>
          <w:tcPr>
            <w:tcW w:w="3203" w:type="dxa"/>
          </w:tcPr>
          <w:p w:rsidR="00DA1AC8" w:rsidRDefault="00DB438B">
            <w:r>
              <w:t>Taisyklėse reglamentuota:  pirkimų iniciatoriai ne rečiau kaip kas ketvirtį paržiūri patvirtintą pirkimų planą ir įvertina informacijos aktualumą.</w:t>
            </w:r>
          </w:p>
          <w:p w:rsidR="009E7723" w:rsidRDefault="009E7723"/>
        </w:tc>
      </w:tr>
      <w:tr w:rsidR="00EC1E4A" w:rsidTr="005B6516">
        <w:tc>
          <w:tcPr>
            <w:tcW w:w="9628" w:type="dxa"/>
            <w:gridSpan w:val="3"/>
          </w:tcPr>
          <w:p w:rsidR="009E7723" w:rsidRDefault="009E7723" w:rsidP="00E62537">
            <w:pPr>
              <w:jc w:val="both"/>
            </w:pPr>
          </w:p>
          <w:p w:rsidR="00EC1E4A" w:rsidRDefault="00EC1E4A" w:rsidP="00E62537">
            <w:pPr>
              <w:jc w:val="both"/>
            </w:pPr>
            <w:r>
              <w:t>Atsiradus poreikiui einamaisiais biudžetiniais metais tikslinti patvirtintą pirkimų planą, pirkimų iniciatorius, atlikęs prekių, paslaugų ar darbų poreikio formavimo etape numatytus veiksmus, pateikia už pirkimų planavimą ir organizavimą atsakingam asmeniui tarnybinį pranešimą dėl pirkimų plano keitimo. Gavęs tarnybinį pranešimą</w:t>
            </w:r>
            <w:r w:rsidR="006D54EA">
              <w:t>, už pirkimų planavimą ir organizavimą atsakingas asmuo vykdo pirkimų planavimo etape numatytus veiksmus, ir suderinęs pirkimų plano pakeitimą, teikia tvirtinti direktoriui. Direktoriui patvirtinus pirkimo plano pakeitimą, už pirkimų planavimą ir organizavimą atsakingas asmuo per 5 darbo dienas</w:t>
            </w:r>
            <w:r w:rsidR="00DD7A57">
              <w:t xml:space="preserve"> patikslina paskelbtą pirkimų suvestinę. Pirkimų planas ir pirkimų suvestinė gali būti nekeičiami, jeigu dėl nenumatytų aplinkybių reikia skubiai vykdyti nenurodytą plane, suvestinėje pirkimą (avarija, stichinė nelaimė, ekstremali situacija). </w:t>
            </w:r>
          </w:p>
        </w:tc>
      </w:tr>
      <w:tr w:rsidR="00DB438B" w:rsidTr="00DA1AC8">
        <w:tc>
          <w:tcPr>
            <w:tcW w:w="870" w:type="dxa"/>
          </w:tcPr>
          <w:p w:rsidR="00DB438B" w:rsidRDefault="00DD7A57">
            <w:r>
              <w:lastRenderedPageBreak/>
              <w:t>3.</w:t>
            </w:r>
          </w:p>
        </w:tc>
        <w:tc>
          <w:tcPr>
            <w:tcW w:w="5555" w:type="dxa"/>
          </w:tcPr>
          <w:p w:rsidR="00DB438B" w:rsidRDefault="00DD7A57">
            <w:r>
              <w:t>Paskirti viešųjų pirkimų prevencinę kontrolę vykdantį asmenį, apibrėžti jo funkcijas</w:t>
            </w:r>
          </w:p>
        </w:tc>
        <w:tc>
          <w:tcPr>
            <w:tcW w:w="3203" w:type="dxa"/>
          </w:tcPr>
          <w:p w:rsidR="00DB438B" w:rsidRDefault="00BF6BD3">
            <w:r>
              <w:t>Direktoriaus įsakymu paskirtas atsakingas už pirkimų organizavimo priežiūrą ir už sutarčių vykdymo kontrolę.</w:t>
            </w:r>
          </w:p>
        </w:tc>
      </w:tr>
      <w:tr w:rsidR="00DD7A57" w:rsidTr="00055CB7">
        <w:tc>
          <w:tcPr>
            <w:tcW w:w="9628" w:type="dxa"/>
            <w:gridSpan w:val="3"/>
          </w:tcPr>
          <w:p w:rsidR="009937B7" w:rsidRDefault="009937B7" w:rsidP="00E62537">
            <w:pPr>
              <w:jc w:val="both"/>
            </w:pPr>
          </w:p>
          <w:p w:rsidR="00DD7A57" w:rsidRDefault="00E9638A" w:rsidP="00E62537">
            <w:pPr>
              <w:jc w:val="both"/>
            </w:pPr>
            <w:r>
              <w:t>Perkančios organizacijos ir tiekėjo įsipareigojimų vykdymo pristatymo (atlikimo</w:t>
            </w:r>
            <w:r w:rsidR="009F3E92">
              <w:t>,</w:t>
            </w:r>
            <w:r>
              <w:t xml:space="preserve"> teikimo) terminų laikymosi koordinavimą (organizavimą), taip pat prekių, paslaugų ir darbų atitikties pirkimo sutartyse numatytiems kokybiniams ir kitiems reikalavimams stebėseną vykdo už sutarčių vykdymo priežiūrą atsakingas. Prevencinę kontrolę atlieka už pirkimų planavimą ir organizavimą atsakingas. </w:t>
            </w:r>
            <w:r w:rsidR="009F3E92">
              <w:t xml:space="preserve">Siekiant nuolat tobulinti vadybos procesus ir </w:t>
            </w:r>
            <w:r w:rsidR="00205FA5">
              <w:t>užtikrinti</w:t>
            </w:r>
            <w:r w:rsidR="00205FA5">
              <w:t xml:space="preserve"> </w:t>
            </w:r>
            <w:r w:rsidR="009F3E92">
              <w:t>veiklos kokyb</w:t>
            </w:r>
            <w:r w:rsidR="00205FA5">
              <w:t xml:space="preserve">ę, </w:t>
            </w:r>
            <w:r w:rsidR="009F3E92">
              <w:t xml:space="preserve"> </w:t>
            </w:r>
            <w:r w:rsidR="00205FA5">
              <w:t>v</w:t>
            </w:r>
            <w:r>
              <w:t xml:space="preserve">iešųjų pirkimų </w:t>
            </w:r>
            <w:r w:rsidR="000847D9">
              <w:t xml:space="preserve">kontrolės, organizavimo procesas vykdomas pagal direktoriaus įsakymu patvirtintą </w:t>
            </w:r>
            <w:proofErr w:type="spellStart"/>
            <w:r w:rsidR="009F3E92">
              <w:t>KVS</w:t>
            </w:r>
            <w:proofErr w:type="spellEnd"/>
            <w:r w:rsidR="000847D9">
              <w:t xml:space="preserve"> </w:t>
            </w:r>
            <w:r w:rsidR="009F3E92">
              <w:t xml:space="preserve">atnaujintą </w:t>
            </w:r>
            <w:r w:rsidR="000847D9" w:rsidRPr="009F3E92">
              <w:t>infrastruktūros ir aprūpinimo tvarkos  aprašą.</w:t>
            </w:r>
            <w:bookmarkStart w:id="0" w:name="_GoBack"/>
            <w:bookmarkEnd w:id="0"/>
          </w:p>
        </w:tc>
      </w:tr>
    </w:tbl>
    <w:p w:rsidR="00DA1AC8" w:rsidRDefault="00DA1AC8"/>
    <w:p w:rsidR="00014AA2" w:rsidRDefault="00014AA2"/>
    <w:p w:rsidR="00014AA2" w:rsidRDefault="00014AA2"/>
    <w:sectPr w:rsidR="00014AA2" w:rsidSect="009451B0">
      <w:pgSz w:w="11906" w:h="16838" w:code="9"/>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4C"/>
    <w:rsid w:val="00014AA2"/>
    <w:rsid w:val="00062AF8"/>
    <w:rsid w:val="000847D9"/>
    <w:rsid w:val="000A0E37"/>
    <w:rsid w:val="00175A95"/>
    <w:rsid w:val="001A0DAB"/>
    <w:rsid w:val="001E77C0"/>
    <w:rsid w:val="00205FA5"/>
    <w:rsid w:val="00257753"/>
    <w:rsid w:val="0026357E"/>
    <w:rsid w:val="002D77D6"/>
    <w:rsid w:val="0033114C"/>
    <w:rsid w:val="00353BE9"/>
    <w:rsid w:val="003B7453"/>
    <w:rsid w:val="00474ADE"/>
    <w:rsid w:val="00540D32"/>
    <w:rsid w:val="00571DD1"/>
    <w:rsid w:val="005E0037"/>
    <w:rsid w:val="0061793A"/>
    <w:rsid w:val="006D54EA"/>
    <w:rsid w:val="007034F1"/>
    <w:rsid w:val="007C70CA"/>
    <w:rsid w:val="007E69F5"/>
    <w:rsid w:val="008F30DE"/>
    <w:rsid w:val="009451B0"/>
    <w:rsid w:val="00993615"/>
    <w:rsid w:val="009937B7"/>
    <w:rsid w:val="009E7723"/>
    <w:rsid w:val="009F3E92"/>
    <w:rsid w:val="00A21387"/>
    <w:rsid w:val="00AA5D31"/>
    <w:rsid w:val="00AF47B2"/>
    <w:rsid w:val="00BC093E"/>
    <w:rsid w:val="00BF6BD3"/>
    <w:rsid w:val="00C22375"/>
    <w:rsid w:val="00C275CA"/>
    <w:rsid w:val="00C90D4C"/>
    <w:rsid w:val="00D5565A"/>
    <w:rsid w:val="00DA1AC8"/>
    <w:rsid w:val="00DB438B"/>
    <w:rsid w:val="00DD7A57"/>
    <w:rsid w:val="00E1541B"/>
    <w:rsid w:val="00E448A6"/>
    <w:rsid w:val="00E62537"/>
    <w:rsid w:val="00E9638A"/>
    <w:rsid w:val="00EC1E4A"/>
    <w:rsid w:val="00F36A0A"/>
    <w:rsid w:val="00FB01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0304"/>
  <w15:chartTrackingRefBased/>
  <w15:docId w15:val="{DD5FC4A5-700C-4880-A5AE-7449FF98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jc w:val="left"/>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936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30D3-BDC6-4803-B2BF-A5C9A92A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Pages>
  <Words>1831</Words>
  <Characters>1044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Auditas</dc:creator>
  <cp:keywords/>
  <dc:description/>
  <cp:lastModifiedBy>Auditas</cp:lastModifiedBy>
  <cp:revision>17</cp:revision>
  <dcterms:created xsi:type="dcterms:W3CDTF">2022-04-19T11:23:00Z</dcterms:created>
  <dcterms:modified xsi:type="dcterms:W3CDTF">2022-04-29T06:21:00Z</dcterms:modified>
</cp:coreProperties>
</file>