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01945826" w:rsidR="00F51F7B" w:rsidRPr="00512ADE" w:rsidRDefault="4FBA0ACC" w:rsidP="4FBA0ACC">
      <w:pPr>
        <w:widowControl w:val="0"/>
        <w:jc w:val="center"/>
        <w:rPr>
          <w:b/>
          <w:bCs/>
          <w:lang w:val="pt-BR"/>
        </w:rPr>
      </w:pPr>
      <w:r w:rsidRPr="4FBA0ACC">
        <w:rPr>
          <w:b/>
          <w:bCs/>
          <w:lang w:val="pt-BR"/>
        </w:rPr>
        <w:t>VILNIAUS TECHNOLOGIJŲ  MOKYMO CENTRAS</w:t>
      </w:r>
    </w:p>
    <w:p w14:paraId="672A6659" w14:textId="77777777" w:rsidR="00C300F6" w:rsidRPr="00512ADE" w:rsidRDefault="00C300F6" w:rsidP="00C300F6">
      <w:pPr>
        <w:widowControl w:val="0"/>
        <w:rPr>
          <w:b/>
          <w:bCs/>
          <w:lang w:val="pt-BR"/>
        </w:rPr>
      </w:pPr>
    </w:p>
    <w:p w14:paraId="0A37501D" w14:textId="77777777" w:rsidR="00C300F6" w:rsidRDefault="00C300F6" w:rsidP="00C300F6">
      <w:pPr>
        <w:widowControl w:val="0"/>
        <w:rPr>
          <w:b/>
          <w:bCs/>
          <w:lang w:val="pt-BR"/>
        </w:rPr>
      </w:pPr>
    </w:p>
    <w:p w14:paraId="5DAB6C7B" w14:textId="77777777" w:rsidR="00B5621C" w:rsidRPr="00512ADE" w:rsidRDefault="00B5621C" w:rsidP="00C300F6">
      <w:pPr>
        <w:widowControl w:val="0"/>
        <w:rPr>
          <w:b/>
          <w:bCs/>
          <w:lang w:val="pt-BR"/>
        </w:rPr>
      </w:pPr>
    </w:p>
    <w:p w14:paraId="4AB4BFB0" w14:textId="77777777" w:rsidR="00C300F6" w:rsidRPr="00512ADE" w:rsidRDefault="00C300F6" w:rsidP="00C300F6">
      <w:pPr>
        <w:widowControl w:val="0"/>
        <w:rPr>
          <w:bCs/>
          <w:lang w:val="pt-BR"/>
        </w:rPr>
      </w:pP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
          <w:bCs/>
          <w:lang w:val="pt-BR"/>
        </w:rPr>
        <w:tab/>
      </w:r>
      <w:r w:rsidRPr="00512ADE">
        <w:rPr>
          <w:bCs/>
          <w:lang w:val="pt-BR"/>
        </w:rPr>
        <w:t>PATVIRTINTA</w:t>
      </w:r>
    </w:p>
    <w:p w14:paraId="343F8ACD" w14:textId="541770FD" w:rsidR="00C300F6" w:rsidRPr="00512ADE" w:rsidRDefault="00C300F6" w:rsidP="4FBA0ACC">
      <w:pPr>
        <w:widowControl w:val="0"/>
        <w:rPr>
          <w:lang w:val="pt-BR"/>
        </w:rPr>
      </w:pP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00512ADE">
        <w:rPr>
          <w:bCs/>
          <w:lang w:val="pt-BR"/>
        </w:rPr>
        <w:tab/>
      </w:r>
      <w:r w:rsidRPr="4FBA0ACC">
        <w:rPr>
          <w:lang w:val="pt-BR"/>
        </w:rPr>
        <w:t>Vilniaus technologijų mokymo centro</w:t>
      </w:r>
    </w:p>
    <w:p w14:paraId="6C3B62E4" w14:textId="3E1B2BAF" w:rsidR="00C300F6" w:rsidRPr="00A35416" w:rsidRDefault="009759D8" w:rsidP="009759D8">
      <w:pPr>
        <w:widowControl w:val="0"/>
        <w:ind w:left="5396"/>
        <w:rPr>
          <w:lang w:val="pt-BR"/>
        </w:rPr>
      </w:pPr>
      <w:r>
        <w:rPr>
          <w:lang w:val="pt-BR"/>
        </w:rPr>
        <w:t>d</w:t>
      </w:r>
      <w:r w:rsidR="00C300F6" w:rsidRPr="4FBA0ACC">
        <w:rPr>
          <w:lang w:val="pt-BR"/>
        </w:rPr>
        <w:t>irektoriaus</w:t>
      </w:r>
      <w:r>
        <w:rPr>
          <w:bCs/>
          <w:lang w:val="pt-BR"/>
        </w:rPr>
        <w:t xml:space="preserve"> </w:t>
      </w:r>
      <w:r w:rsidR="00C300F6" w:rsidRPr="00A35416">
        <w:rPr>
          <w:lang w:val="pt-BR"/>
        </w:rPr>
        <w:t xml:space="preserve">2019 m. </w:t>
      </w:r>
      <w:r>
        <w:rPr>
          <w:lang w:val="pt-BR"/>
        </w:rPr>
        <w:t>rugsėjo 2</w:t>
      </w:r>
      <w:r w:rsidR="00694199" w:rsidRPr="00A35416">
        <w:rPr>
          <w:lang w:val="pt-BR"/>
        </w:rPr>
        <w:t xml:space="preserve"> </w:t>
      </w:r>
      <w:r w:rsidR="00C300F6" w:rsidRPr="00A35416">
        <w:rPr>
          <w:lang w:val="pt-BR"/>
        </w:rPr>
        <w:t xml:space="preserve">d įsakymu </w:t>
      </w:r>
      <w:r w:rsidR="009831AE" w:rsidRPr="00A35416">
        <w:rPr>
          <w:lang w:val="pt-BR"/>
        </w:rPr>
        <w:t>Nr. V1-</w:t>
      </w:r>
      <w:r w:rsidR="007D1AA2">
        <w:rPr>
          <w:lang w:val="pt-BR"/>
        </w:rPr>
        <w:t>327</w:t>
      </w:r>
      <w:bookmarkStart w:id="0" w:name="_GoBack"/>
      <w:bookmarkEnd w:id="0"/>
    </w:p>
    <w:p w14:paraId="02EB378F" w14:textId="77777777" w:rsidR="009831AE" w:rsidRDefault="009831AE" w:rsidP="00C300F6">
      <w:pPr>
        <w:widowControl w:val="0"/>
        <w:rPr>
          <w:bCs/>
          <w:lang w:val="pt-BR"/>
        </w:rPr>
      </w:pPr>
    </w:p>
    <w:p w14:paraId="6A05A809" w14:textId="77777777" w:rsidR="00B5621C" w:rsidRDefault="00B5621C" w:rsidP="00C300F6">
      <w:pPr>
        <w:widowControl w:val="0"/>
        <w:rPr>
          <w:bCs/>
          <w:lang w:val="pt-BR"/>
        </w:rPr>
      </w:pPr>
    </w:p>
    <w:p w14:paraId="5A39BBE3" w14:textId="77777777" w:rsidR="00B5621C" w:rsidRPr="00512ADE" w:rsidRDefault="00B5621C" w:rsidP="00C300F6">
      <w:pPr>
        <w:widowControl w:val="0"/>
        <w:rPr>
          <w:bCs/>
          <w:lang w:val="pt-BR"/>
        </w:rPr>
      </w:pPr>
    </w:p>
    <w:p w14:paraId="7F25C494" w14:textId="77777777" w:rsidR="006B3C4B" w:rsidRPr="001B63DD" w:rsidRDefault="006B3C4B" w:rsidP="00CC000F">
      <w:pPr>
        <w:widowControl w:val="0"/>
        <w:rPr>
          <w:i/>
          <w:iCs/>
          <w:sz w:val="28"/>
          <w:szCs w:val="28"/>
          <w:u w:val="single"/>
        </w:rPr>
      </w:pPr>
      <w:r w:rsidRPr="001B63DD">
        <w:rPr>
          <w:b/>
          <w:bCs/>
          <w:sz w:val="28"/>
          <w:szCs w:val="28"/>
          <w:u w:val="single"/>
        </w:rPr>
        <w:t>APSKAITININKO IR KASININKO MODULINĖ PROFESINIO MOKYMO PROGRAMA</w:t>
      </w:r>
    </w:p>
    <w:p w14:paraId="6690EFE8" w14:textId="77777777" w:rsidR="006B3C4B" w:rsidRPr="00627169" w:rsidRDefault="006B3C4B" w:rsidP="00CC000F">
      <w:pPr>
        <w:widowControl w:val="0"/>
        <w:rPr>
          <w:i/>
          <w:sz w:val="20"/>
          <w:szCs w:val="20"/>
        </w:rPr>
      </w:pPr>
      <w:r w:rsidRPr="00627169">
        <w:rPr>
          <w:i/>
          <w:sz w:val="20"/>
          <w:szCs w:val="20"/>
        </w:rPr>
        <w:t>(Programos pavadinimas)</w:t>
      </w:r>
    </w:p>
    <w:p w14:paraId="41C8F396" w14:textId="77777777" w:rsidR="006B3C4B" w:rsidRPr="00627169" w:rsidRDefault="006B3C4B" w:rsidP="006B3C4B">
      <w:pPr>
        <w:widowControl w:val="0"/>
      </w:pPr>
    </w:p>
    <w:p w14:paraId="72A3D3EC" w14:textId="77777777" w:rsidR="006B3C4B" w:rsidRPr="00627169" w:rsidRDefault="006B3C4B" w:rsidP="006B3C4B">
      <w:pPr>
        <w:widowControl w:val="0"/>
      </w:pPr>
    </w:p>
    <w:p w14:paraId="57123C31" w14:textId="77777777" w:rsidR="006B3C4B" w:rsidRPr="00627169" w:rsidRDefault="006B3C4B" w:rsidP="006B3C4B">
      <w:r w:rsidRPr="00627169">
        <w:t>Programos valstybinis kodas ir apimtis mokymosi kreditais:</w:t>
      </w:r>
    </w:p>
    <w:p w14:paraId="0D0B940D" w14:textId="77777777" w:rsidR="006B3C4B" w:rsidRPr="00627169" w:rsidRDefault="006B3C4B" w:rsidP="006B3C4B"/>
    <w:p w14:paraId="5DE80D80" w14:textId="77777777" w:rsidR="006B3C4B" w:rsidRPr="00627169" w:rsidRDefault="006B3C4B" w:rsidP="006B3C4B">
      <w:r w:rsidRPr="00512ADE">
        <w:t>M44041101 –</w:t>
      </w:r>
      <w:r w:rsidRPr="00627169">
        <w:t xml:space="preserve"> programa, skirta </w:t>
      </w:r>
      <w:r w:rsidRPr="00EB0792">
        <w:rPr>
          <w:u w:val="single"/>
        </w:rPr>
        <w:t>pirminiam</w:t>
      </w:r>
      <w:r w:rsidRPr="00627169">
        <w:t xml:space="preserve"> profesiniam mokymui, 60 mokymosi kreditų</w:t>
      </w:r>
    </w:p>
    <w:p w14:paraId="1FD56794" w14:textId="77777777" w:rsidR="006B3C4B" w:rsidRPr="00627169" w:rsidRDefault="006B3C4B" w:rsidP="006B3C4B">
      <w:r w:rsidRPr="00627169">
        <w:t>Kvalifikacijos pavadinimas – apskaitininkas-kasininkas</w:t>
      </w:r>
    </w:p>
    <w:p w14:paraId="0E27B00A" w14:textId="77777777" w:rsidR="006B3C4B" w:rsidRPr="00627169" w:rsidRDefault="006B3C4B" w:rsidP="006B3C4B"/>
    <w:p w14:paraId="0A601D95" w14:textId="77777777" w:rsidR="006B3C4B" w:rsidRPr="00627169" w:rsidRDefault="006B3C4B" w:rsidP="006B3C4B">
      <w:r w:rsidRPr="00627169">
        <w:t>Kvalifikacijos lygis pagal Lietuvos kvalifikacijų sandarą (LTKS) – IV</w:t>
      </w:r>
    </w:p>
    <w:p w14:paraId="60061E4C" w14:textId="77777777" w:rsidR="006B3C4B" w:rsidRPr="00627169" w:rsidRDefault="006B3C4B" w:rsidP="006B3C4B"/>
    <w:p w14:paraId="19D0C002" w14:textId="77777777" w:rsidR="006B3C4B" w:rsidRPr="00627169" w:rsidRDefault="006B3C4B" w:rsidP="006B3C4B">
      <w:r w:rsidRPr="00627169">
        <w:t>Minimalus reikalaujamas išsilavinimas kvalifikacijai įgyti:</w:t>
      </w:r>
    </w:p>
    <w:p w14:paraId="44EAFD9C" w14:textId="77777777" w:rsidR="006B3C4B" w:rsidRPr="00627169" w:rsidRDefault="006B3C4B" w:rsidP="006B3C4B"/>
    <w:p w14:paraId="3073F04F" w14:textId="77777777" w:rsidR="006B3C4B" w:rsidRPr="00627169" w:rsidRDefault="006B3C4B" w:rsidP="006B3C4B">
      <w:r w:rsidRPr="00627169">
        <w:t>M44041101– vidurinis išsilavinimas</w:t>
      </w:r>
    </w:p>
    <w:p w14:paraId="4B94D5A5" w14:textId="77777777" w:rsidR="006B3C4B" w:rsidRPr="00627169" w:rsidRDefault="006B3C4B" w:rsidP="006B3C4B"/>
    <w:p w14:paraId="2AD8692E" w14:textId="77777777" w:rsidR="006B3C4B" w:rsidRPr="00627169" w:rsidRDefault="006B3C4B" w:rsidP="006B3C4B">
      <w:r w:rsidRPr="00627169">
        <w:t>Reikalavimai profesinei patirčiai (jei taikomi) – nėra</w:t>
      </w:r>
    </w:p>
    <w:p w14:paraId="3DEEC669" w14:textId="77777777" w:rsidR="006B3C4B" w:rsidRPr="00627169" w:rsidRDefault="006B3C4B" w:rsidP="006B3C4B">
      <w:pPr>
        <w:widowControl w:val="0"/>
      </w:pPr>
    </w:p>
    <w:p w14:paraId="3656B9AB" w14:textId="77777777" w:rsidR="006B3C4B" w:rsidRPr="00627169" w:rsidRDefault="006B3C4B" w:rsidP="006B3C4B">
      <w:pPr>
        <w:widowControl w:val="0"/>
      </w:pPr>
    </w:p>
    <w:p w14:paraId="45FB0818" w14:textId="77777777" w:rsidR="006B3C4B" w:rsidRPr="00627169" w:rsidRDefault="006B3C4B" w:rsidP="006B3C4B">
      <w:pPr>
        <w:widowControl w:val="0"/>
      </w:pPr>
    </w:p>
    <w:p w14:paraId="049F31CB" w14:textId="77777777" w:rsidR="006B3C4B" w:rsidRPr="00627169" w:rsidRDefault="006B3C4B" w:rsidP="006B3C4B">
      <w:pPr>
        <w:widowControl w:val="0"/>
      </w:pPr>
    </w:p>
    <w:p w14:paraId="53128261" w14:textId="77777777" w:rsidR="006B3C4B" w:rsidRDefault="006B3C4B" w:rsidP="006B3C4B">
      <w:pPr>
        <w:widowControl w:val="0"/>
      </w:pPr>
    </w:p>
    <w:p w14:paraId="62486C05" w14:textId="77777777" w:rsidR="006B3C4B" w:rsidRDefault="006B3C4B" w:rsidP="006B3C4B">
      <w:pPr>
        <w:widowControl w:val="0"/>
      </w:pPr>
    </w:p>
    <w:p w14:paraId="4101652C" w14:textId="77777777" w:rsidR="006B3C4B" w:rsidRDefault="006B3C4B" w:rsidP="006B3C4B">
      <w:pPr>
        <w:widowControl w:val="0"/>
      </w:pPr>
    </w:p>
    <w:p w14:paraId="4B99056E" w14:textId="77777777" w:rsidR="006B3C4B" w:rsidRPr="00627169" w:rsidRDefault="006B3C4B" w:rsidP="006B3C4B">
      <w:pPr>
        <w:widowControl w:val="0"/>
      </w:pPr>
    </w:p>
    <w:p w14:paraId="1299C43A" w14:textId="77777777" w:rsidR="006B3C4B" w:rsidRDefault="006B3C4B" w:rsidP="006B3C4B">
      <w:pPr>
        <w:widowControl w:val="0"/>
      </w:pPr>
    </w:p>
    <w:p w14:paraId="4DDBEF00" w14:textId="77777777" w:rsidR="00B5621C" w:rsidRDefault="00B5621C" w:rsidP="006B3C4B">
      <w:pPr>
        <w:widowControl w:val="0"/>
      </w:pPr>
    </w:p>
    <w:p w14:paraId="3461D779" w14:textId="77777777" w:rsidR="00B5621C" w:rsidRPr="00627169" w:rsidRDefault="00B5621C" w:rsidP="006B3C4B">
      <w:pPr>
        <w:widowControl w:val="0"/>
      </w:pPr>
    </w:p>
    <w:p w14:paraId="0562CB0E" w14:textId="77777777" w:rsidR="006B3C4B" w:rsidRPr="00E7369E" w:rsidRDefault="006B3C4B" w:rsidP="006B3C4B">
      <w:pPr>
        <w:widowControl w:val="0"/>
        <w:jc w:val="both"/>
      </w:pPr>
    </w:p>
    <w:p w14:paraId="34CE0A41" w14:textId="77777777" w:rsidR="006D0ED4" w:rsidRDefault="006D0ED4" w:rsidP="006B3C4B">
      <w:pPr>
        <w:widowControl w:val="0"/>
        <w:jc w:val="both"/>
        <w:rPr>
          <w:sz w:val="20"/>
          <w:szCs w:val="20"/>
        </w:rPr>
      </w:pPr>
    </w:p>
    <w:p w14:paraId="62EBF3C5" w14:textId="77777777" w:rsidR="006D0ED4" w:rsidRDefault="006D0ED4" w:rsidP="006B3C4B">
      <w:pPr>
        <w:widowControl w:val="0"/>
        <w:jc w:val="both"/>
        <w:rPr>
          <w:sz w:val="20"/>
          <w:szCs w:val="20"/>
        </w:rPr>
      </w:pPr>
    </w:p>
    <w:p w14:paraId="51AFF96A" w14:textId="77777777" w:rsidR="006D0ED4" w:rsidRPr="00512ADE" w:rsidRDefault="006D0ED4" w:rsidP="006D0ED4">
      <w:pPr>
        <w:widowControl w:val="0"/>
        <w:jc w:val="both"/>
      </w:pPr>
      <w:r w:rsidRPr="00512ADE">
        <w:t>APROBUOTA</w:t>
      </w:r>
    </w:p>
    <w:p w14:paraId="5666B67C" w14:textId="31AAE90A" w:rsidR="006D0ED4" w:rsidRPr="00512ADE" w:rsidRDefault="4FBA0ACC" w:rsidP="006D0ED4">
      <w:pPr>
        <w:widowControl w:val="0"/>
        <w:jc w:val="both"/>
      </w:pPr>
      <w:r>
        <w:t>Vilniaus technologijų  mokymo centro</w:t>
      </w:r>
    </w:p>
    <w:p w14:paraId="09D79983" w14:textId="77777777" w:rsidR="006D0ED4" w:rsidRPr="00512ADE" w:rsidRDefault="006D0ED4" w:rsidP="006D0ED4">
      <w:pPr>
        <w:widowControl w:val="0"/>
        <w:jc w:val="both"/>
      </w:pPr>
      <w:r w:rsidRPr="00512ADE">
        <w:t>Informacinių ir vizualinių technologijų skyriaus</w:t>
      </w:r>
    </w:p>
    <w:p w14:paraId="5AF23869" w14:textId="77777777" w:rsidR="009759D8" w:rsidRDefault="4FBA0ACC" w:rsidP="4FBA0ACC">
      <w:pPr>
        <w:widowControl w:val="0"/>
        <w:jc w:val="both"/>
      </w:pPr>
      <w:r>
        <w:t>Profesijos mok</w:t>
      </w:r>
      <w:r w:rsidR="009759D8">
        <w:t>ytojų metodinės grupės posėdyje</w:t>
      </w:r>
    </w:p>
    <w:p w14:paraId="5765E602" w14:textId="196AEA04" w:rsidR="006D0ED4" w:rsidRPr="00512ADE" w:rsidRDefault="4FBA0ACC" w:rsidP="4FBA0ACC">
      <w:pPr>
        <w:widowControl w:val="0"/>
        <w:jc w:val="both"/>
        <w:rPr>
          <w:highlight w:val="yellow"/>
        </w:rPr>
      </w:pPr>
      <w:r w:rsidRPr="00A35416">
        <w:t>(2019-08-</w:t>
      </w:r>
      <w:r w:rsidR="00A35416" w:rsidRPr="00A35416">
        <w:t>30</w:t>
      </w:r>
      <w:r w:rsidRPr="00A35416">
        <w:t xml:space="preserve"> protokolas Nr. A8-</w:t>
      </w:r>
      <w:r w:rsidR="00A35416" w:rsidRPr="00A35416">
        <w:t>5</w:t>
      </w:r>
      <w:r w:rsidRPr="00A35416">
        <w:t>)</w:t>
      </w:r>
    </w:p>
    <w:p w14:paraId="1FCDC8B2" w14:textId="77777777" w:rsidR="00F51F7B" w:rsidRPr="005E1406" w:rsidRDefault="00F51F7B" w:rsidP="007A081F">
      <w:pPr>
        <w:widowControl w:val="0"/>
        <w:jc w:val="center"/>
        <w:rPr>
          <w:b/>
          <w:sz w:val="28"/>
          <w:szCs w:val="28"/>
        </w:rPr>
      </w:pPr>
      <w:r w:rsidRPr="005E1406">
        <w:br w:type="page"/>
      </w:r>
      <w:bookmarkStart w:id="1" w:name="_Toc487033699"/>
      <w:r w:rsidRPr="005E1406">
        <w:rPr>
          <w:b/>
          <w:sz w:val="28"/>
          <w:szCs w:val="28"/>
        </w:rPr>
        <w:lastRenderedPageBreak/>
        <w:t>1. PROGRAMOS APIBŪDINIMAS</w:t>
      </w:r>
      <w:bookmarkEnd w:id="1"/>
    </w:p>
    <w:p w14:paraId="6D98A12B" w14:textId="77777777" w:rsidR="000E4391" w:rsidRPr="00CB3CDF" w:rsidRDefault="000E4391" w:rsidP="000E4391">
      <w:pPr>
        <w:widowControl w:val="0"/>
        <w:ind w:firstLine="851"/>
        <w:jc w:val="both"/>
        <w:rPr>
          <w:b/>
        </w:rPr>
      </w:pPr>
    </w:p>
    <w:p w14:paraId="20CFDC77" w14:textId="77777777" w:rsidR="000E4391" w:rsidRPr="00EB5296" w:rsidRDefault="000E4391" w:rsidP="000E4391">
      <w:pPr>
        <w:widowControl w:val="0"/>
        <w:ind w:firstLine="709"/>
        <w:jc w:val="both"/>
        <w:rPr>
          <w:highlight w:val="yellow"/>
        </w:rPr>
      </w:pPr>
      <w:r w:rsidRPr="00EB5296">
        <w:rPr>
          <w:b/>
        </w:rPr>
        <w:t xml:space="preserve">Programos paskirtis. </w:t>
      </w:r>
      <w:r w:rsidRPr="00EB5296">
        <w:t>Apskaitininko ir kasininko modulinė profesinio mokymo programa skirta kvalifikuotam apskaitininkui-kasininkui parengti, kuris gebėtų tvarkyti įmonės turto, nuosavo kapitalo ir įsipareigojimų apskaitos dokumentus, vykdyti darbo užmokesčio apskaitą, ūkinių faktų apskaitos dokumentuose atvaizdavimą, atlikti kasos operacijas ir teisingai jas įforminti.</w:t>
      </w:r>
    </w:p>
    <w:p w14:paraId="2946DB82" w14:textId="77777777" w:rsidR="000E4391" w:rsidRPr="00EB5296" w:rsidRDefault="000E4391" w:rsidP="000E4391">
      <w:pPr>
        <w:tabs>
          <w:tab w:val="num" w:pos="720"/>
        </w:tabs>
        <w:jc w:val="both"/>
        <w:rPr>
          <w:rFonts w:eastAsia="Calibri"/>
        </w:rPr>
      </w:pPr>
    </w:p>
    <w:p w14:paraId="5997CC1D" w14:textId="77777777" w:rsidR="000E4391" w:rsidRPr="00EB5296" w:rsidRDefault="000E4391" w:rsidP="000E4391">
      <w:pPr>
        <w:tabs>
          <w:tab w:val="num" w:pos="720"/>
        </w:tabs>
        <w:jc w:val="both"/>
        <w:rPr>
          <w:b/>
        </w:rPr>
      </w:pPr>
    </w:p>
    <w:p w14:paraId="1FBB6E6C" w14:textId="77777777" w:rsidR="000E4391" w:rsidRPr="00EB5296" w:rsidRDefault="000E4391" w:rsidP="000E4391">
      <w:pPr>
        <w:tabs>
          <w:tab w:val="num" w:pos="720"/>
        </w:tabs>
        <w:jc w:val="both"/>
      </w:pPr>
      <w:r w:rsidRPr="00EB5296">
        <w:rPr>
          <w:b/>
        </w:rPr>
        <w:tab/>
        <w:t xml:space="preserve">Būsimo darbo specifika. </w:t>
      </w:r>
      <w:r w:rsidRPr="00EB5296">
        <w:t xml:space="preserve">Asmuo įgijęs apskaitininko-kasininko kvalifikaciją galės dirbti apskaitininku-kasininku valstybinėse ir privačiose įmonėse, įstaigose, organizacijose, uždarosiose akcinėse bendrovėse, bankuose. </w:t>
      </w:r>
    </w:p>
    <w:p w14:paraId="7AD4598C" w14:textId="77777777" w:rsidR="000E4391" w:rsidRPr="00EB5296" w:rsidRDefault="000E4391" w:rsidP="000E4391">
      <w:pPr>
        <w:tabs>
          <w:tab w:val="num" w:pos="720"/>
        </w:tabs>
        <w:jc w:val="both"/>
      </w:pPr>
      <w:r w:rsidRPr="00EB5296">
        <w:tab/>
        <w:t>Apskaitininkas ir kasininkas tvarko finansinių operacijų apskaitą įmonėje ir atlieka kasos darbą. Pagrindinės apskaitininko-kasininko atliekamos užduotys: turto ir nuosavo kapitalo dokumentų tvarkymas; įsipareigojimų dokumentų tvarkymas; darbo užmokesčio apskaičiavimas; mokesčių apskaičiavimas; pirminių apskaitos dokumentų pildymas; operacijų apskaitos registruose registravimas; finansinių ataskaitų rengimas; kasos operacijų atlikimas ir įforminimas.</w:t>
      </w:r>
    </w:p>
    <w:p w14:paraId="110FFD37" w14:textId="77777777" w:rsidR="000E4391" w:rsidRPr="009D2C8E" w:rsidRDefault="000E4391" w:rsidP="000E4391">
      <w:pPr>
        <w:tabs>
          <w:tab w:val="num" w:pos="720"/>
        </w:tabs>
        <w:jc w:val="both"/>
      </w:pPr>
    </w:p>
    <w:p w14:paraId="6B699379" w14:textId="77777777" w:rsidR="000E4391" w:rsidRPr="00CB3CDF" w:rsidRDefault="000E4391" w:rsidP="000E4391">
      <w:pPr>
        <w:widowControl w:val="0"/>
        <w:ind w:firstLine="720"/>
        <w:jc w:val="both"/>
      </w:pPr>
    </w:p>
    <w:p w14:paraId="3FE9F23F" w14:textId="77777777" w:rsidR="0048153D" w:rsidRPr="005E1406" w:rsidRDefault="0048153D" w:rsidP="007A081F">
      <w:pPr>
        <w:widowControl w:val="0"/>
        <w:rPr>
          <w:b/>
          <w:sz w:val="28"/>
          <w:szCs w:val="28"/>
        </w:rPr>
      </w:pPr>
      <w:r w:rsidRPr="005E1406">
        <w:rPr>
          <w:b/>
          <w:sz w:val="28"/>
          <w:szCs w:val="28"/>
        </w:rPr>
        <w:br w:type="page"/>
      </w:r>
    </w:p>
    <w:p w14:paraId="3D8EBC94" w14:textId="77777777" w:rsidR="0088022A" w:rsidRPr="00CB3CDF" w:rsidRDefault="0088022A" w:rsidP="0088022A">
      <w:pPr>
        <w:widowControl w:val="0"/>
        <w:tabs>
          <w:tab w:val="left" w:pos="284"/>
          <w:tab w:val="left" w:pos="709"/>
          <w:tab w:val="left" w:pos="3828"/>
          <w:tab w:val="left" w:pos="3969"/>
          <w:tab w:val="left" w:pos="4253"/>
        </w:tabs>
        <w:jc w:val="center"/>
        <w:rPr>
          <w:b/>
          <w:sz w:val="28"/>
          <w:szCs w:val="28"/>
        </w:rPr>
      </w:pPr>
      <w:bookmarkStart w:id="2" w:name="_Toc487033700"/>
      <w:r w:rsidRPr="00CB3CDF">
        <w:rPr>
          <w:b/>
          <w:sz w:val="28"/>
          <w:szCs w:val="28"/>
        </w:rPr>
        <w:lastRenderedPageBreak/>
        <w:t>2. PROGRAMOS PARAMETRAI</w:t>
      </w:r>
      <w:bookmarkEnd w:id="2"/>
    </w:p>
    <w:p w14:paraId="1F72F646" w14:textId="77777777" w:rsidR="0088022A" w:rsidRPr="00CB3CDF" w:rsidRDefault="0088022A" w:rsidP="0088022A">
      <w:pPr>
        <w:widowControl w:val="0"/>
        <w:tabs>
          <w:tab w:val="left" w:pos="284"/>
          <w:tab w:val="left" w:pos="709"/>
          <w:tab w:val="left" w:pos="3828"/>
          <w:tab w:val="left" w:pos="3969"/>
          <w:tab w:val="left" w:pos="4253"/>
        </w:tabs>
        <w:jc w:val="center"/>
        <w:rPr>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1856"/>
        <w:gridCol w:w="857"/>
        <w:gridCol w:w="1270"/>
        <w:gridCol w:w="1750"/>
        <w:gridCol w:w="2599"/>
      </w:tblGrid>
      <w:tr w:rsidR="0088022A" w:rsidRPr="00EB5296" w14:paraId="22F52294" w14:textId="77777777" w:rsidTr="00E24828">
        <w:trPr>
          <w:trHeight w:val="57"/>
        </w:trPr>
        <w:tc>
          <w:tcPr>
            <w:tcW w:w="772" w:type="pct"/>
          </w:tcPr>
          <w:p w14:paraId="76C7C3ED" w14:textId="77777777" w:rsidR="0088022A" w:rsidRPr="00EB5296" w:rsidRDefault="0088022A" w:rsidP="00E24828">
            <w:pPr>
              <w:widowControl w:val="0"/>
              <w:jc w:val="center"/>
              <w:rPr>
                <w:b/>
              </w:rPr>
            </w:pPr>
            <w:r w:rsidRPr="00EB5296">
              <w:rPr>
                <w:b/>
              </w:rPr>
              <w:t>Valstybinis kodas</w:t>
            </w:r>
          </w:p>
        </w:tc>
        <w:tc>
          <w:tcPr>
            <w:tcW w:w="942" w:type="pct"/>
          </w:tcPr>
          <w:p w14:paraId="49F36F74" w14:textId="77777777" w:rsidR="0088022A" w:rsidRPr="00EB5296" w:rsidRDefault="0088022A" w:rsidP="00E24828">
            <w:pPr>
              <w:widowControl w:val="0"/>
              <w:jc w:val="center"/>
              <w:rPr>
                <w:b/>
              </w:rPr>
            </w:pPr>
            <w:r w:rsidRPr="00EB5296">
              <w:rPr>
                <w:b/>
              </w:rPr>
              <w:t>Modulio pavadinimas</w:t>
            </w:r>
          </w:p>
        </w:tc>
        <w:tc>
          <w:tcPr>
            <w:tcW w:w="435" w:type="pct"/>
          </w:tcPr>
          <w:p w14:paraId="009617DD" w14:textId="77777777" w:rsidR="0088022A" w:rsidRPr="00EB5296" w:rsidRDefault="0088022A" w:rsidP="00E24828">
            <w:pPr>
              <w:widowControl w:val="0"/>
              <w:jc w:val="center"/>
              <w:rPr>
                <w:b/>
              </w:rPr>
            </w:pPr>
            <w:r w:rsidRPr="00EB5296">
              <w:rPr>
                <w:b/>
              </w:rPr>
              <w:t>LTKS lygis</w:t>
            </w:r>
          </w:p>
        </w:tc>
        <w:tc>
          <w:tcPr>
            <w:tcW w:w="644" w:type="pct"/>
          </w:tcPr>
          <w:p w14:paraId="661B495D" w14:textId="77777777" w:rsidR="0088022A" w:rsidRPr="00EB5296" w:rsidRDefault="0088022A" w:rsidP="00E24828">
            <w:pPr>
              <w:widowControl w:val="0"/>
              <w:jc w:val="center"/>
              <w:rPr>
                <w:b/>
              </w:rPr>
            </w:pPr>
            <w:r w:rsidRPr="00EB5296">
              <w:rPr>
                <w:b/>
              </w:rPr>
              <w:t>Apimtis mokymosi kreditais</w:t>
            </w:r>
          </w:p>
        </w:tc>
        <w:tc>
          <w:tcPr>
            <w:tcW w:w="888" w:type="pct"/>
          </w:tcPr>
          <w:p w14:paraId="74165D63" w14:textId="77777777" w:rsidR="0088022A" w:rsidRPr="00EB5296" w:rsidRDefault="0088022A" w:rsidP="00E24828">
            <w:pPr>
              <w:widowControl w:val="0"/>
              <w:jc w:val="center"/>
              <w:rPr>
                <w:b/>
              </w:rPr>
            </w:pPr>
            <w:r w:rsidRPr="00EB5296">
              <w:rPr>
                <w:b/>
              </w:rPr>
              <w:t>Kompetencijos</w:t>
            </w:r>
          </w:p>
        </w:tc>
        <w:tc>
          <w:tcPr>
            <w:tcW w:w="1319" w:type="pct"/>
          </w:tcPr>
          <w:p w14:paraId="47710E06" w14:textId="77777777" w:rsidR="0088022A" w:rsidRPr="00EB5296" w:rsidRDefault="0088022A" w:rsidP="00E24828">
            <w:pPr>
              <w:widowControl w:val="0"/>
              <w:jc w:val="center"/>
              <w:rPr>
                <w:b/>
              </w:rPr>
            </w:pPr>
            <w:r w:rsidRPr="00EB5296">
              <w:rPr>
                <w:b/>
              </w:rPr>
              <w:t>Kompetencijų pasiekimą iliustruojantys mokymosi rezultatai</w:t>
            </w:r>
          </w:p>
        </w:tc>
      </w:tr>
      <w:tr w:rsidR="0088022A" w:rsidRPr="00EB5296" w14:paraId="27013EEF" w14:textId="77777777" w:rsidTr="00E24828">
        <w:trPr>
          <w:trHeight w:val="57"/>
        </w:trPr>
        <w:tc>
          <w:tcPr>
            <w:tcW w:w="3681" w:type="pct"/>
            <w:gridSpan w:val="5"/>
            <w:shd w:val="clear" w:color="auto" w:fill="D9D9D9"/>
          </w:tcPr>
          <w:p w14:paraId="74FB5CA6" w14:textId="77777777" w:rsidR="0088022A" w:rsidRPr="00EB5296" w:rsidRDefault="0088022A" w:rsidP="00E24828">
            <w:pPr>
              <w:widowControl w:val="0"/>
              <w:tabs>
                <w:tab w:val="left" w:pos="461"/>
              </w:tabs>
              <w:ind w:left="36"/>
              <w:jc w:val="both"/>
              <w:rPr>
                <w:b/>
              </w:rPr>
            </w:pPr>
            <w:r w:rsidRPr="00EB5296">
              <w:rPr>
                <w:b/>
              </w:rPr>
              <w:t>Įvadinis modulis (iš viso 1 mokymosi kreditas).</w:t>
            </w:r>
          </w:p>
        </w:tc>
        <w:tc>
          <w:tcPr>
            <w:tcW w:w="1319" w:type="pct"/>
            <w:shd w:val="clear" w:color="auto" w:fill="D9D9D9"/>
          </w:tcPr>
          <w:p w14:paraId="08CE6F91" w14:textId="77777777" w:rsidR="0088022A" w:rsidRPr="00EB5296" w:rsidRDefault="0088022A" w:rsidP="00E24828">
            <w:pPr>
              <w:widowControl w:val="0"/>
              <w:jc w:val="both"/>
              <w:rPr>
                <w:b/>
              </w:rPr>
            </w:pPr>
          </w:p>
        </w:tc>
      </w:tr>
      <w:tr w:rsidR="0088022A" w:rsidRPr="00EB5296" w14:paraId="709D0CB2" w14:textId="77777777" w:rsidTr="00E24828">
        <w:trPr>
          <w:trHeight w:val="57"/>
        </w:trPr>
        <w:tc>
          <w:tcPr>
            <w:tcW w:w="772" w:type="pct"/>
          </w:tcPr>
          <w:p w14:paraId="718FC497" w14:textId="77777777" w:rsidR="0088022A" w:rsidRPr="00EB5296" w:rsidRDefault="0088022A" w:rsidP="00E24828">
            <w:pPr>
              <w:widowControl w:val="0"/>
              <w:jc w:val="center"/>
            </w:pPr>
            <w:r w:rsidRPr="00EB5296">
              <w:t>4000005</w:t>
            </w:r>
          </w:p>
        </w:tc>
        <w:tc>
          <w:tcPr>
            <w:tcW w:w="942" w:type="pct"/>
          </w:tcPr>
          <w:p w14:paraId="1B6ED50D" w14:textId="77777777" w:rsidR="0088022A" w:rsidRPr="00EB5296" w:rsidRDefault="0088022A" w:rsidP="00E24828">
            <w:pPr>
              <w:widowControl w:val="0"/>
            </w:pPr>
            <w:r w:rsidRPr="00EB5296">
              <w:t>Įvadas į profesiją.</w:t>
            </w:r>
          </w:p>
        </w:tc>
        <w:tc>
          <w:tcPr>
            <w:tcW w:w="435" w:type="pct"/>
          </w:tcPr>
          <w:p w14:paraId="13FABD8D" w14:textId="77777777" w:rsidR="0088022A" w:rsidRPr="00EB5296" w:rsidRDefault="0088022A" w:rsidP="00E24828">
            <w:pPr>
              <w:widowControl w:val="0"/>
              <w:jc w:val="center"/>
            </w:pPr>
            <w:r w:rsidRPr="00EB5296">
              <w:t>IV</w:t>
            </w:r>
          </w:p>
        </w:tc>
        <w:tc>
          <w:tcPr>
            <w:tcW w:w="644" w:type="pct"/>
          </w:tcPr>
          <w:p w14:paraId="649841BE" w14:textId="77777777" w:rsidR="0088022A" w:rsidRPr="00EB5296" w:rsidRDefault="0088022A" w:rsidP="00E24828">
            <w:pPr>
              <w:widowControl w:val="0"/>
              <w:jc w:val="center"/>
            </w:pPr>
            <w:r w:rsidRPr="00EB5296">
              <w:t>1</w:t>
            </w:r>
          </w:p>
        </w:tc>
        <w:tc>
          <w:tcPr>
            <w:tcW w:w="888" w:type="pct"/>
          </w:tcPr>
          <w:p w14:paraId="03BACB4B" w14:textId="77777777" w:rsidR="0088022A" w:rsidRPr="00EB5296" w:rsidRDefault="0088022A" w:rsidP="00E24828">
            <w:pPr>
              <w:widowControl w:val="0"/>
            </w:pPr>
            <w:r w:rsidRPr="00EB5296">
              <w:t>Pažinti profesiją.</w:t>
            </w:r>
          </w:p>
        </w:tc>
        <w:tc>
          <w:tcPr>
            <w:tcW w:w="1319" w:type="pct"/>
          </w:tcPr>
          <w:p w14:paraId="22A6F06F" w14:textId="77777777" w:rsidR="0088022A" w:rsidRPr="00EB5296" w:rsidRDefault="0088022A" w:rsidP="00E24828">
            <w:pPr>
              <w:widowControl w:val="0"/>
              <w:rPr>
                <w:bCs/>
              </w:rPr>
            </w:pPr>
            <w:r w:rsidRPr="00EB5296">
              <w:rPr>
                <w:bCs/>
              </w:rPr>
              <w:t xml:space="preserve">Išmanyti </w:t>
            </w:r>
            <w:r w:rsidRPr="00EB5296">
              <w:t>apskaitininko ir kasininko</w:t>
            </w:r>
            <w:r w:rsidRPr="00EB5296">
              <w:rPr>
                <w:bCs/>
              </w:rPr>
              <w:t xml:space="preserve">  profesiją ir jos teikiamas galimybes darbo rinkoje.</w:t>
            </w:r>
          </w:p>
          <w:p w14:paraId="1586E7CA" w14:textId="77777777" w:rsidR="0088022A" w:rsidRPr="00EB5296" w:rsidRDefault="0088022A" w:rsidP="00E24828">
            <w:pPr>
              <w:widowControl w:val="0"/>
              <w:rPr>
                <w:bCs/>
              </w:rPr>
            </w:pPr>
            <w:r w:rsidRPr="00EB5296">
              <w:rPr>
                <w:bCs/>
              </w:rPr>
              <w:t>Suprasti apskaitininko ir kasininko profesinę veiklą, veiklos procesus, funkcijas ir uždavinius.</w:t>
            </w:r>
          </w:p>
          <w:p w14:paraId="39B2863F" w14:textId="77777777" w:rsidR="0088022A" w:rsidRPr="00EB5296" w:rsidRDefault="0088022A" w:rsidP="00E24828">
            <w:pPr>
              <w:widowControl w:val="0"/>
              <w:rPr>
                <w:bCs/>
              </w:rPr>
            </w:pPr>
            <w:r w:rsidRPr="00EB5296">
              <w:rPr>
                <w:bCs/>
              </w:rPr>
              <w:t>Demonstruoti jau turimus, neformaliuoju ir / ar savaiminiu būdu įgytus apskaitininko ir kasininko kvalifikacijai būdingus gebėjimus.</w:t>
            </w:r>
          </w:p>
        </w:tc>
      </w:tr>
      <w:tr w:rsidR="0088022A" w:rsidRPr="00EB5296" w14:paraId="35263CE7" w14:textId="77777777" w:rsidTr="00E24828">
        <w:trPr>
          <w:trHeight w:val="57"/>
        </w:trPr>
        <w:tc>
          <w:tcPr>
            <w:tcW w:w="3681" w:type="pct"/>
            <w:gridSpan w:val="5"/>
            <w:shd w:val="clear" w:color="auto" w:fill="D9D9D9"/>
          </w:tcPr>
          <w:p w14:paraId="25FF34B9" w14:textId="77777777" w:rsidR="0088022A" w:rsidRPr="00EB5296" w:rsidRDefault="0088022A" w:rsidP="00E24828">
            <w:pPr>
              <w:widowControl w:val="0"/>
              <w:tabs>
                <w:tab w:val="left" w:pos="461"/>
              </w:tabs>
              <w:ind w:left="36"/>
              <w:jc w:val="both"/>
              <w:rPr>
                <w:b/>
              </w:rPr>
            </w:pPr>
            <w:r w:rsidRPr="00EB5296">
              <w:rPr>
                <w:b/>
              </w:rPr>
              <w:t>Bendrieji moduliai (iš viso 4 mokymosi kreditai).</w:t>
            </w:r>
          </w:p>
        </w:tc>
        <w:tc>
          <w:tcPr>
            <w:tcW w:w="1319" w:type="pct"/>
            <w:shd w:val="clear" w:color="auto" w:fill="D9D9D9"/>
          </w:tcPr>
          <w:p w14:paraId="61CDCEAD" w14:textId="77777777" w:rsidR="0088022A" w:rsidRPr="00EB5296" w:rsidRDefault="0088022A" w:rsidP="00E24828">
            <w:pPr>
              <w:widowControl w:val="0"/>
              <w:jc w:val="both"/>
              <w:rPr>
                <w:b/>
              </w:rPr>
            </w:pPr>
          </w:p>
        </w:tc>
      </w:tr>
      <w:tr w:rsidR="0088022A" w:rsidRPr="00EB5296" w14:paraId="725919A6" w14:textId="77777777" w:rsidTr="00E24828">
        <w:trPr>
          <w:trHeight w:val="57"/>
        </w:trPr>
        <w:tc>
          <w:tcPr>
            <w:tcW w:w="772" w:type="pct"/>
          </w:tcPr>
          <w:p w14:paraId="0308C71D" w14:textId="77777777" w:rsidR="0088022A" w:rsidRPr="00EB5296" w:rsidRDefault="0088022A" w:rsidP="00E24828">
            <w:pPr>
              <w:widowControl w:val="0"/>
              <w:jc w:val="center"/>
            </w:pPr>
            <w:r w:rsidRPr="00EB5296">
              <w:t>4102201</w:t>
            </w:r>
          </w:p>
        </w:tc>
        <w:tc>
          <w:tcPr>
            <w:tcW w:w="942" w:type="pct"/>
          </w:tcPr>
          <w:p w14:paraId="4922055D" w14:textId="77777777" w:rsidR="0088022A" w:rsidRPr="00EB5296" w:rsidRDefault="0088022A" w:rsidP="00E24828">
            <w:pPr>
              <w:rPr>
                <w:iCs/>
              </w:rPr>
            </w:pPr>
            <w:r w:rsidRPr="00EB5296">
              <w:rPr>
                <w:iCs/>
              </w:rPr>
              <w:t>Saugus elgesys ekstremaliose situacijose</w:t>
            </w:r>
          </w:p>
        </w:tc>
        <w:tc>
          <w:tcPr>
            <w:tcW w:w="435" w:type="pct"/>
          </w:tcPr>
          <w:p w14:paraId="35A9A0F0" w14:textId="77777777" w:rsidR="0088022A" w:rsidRPr="00EB5296" w:rsidRDefault="0088022A" w:rsidP="00E24828">
            <w:pPr>
              <w:jc w:val="center"/>
            </w:pPr>
            <w:r w:rsidRPr="00EB5296">
              <w:t>IV</w:t>
            </w:r>
          </w:p>
        </w:tc>
        <w:tc>
          <w:tcPr>
            <w:tcW w:w="644" w:type="pct"/>
          </w:tcPr>
          <w:p w14:paraId="56B20A0C" w14:textId="77777777" w:rsidR="0088022A" w:rsidRPr="00EB5296" w:rsidRDefault="0088022A" w:rsidP="00E24828">
            <w:pPr>
              <w:widowControl w:val="0"/>
              <w:jc w:val="center"/>
            </w:pPr>
            <w:r w:rsidRPr="00EB5296">
              <w:t>1</w:t>
            </w:r>
          </w:p>
        </w:tc>
        <w:tc>
          <w:tcPr>
            <w:tcW w:w="888" w:type="pct"/>
          </w:tcPr>
          <w:p w14:paraId="4B582E18" w14:textId="77777777" w:rsidR="0088022A" w:rsidRPr="00EB5296" w:rsidRDefault="0088022A" w:rsidP="00E24828">
            <w:r w:rsidRPr="00EB5296">
              <w:t>Saugiai elgtis ekstremaliose situacijose.</w:t>
            </w:r>
          </w:p>
        </w:tc>
        <w:tc>
          <w:tcPr>
            <w:tcW w:w="1319" w:type="pct"/>
          </w:tcPr>
          <w:p w14:paraId="3D4BFF75" w14:textId="77777777" w:rsidR="0088022A" w:rsidRPr="00EB5296" w:rsidRDefault="0088022A" w:rsidP="00E24828">
            <w:pPr>
              <w:jc w:val="both"/>
            </w:pPr>
            <w:r w:rsidRPr="00EB5296">
              <w:rPr>
                <w:rFonts w:eastAsia="Calibri"/>
              </w:rPr>
              <w:t xml:space="preserve">Išmanyti </w:t>
            </w:r>
            <w:r w:rsidRPr="00EB5296">
              <w:t>ekstremalių situacijų tipus, galimus pavojus.</w:t>
            </w:r>
          </w:p>
          <w:p w14:paraId="55044062" w14:textId="77777777" w:rsidR="0088022A" w:rsidRPr="00EB5296" w:rsidRDefault="0088022A" w:rsidP="00E24828">
            <w:pPr>
              <w:jc w:val="both"/>
            </w:pPr>
            <w:r w:rsidRPr="00EB5296">
              <w:rPr>
                <w:rFonts w:eastAsia="Calibri"/>
              </w:rPr>
              <w:t xml:space="preserve">Išmanyti </w:t>
            </w:r>
            <w:r w:rsidRPr="00EB5296">
              <w:t>saugaus elgesio ekstremaliose situacijose reikalavimus ir instrukcijas, garsinius civilinės saugos signalus.</w:t>
            </w:r>
          </w:p>
        </w:tc>
      </w:tr>
      <w:tr w:rsidR="0088022A" w:rsidRPr="00EB5296" w14:paraId="408D1E04" w14:textId="77777777" w:rsidTr="00E24828">
        <w:trPr>
          <w:trHeight w:val="57"/>
        </w:trPr>
        <w:tc>
          <w:tcPr>
            <w:tcW w:w="772" w:type="pct"/>
          </w:tcPr>
          <w:p w14:paraId="2D768178" w14:textId="77777777" w:rsidR="0088022A" w:rsidRPr="00EB5296" w:rsidRDefault="0088022A" w:rsidP="00E24828">
            <w:pPr>
              <w:widowControl w:val="0"/>
              <w:jc w:val="center"/>
            </w:pPr>
            <w:r w:rsidRPr="00EB5296">
              <w:t>4102105</w:t>
            </w:r>
          </w:p>
        </w:tc>
        <w:tc>
          <w:tcPr>
            <w:tcW w:w="942" w:type="pct"/>
          </w:tcPr>
          <w:p w14:paraId="6C7294F7" w14:textId="77777777" w:rsidR="0088022A" w:rsidRPr="00EB5296" w:rsidRDefault="0088022A" w:rsidP="00E24828">
            <w:pPr>
              <w:rPr>
                <w:iCs/>
              </w:rPr>
            </w:pPr>
            <w:r w:rsidRPr="00EB5296">
              <w:rPr>
                <w:iCs/>
              </w:rPr>
              <w:t>Sąmoningas fizinio aktyvumo reguliavimas</w:t>
            </w:r>
          </w:p>
        </w:tc>
        <w:tc>
          <w:tcPr>
            <w:tcW w:w="435" w:type="pct"/>
          </w:tcPr>
          <w:p w14:paraId="2EF5DBA4" w14:textId="77777777" w:rsidR="0088022A" w:rsidRPr="00EB5296" w:rsidRDefault="0088022A" w:rsidP="00E24828">
            <w:pPr>
              <w:jc w:val="center"/>
            </w:pPr>
            <w:r w:rsidRPr="00EB5296">
              <w:t>IV</w:t>
            </w:r>
          </w:p>
        </w:tc>
        <w:tc>
          <w:tcPr>
            <w:tcW w:w="644" w:type="pct"/>
          </w:tcPr>
          <w:p w14:paraId="249FAAB8" w14:textId="77777777" w:rsidR="0088022A" w:rsidRPr="00EB5296" w:rsidRDefault="0088022A" w:rsidP="00E24828">
            <w:pPr>
              <w:widowControl w:val="0"/>
              <w:jc w:val="center"/>
            </w:pPr>
            <w:r w:rsidRPr="00EB5296">
              <w:t>1</w:t>
            </w:r>
          </w:p>
        </w:tc>
        <w:tc>
          <w:tcPr>
            <w:tcW w:w="888" w:type="pct"/>
          </w:tcPr>
          <w:p w14:paraId="47D86E6E" w14:textId="77777777" w:rsidR="0088022A" w:rsidRPr="00EB5296" w:rsidRDefault="0088022A" w:rsidP="00E24828">
            <w:r w:rsidRPr="00EB5296">
              <w:t>Reguliuoti fizinį aktyvumą.</w:t>
            </w:r>
          </w:p>
        </w:tc>
        <w:tc>
          <w:tcPr>
            <w:tcW w:w="1319" w:type="pct"/>
          </w:tcPr>
          <w:p w14:paraId="48382C30" w14:textId="77777777" w:rsidR="0088022A" w:rsidRPr="00EB5296" w:rsidRDefault="0088022A" w:rsidP="00E24828">
            <w:pPr>
              <w:jc w:val="both"/>
            </w:pPr>
            <w:r w:rsidRPr="00EB5296">
              <w:t>Išmanyti fizinio aktyvumo formas.</w:t>
            </w:r>
          </w:p>
          <w:p w14:paraId="0773484C" w14:textId="77777777" w:rsidR="0088022A" w:rsidRPr="00EB5296" w:rsidRDefault="0088022A" w:rsidP="00E24828">
            <w:pPr>
              <w:jc w:val="both"/>
            </w:pPr>
            <w:r w:rsidRPr="00EB5296">
              <w:t>Demonstruoti asmeninį fizinį aktyvumą.</w:t>
            </w:r>
          </w:p>
          <w:p w14:paraId="66F4DDAE" w14:textId="77777777" w:rsidR="0088022A" w:rsidRPr="00EB5296" w:rsidRDefault="0088022A" w:rsidP="00E24828">
            <w:pPr>
              <w:jc w:val="both"/>
            </w:pPr>
            <w:r w:rsidRPr="00EB5296">
              <w:t>Taikyti fizinio aktyvumo formas, atsižvelgiant į darbo specifiką.</w:t>
            </w:r>
          </w:p>
        </w:tc>
      </w:tr>
      <w:tr w:rsidR="0088022A" w:rsidRPr="00EB5296" w14:paraId="19184DB6" w14:textId="77777777" w:rsidTr="00E24828">
        <w:trPr>
          <w:trHeight w:val="57"/>
        </w:trPr>
        <w:tc>
          <w:tcPr>
            <w:tcW w:w="772" w:type="pct"/>
          </w:tcPr>
          <w:p w14:paraId="6F59A05C" w14:textId="77777777" w:rsidR="0088022A" w:rsidRPr="00EB5296" w:rsidRDefault="0088022A" w:rsidP="00E24828">
            <w:pPr>
              <w:widowControl w:val="0"/>
              <w:jc w:val="center"/>
            </w:pPr>
            <w:r w:rsidRPr="00EB5296">
              <w:t>4102203</w:t>
            </w:r>
          </w:p>
        </w:tc>
        <w:tc>
          <w:tcPr>
            <w:tcW w:w="942" w:type="pct"/>
          </w:tcPr>
          <w:p w14:paraId="5C7EAA4C" w14:textId="77777777" w:rsidR="0088022A" w:rsidRPr="00EB5296" w:rsidRDefault="0088022A" w:rsidP="00E24828">
            <w:pPr>
              <w:rPr>
                <w:iCs/>
              </w:rPr>
            </w:pPr>
            <w:r w:rsidRPr="00EB5296">
              <w:rPr>
                <w:iCs/>
              </w:rPr>
              <w:t>Darbuotojų sauga ir sveikata</w:t>
            </w:r>
          </w:p>
        </w:tc>
        <w:tc>
          <w:tcPr>
            <w:tcW w:w="435" w:type="pct"/>
          </w:tcPr>
          <w:p w14:paraId="5F197F0B" w14:textId="77777777" w:rsidR="0088022A" w:rsidRPr="00EB5296" w:rsidRDefault="0088022A" w:rsidP="00E24828">
            <w:pPr>
              <w:jc w:val="center"/>
            </w:pPr>
            <w:r w:rsidRPr="00EB5296">
              <w:t>IV</w:t>
            </w:r>
          </w:p>
        </w:tc>
        <w:tc>
          <w:tcPr>
            <w:tcW w:w="644" w:type="pct"/>
          </w:tcPr>
          <w:p w14:paraId="18F999B5" w14:textId="77777777" w:rsidR="0088022A" w:rsidRPr="00EB5296" w:rsidRDefault="0088022A" w:rsidP="00E24828">
            <w:pPr>
              <w:widowControl w:val="0"/>
              <w:jc w:val="center"/>
            </w:pPr>
            <w:r w:rsidRPr="00EB5296">
              <w:t>2</w:t>
            </w:r>
          </w:p>
        </w:tc>
        <w:tc>
          <w:tcPr>
            <w:tcW w:w="888" w:type="pct"/>
          </w:tcPr>
          <w:p w14:paraId="6BDA3084" w14:textId="77777777" w:rsidR="0088022A" w:rsidRPr="00EB5296" w:rsidRDefault="0088022A" w:rsidP="00E24828">
            <w:r w:rsidRPr="00EB5296">
              <w:t>Tausoti sveikatą ir saugiai dirbti.</w:t>
            </w:r>
          </w:p>
        </w:tc>
        <w:tc>
          <w:tcPr>
            <w:tcW w:w="1319" w:type="pct"/>
          </w:tcPr>
          <w:p w14:paraId="19360D16" w14:textId="77777777" w:rsidR="0088022A" w:rsidRPr="00EB5296" w:rsidRDefault="0088022A" w:rsidP="00E24828">
            <w:pPr>
              <w:tabs>
                <w:tab w:val="left" w:pos="316"/>
              </w:tabs>
              <w:ind w:left="32"/>
              <w:jc w:val="both"/>
              <w:rPr>
                <w:rFonts w:eastAsia="Calibri"/>
                <w:iCs/>
              </w:rPr>
            </w:pPr>
            <w:r w:rsidRPr="00EB5296">
              <w:rPr>
                <w:rFonts w:eastAsia="Calibri"/>
              </w:rPr>
              <w:t>Išmanyti darbuotojų saugos ir sveikatos reikalavimus, keliamus darbo vietai.</w:t>
            </w:r>
          </w:p>
        </w:tc>
      </w:tr>
      <w:tr w:rsidR="0088022A" w:rsidRPr="00EB5296" w14:paraId="1D9789B9" w14:textId="77777777" w:rsidTr="00E24828">
        <w:trPr>
          <w:trHeight w:val="57"/>
        </w:trPr>
        <w:tc>
          <w:tcPr>
            <w:tcW w:w="5000" w:type="pct"/>
            <w:gridSpan w:val="6"/>
            <w:shd w:val="clear" w:color="auto" w:fill="D9D9D9"/>
          </w:tcPr>
          <w:p w14:paraId="489AAB25" w14:textId="77777777" w:rsidR="0088022A" w:rsidRPr="00EB5296" w:rsidRDefault="0088022A" w:rsidP="00E24828">
            <w:pPr>
              <w:widowControl w:val="0"/>
              <w:tabs>
                <w:tab w:val="left" w:pos="461"/>
              </w:tabs>
              <w:ind w:left="36"/>
              <w:jc w:val="both"/>
              <w:rPr>
                <w:b/>
              </w:rPr>
            </w:pPr>
            <w:r w:rsidRPr="00EB5296">
              <w:rPr>
                <w:b/>
              </w:rPr>
              <w:t>Kvalifikaciją sudarančioms kompetencijoms įgyti skirti moduliai (iš viso 45 mokymosi kreditai).</w:t>
            </w:r>
          </w:p>
        </w:tc>
      </w:tr>
      <w:tr w:rsidR="0088022A" w:rsidRPr="00EB5296" w14:paraId="23AC9D51" w14:textId="77777777" w:rsidTr="00E24828">
        <w:trPr>
          <w:trHeight w:val="57"/>
        </w:trPr>
        <w:tc>
          <w:tcPr>
            <w:tcW w:w="5000" w:type="pct"/>
            <w:gridSpan w:val="6"/>
          </w:tcPr>
          <w:p w14:paraId="12E210F2" w14:textId="77777777" w:rsidR="0088022A" w:rsidRPr="00EB5296" w:rsidRDefault="0088022A" w:rsidP="00E24828">
            <w:pPr>
              <w:widowControl w:val="0"/>
              <w:tabs>
                <w:tab w:val="left" w:pos="458"/>
              </w:tabs>
              <w:jc w:val="both"/>
              <w:rPr>
                <w:i/>
              </w:rPr>
            </w:pPr>
            <w:r w:rsidRPr="00EB5296">
              <w:rPr>
                <w:i/>
              </w:rPr>
              <w:t>Privalomieji (iš viso 45 mokymosi kreditai).</w:t>
            </w:r>
          </w:p>
        </w:tc>
      </w:tr>
      <w:tr w:rsidR="0088022A" w:rsidRPr="00EB5296" w14:paraId="677B78E0" w14:textId="77777777" w:rsidTr="00E24828">
        <w:trPr>
          <w:trHeight w:val="1932"/>
        </w:trPr>
        <w:tc>
          <w:tcPr>
            <w:tcW w:w="772" w:type="pct"/>
          </w:tcPr>
          <w:p w14:paraId="082A42FE" w14:textId="77777777" w:rsidR="0088022A" w:rsidRPr="00EB5296" w:rsidRDefault="0088022A" w:rsidP="00E24828">
            <w:pPr>
              <w:tabs>
                <w:tab w:val="left" w:pos="540"/>
              </w:tabs>
              <w:jc w:val="center"/>
              <w:rPr>
                <w:highlight w:val="yellow"/>
              </w:rPr>
            </w:pPr>
            <w:r w:rsidRPr="00EB5296">
              <w:t>4041117</w:t>
            </w:r>
          </w:p>
        </w:tc>
        <w:tc>
          <w:tcPr>
            <w:tcW w:w="942" w:type="pct"/>
          </w:tcPr>
          <w:p w14:paraId="38F8B5DD" w14:textId="77777777" w:rsidR="0088022A" w:rsidRPr="00EB5296" w:rsidRDefault="0088022A" w:rsidP="00E24828">
            <w:pPr>
              <w:tabs>
                <w:tab w:val="left" w:pos="540"/>
              </w:tabs>
            </w:pPr>
            <w:r w:rsidRPr="00EB5296">
              <w:t>Apskaitos informacinės sistemos formavimas ir apskaitos registrų pildymas</w:t>
            </w:r>
          </w:p>
        </w:tc>
        <w:tc>
          <w:tcPr>
            <w:tcW w:w="435" w:type="pct"/>
          </w:tcPr>
          <w:p w14:paraId="34EE8A73" w14:textId="77777777" w:rsidR="0088022A" w:rsidRPr="00EB5296" w:rsidRDefault="0088022A" w:rsidP="00E24828">
            <w:pPr>
              <w:jc w:val="center"/>
            </w:pPr>
            <w:r w:rsidRPr="00EB5296">
              <w:t>IV</w:t>
            </w:r>
          </w:p>
        </w:tc>
        <w:tc>
          <w:tcPr>
            <w:tcW w:w="644" w:type="pct"/>
          </w:tcPr>
          <w:p w14:paraId="5D369756" w14:textId="77777777" w:rsidR="0088022A" w:rsidRPr="00EB5296" w:rsidRDefault="0088022A" w:rsidP="00E24828">
            <w:pPr>
              <w:widowControl w:val="0"/>
              <w:jc w:val="center"/>
            </w:pPr>
            <w:r w:rsidRPr="00EB5296">
              <w:t>10</w:t>
            </w:r>
          </w:p>
        </w:tc>
        <w:tc>
          <w:tcPr>
            <w:tcW w:w="888" w:type="pct"/>
          </w:tcPr>
          <w:p w14:paraId="4CC0E78E" w14:textId="77777777" w:rsidR="0088022A" w:rsidRPr="00EB5296" w:rsidRDefault="0088022A" w:rsidP="00E24828">
            <w:pPr>
              <w:widowControl w:val="0"/>
            </w:pPr>
            <w:r w:rsidRPr="00EB5296">
              <w:t>Formuoti apskaitos informacinę sistemą ir pildyti apskaitos registrus</w:t>
            </w:r>
          </w:p>
        </w:tc>
        <w:tc>
          <w:tcPr>
            <w:tcW w:w="1319" w:type="pct"/>
          </w:tcPr>
          <w:p w14:paraId="4835822C" w14:textId="77777777" w:rsidR="0088022A" w:rsidRPr="00EB5296" w:rsidRDefault="0088022A" w:rsidP="00E24828">
            <w:pPr>
              <w:widowControl w:val="0"/>
              <w:rPr>
                <w:bCs/>
              </w:rPr>
            </w:pPr>
            <w:r w:rsidRPr="00EB5296">
              <w:rPr>
                <w:bCs/>
              </w:rPr>
              <w:t>Apibūdinti apskaitos informacijos reikšmę ir apskaitos formavimo procesą.</w:t>
            </w:r>
          </w:p>
          <w:p w14:paraId="05847C06" w14:textId="77777777" w:rsidR="0088022A" w:rsidRPr="00EB5296" w:rsidRDefault="0088022A" w:rsidP="00E24828">
            <w:pPr>
              <w:widowControl w:val="0"/>
              <w:rPr>
                <w:bCs/>
              </w:rPr>
            </w:pPr>
            <w:r w:rsidRPr="00EB5296">
              <w:rPr>
                <w:bCs/>
              </w:rPr>
              <w:t>Apibūdinti įmonių turto, nuosavo kapitalo ir įsipareigojimų esmę apskaitoje.</w:t>
            </w:r>
          </w:p>
          <w:p w14:paraId="2FA4A932" w14:textId="77777777" w:rsidR="0088022A" w:rsidRPr="00EB5296" w:rsidRDefault="0088022A" w:rsidP="00E24828">
            <w:pPr>
              <w:widowControl w:val="0"/>
              <w:rPr>
                <w:bCs/>
              </w:rPr>
            </w:pPr>
            <w:r w:rsidRPr="00EB5296">
              <w:rPr>
                <w:bCs/>
              </w:rPr>
              <w:t xml:space="preserve">Paaiškinti buhalterinių </w:t>
            </w:r>
            <w:r w:rsidRPr="00EB5296">
              <w:rPr>
                <w:bCs/>
              </w:rPr>
              <w:lastRenderedPageBreak/>
              <w:t>sąskaitų esmę, dvejybinį įrašą, sąskaitų korespondenciją ir sąskaitų numerius pagal sąskaitų planą apskaitoje.</w:t>
            </w:r>
          </w:p>
          <w:p w14:paraId="78A9790F" w14:textId="77777777" w:rsidR="0088022A" w:rsidRPr="00EB5296" w:rsidRDefault="0088022A" w:rsidP="00E24828">
            <w:pPr>
              <w:widowControl w:val="0"/>
              <w:rPr>
                <w:bCs/>
              </w:rPr>
            </w:pPr>
            <w:r w:rsidRPr="00EB5296">
              <w:rPr>
                <w:bCs/>
              </w:rPr>
              <w:t>Apibūdinti apskaitos procesą ir jo organizavimą.</w:t>
            </w:r>
          </w:p>
          <w:p w14:paraId="299F36D6" w14:textId="77777777" w:rsidR="0088022A" w:rsidRPr="00EB5296" w:rsidRDefault="0088022A" w:rsidP="00E24828">
            <w:pPr>
              <w:widowControl w:val="0"/>
              <w:rPr>
                <w:bCs/>
              </w:rPr>
            </w:pPr>
            <w:r w:rsidRPr="00EB5296">
              <w:rPr>
                <w:bCs/>
              </w:rPr>
              <w:t>Pavaizduoti ūkinių operacijų ir įvykių pokyčius apskaitoje.</w:t>
            </w:r>
          </w:p>
          <w:p w14:paraId="2E39569E" w14:textId="77777777" w:rsidR="0088022A" w:rsidRPr="00EB5296" w:rsidRDefault="0088022A" w:rsidP="00E24828">
            <w:pPr>
              <w:widowControl w:val="0"/>
              <w:rPr>
                <w:bCs/>
              </w:rPr>
            </w:pPr>
            <w:r w:rsidRPr="00EB5296">
              <w:rPr>
                <w:bCs/>
              </w:rPr>
              <w:t>Išskirti apskaitos organizavimo bendrąsias nuostatas.</w:t>
            </w:r>
          </w:p>
          <w:p w14:paraId="0376ED8D" w14:textId="77777777" w:rsidR="0088022A" w:rsidRPr="00EB5296" w:rsidRDefault="0088022A" w:rsidP="00E24828">
            <w:pPr>
              <w:widowControl w:val="0"/>
              <w:rPr>
                <w:bCs/>
              </w:rPr>
            </w:pPr>
            <w:r w:rsidRPr="00EB5296">
              <w:rPr>
                <w:bCs/>
              </w:rPr>
              <w:t>Registruoti apskaitos duomenis, taikant apskaitos proceso nuoseklumą.</w:t>
            </w:r>
          </w:p>
          <w:p w14:paraId="52FB28C1" w14:textId="77777777" w:rsidR="0088022A" w:rsidRPr="00EB5296" w:rsidRDefault="0088022A" w:rsidP="00E24828">
            <w:pPr>
              <w:widowControl w:val="0"/>
              <w:rPr>
                <w:bCs/>
              </w:rPr>
            </w:pPr>
            <w:r w:rsidRPr="00EB5296">
              <w:rPr>
                <w:bCs/>
              </w:rPr>
              <w:t>Susisteminti apskaitos proceso pabaigos operacijas.</w:t>
            </w:r>
          </w:p>
        </w:tc>
      </w:tr>
      <w:tr w:rsidR="0088022A" w:rsidRPr="00EB5296" w14:paraId="283BF5D0" w14:textId="77777777" w:rsidTr="00E24828">
        <w:trPr>
          <w:trHeight w:val="57"/>
        </w:trPr>
        <w:tc>
          <w:tcPr>
            <w:tcW w:w="772" w:type="pct"/>
          </w:tcPr>
          <w:p w14:paraId="551891F1" w14:textId="77777777" w:rsidR="0088022A" w:rsidRPr="00EB5296" w:rsidRDefault="0088022A" w:rsidP="00E24828">
            <w:pPr>
              <w:tabs>
                <w:tab w:val="left" w:pos="540"/>
              </w:tabs>
              <w:jc w:val="center"/>
            </w:pPr>
            <w:r w:rsidRPr="00EB5296">
              <w:lastRenderedPageBreak/>
              <w:t>4041118</w:t>
            </w:r>
          </w:p>
        </w:tc>
        <w:tc>
          <w:tcPr>
            <w:tcW w:w="942" w:type="pct"/>
          </w:tcPr>
          <w:p w14:paraId="33B59A1C" w14:textId="77777777" w:rsidR="0088022A" w:rsidRPr="00EB5296" w:rsidRDefault="0088022A" w:rsidP="00E24828">
            <w:pPr>
              <w:tabs>
                <w:tab w:val="left" w:pos="540"/>
              </w:tabs>
            </w:pPr>
            <w:r w:rsidRPr="00EB5296">
              <w:t>Ilgalaikio turto dokumentavimas ir registravimas apskaitoje</w:t>
            </w:r>
          </w:p>
        </w:tc>
        <w:tc>
          <w:tcPr>
            <w:tcW w:w="435" w:type="pct"/>
          </w:tcPr>
          <w:p w14:paraId="2BE6B904" w14:textId="77777777" w:rsidR="0088022A" w:rsidRPr="00EB5296" w:rsidRDefault="0088022A" w:rsidP="00E24828">
            <w:pPr>
              <w:jc w:val="center"/>
            </w:pPr>
            <w:r w:rsidRPr="00EB5296">
              <w:t>IV</w:t>
            </w:r>
          </w:p>
        </w:tc>
        <w:tc>
          <w:tcPr>
            <w:tcW w:w="644" w:type="pct"/>
          </w:tcPr>
          <w:p w14:paraId="78941E47" w14:textId="77777777" w:rsidR="0088022A" w:rsidRPr="00EB5296" w:rsidRDefault="0088022A" w:rsidP="00E24828">
            <w:pPr>
              <w:widowControl w:val="0"/>
              <w:jc w:val="center"/>
            </w:pPr>
            <w:r w:rsidRPr="00EB5296">
              <w:t>5</w:t>
            </w:r>
          </w:p>
        </w:tc>
        <w:tc>
          <w:tcPr>
            <w:tcW w:w="888" w:type="pct"/>
          </w:tcPr>
          <w:p w14:paraId="492825FD" w14:textId="77777777" w:rsidR="0088022A" w:rsidRPr="00EB5296" w:rsidRDefault="0088022A" w:rsidP="00E24828">
            <w:pPr>
              <w:widowControl w:val="0"/>
            </w:pPr>
            <w:r w:rsidRPr="00EB5296">
              <w:t>Dokumentuoti ir registruoti ilgalaikį turtą apskaitoje</w:t>
            </w:r>
          </w:p>
        </w:tc>
        <w:tc>
          <w:tcPr>
            <w:tcW w:w="1319" w:type="pct"/>
          </w:tcPr>
          <w:p w14:paraId="040C4E68" w14:textId="77777777" w:rsidR="0088022A" w:rsidRPr="00EB5296" w:rsidRDefault="0088022A" w:rsidP="00E24828">
            <w:pPr>
              <w:widowControl w:val="0"/>
              <w:rPr>
                <w:bCs/>
              </w:rPr>
            </w:pPr>
            <w:r w:rsidRPr="00EB5296">
              <w:rPr>
                <w:bCs/>
              </w:rPr>
              <w:t>Apibūdinti ilgalaikio turto esmę, jį suklasifikuoti ir įvertinti.</w:t>
            </w:r>
          </w:p>
          <w:p w14:paraId="71FB6879" w14:textId="77777777" w:rsidR="0088022A" w:rsidRPr="00EB5296" w:rsidRDefault="0088022A" w:rsidP="00E24828">
            <w:pPr>
              <w:widowControl w:val="0"/>
              <w:rPr>
                <w:bCs/>
              </w:rPr>
            </w:pPr>
            <w:r w:rsidRPr="00EB5296">
              <w:rPr>
                <w:bCs/>
              </w:rPr>
              <w:t>Paaiškinti ilgalaikio materialaus turto sintetinę ir analitinę apskaitą.</w:t>
            </w:r>
          </w:p>
          <w:p w14:paraId="76438192" w14:textId="77777777" w:rsidR="0088022A" w:rsidRPr="00EB5296" w:rsidRDefault="0088022A" w:rsidP="00E24828">
            <w:pPr>
              <w:widowControl w:val="0"/>
              <w:rPr>
                <w:bCs/>
              </w:rPr>
            </w:pPr>
            <w:r w:rsidRPr="00EB5296">
              <w:rPr>
                <w:bCs/>
              </w:rPr>
              <w:t>Paaiškinti ilgalaikio turto inventorizacijos organizavimo ir įforminimo tvarką.</w:t>
            </w:r>
          </w:p>
          <w:p w14:paraId="64515D7F" w14:textId="77777777" w:rsidR="0088022A" w:rsidRPr="00EB5296" w:rsidRDefault="0088022A" w:rsidP="00E24828">
            <w:pPr>
              <w:widowControl w:val="0"/>
              <w:rPr>
                <w:bCs/>
              </w:rPr>
            </w:pPr>
            <w:r w:rsidRPr="00EB5296">
              <w:rPr>
                <w:bCs/>
              </w:rPr>
              <w:t>Užpildyti ilgalaikio turto apskaitos dokumentus ir apskaičiuoti ilgalaikio materialaus turto įsigijimo savikainą.</w:t>
            </w:r>
          </w:p>
          <w:p w14:paraId="1415BA6F" w14:textId="77777777" w:rsidR="0088022A" w:rsidRPr="00EB5296" w:rsidRDefault="0088022A" w:rsidP="00E24828">
            <w:pPr>
              <w:widowControl w:val="0"/>
              <w:rPr>
                <w:bCs/>
              </w:rPr>
            </w:pPr>
            <w:r w:rsidRPr="00EB5296">
              <w:rPr>
                <w:bCs/>
              </w:rPr>
              <w:t>Apskaičiuoti ir registruoti apskaitoje IT nusidėvėjimą (amortizaciją).</w:t>
            </w:r>
          </w:p>
          <w:p w14:paraId="4A71BE98" w14:textId="77777777" w:rsidR="0088022A" w:rsidRPr="00EB5296" w:rsidRDefault="0088022A" w:rsidP="00E24828">
            <w:pPr>
              <w:widowControl w:val="0"/>
              <w:rPr>
                <w:bCs/>
              </w:rPr>
            </w:pPr>
            <w:r w:rsidRPr="00EB5296">
              <w:rPr>
                <w:bCs/>
              </w:rPr>
              <w:t>Apskaityti ir registruoti ilgalaikio materialaus turto remonto išlaidas.</w:t>
            </w:r>
          </w:p>
        </w:tc>
      </w:tr>
      <w:tr w:rsidR="0088022A" w:rsidRPr="00EB5296" w14:paraId="3576592E" w14:textId="77777777" w:rsidTr="00E24828">
        <w:trPr>
          <w:trHeight w:val="57"/>
        </w:trPr>
        <w:tc>
          <w:tcPr>
            <w:tcW w:w="772" w:type="pct"/>
          </w:tcPr>
          <w:p w14:paraId="087196ED" w14:textId="77777777" w:rsidR="0088022A" w:rsidRPr="00EB5296" w:rsidRDefault="0088022A" w:rsidP="00E24828">
            <w:pPr>
              <w:tabs>
                <w:tab w:val="left" w:pos="540"/>
              </w:tabs>
              <w:jc w:val="center"/>
            </w:pPr>
            <w:r w:rsidRPr="00EB5296">
              <w:t>4041112</w:t>
            </w:r>
          </w:p>
        </w:tc>
        <w:tc>
          <w:tcPr>
            <w:tcW w:w="942" w:type="pct"/>
          </w:tcPr>
          <w:p w14:paraId="10952658" w14:textId="77777777" w:rsidR="0088022A" w:rsidRPr="00EB5296" w:rsidRDefault="0088022A" w:rsidP="00E24828">
            <w:pPr>
              <w:tabs>
                <w:tab w:val="left" w:pos="540"/>
              </w:tabs>
            </w:pPr>
            <w:r w:rsidRPr="00EB5296">
              <w:t>Kasos ir banko operacijų dokumentavimas ir registravimas apskaitoje</w:t>
            </w:r>
          </w:p>
        </w:tc>
        <w:tc>
          <w:tcPr>
            <w:tcW w:w="435" w:type="pct"/>
          </w:tcPr>
          <w:p w14:paraId="46E04112" w14:textId="77777777" w:rsidR="0088022A" w:rsidRPr="00EB5296" w:rsidRDefault="0088022A" w:rsidP="00E24828">
            <w:pPr>
              <w:jc w:val="center"/>
            </w:pPr>
            <w:r w:rsidRPr="00EB5296">
              <w:t>IV</w:t>
            </w:r>
          </w:p>
        </w:tc>
        <w:tc>
          <w:tcPr>
            <w:tcW w:w="644" w:type="pct"/>
          </w:tcPr>
          <w:p w14:paraId="44240AAE" w14:textId="77777777" w:rsidR="0088022A" w:rsidRPr="00EB5296" w:rsidRDefault="0088022A" w:rsidP="00E24828">
            <w:pPr>
              <w:widowControl w:val="0"/>
              <w:jc w:val="center"/>
            </w:pPr>
            <w:r w:rsidRPr="00EB5296">
              <w:t>5</w:t>
            </w:r>
          </w:p>
        </w:tc>
        <w:tc>
          <w:tcPr>
            <w:tcW w:w="888" w:type="pct"/>
          </w:tcPr>
          <w:p w14:paraId="53ECEEE9" w14:textId="77777777" w:rsidR="0088022A" w:rsidRPr="00EB5296" w:rsidRDefault="0088022A" w:rsidP="00E24828">
            <w:pPr>
              <w:widowControl w:val="0"/>
            </w:pPr>
            <w:r w:rsidRPr="00EB5296">
              <w:t>Dokumentuoti ir registruoti apskaitoje kasos ir banko operacijas</w:t>
            </w:r>
          </w:p>
        </w:tc>
        <w:tc>
          <w:tcPr>
            <w:tcW w:w="1319" w:type="pct"/>
          </w:tcPr>
          <w:p w14:paraId="32495E82" w14:textId="77777777" w:rsidR="0088022A" w:rsidRPr="00EB5296" w:rsidRDefault="0088022A" w:rsidP="00E24828">
            <w:pPr>
              <w:widowControl w:val="0"/>
              <w:rPr>
                <w:bCs/>
              </w:rPr>
            </w:pPr>
            <w:r w:rsidRPr="00EB5296">
              <w:rPr>
                <w:bCs/>
              </w:rPr>
              <w:t>Apibūdinti kasos operacijų apskaitą reglamentuojančius norminius dokumentus.</w:t>
            </w:r>
          </w:p>
          <w:p w14:paraId="63062536" w14:textId="77777777" w:rsidR="0088022A" w:rsidRPr="00EB5296" w:rsidRDefault="0088022A" w:rsidP="00E24828">
            <w:pPr>
              <w:widowControl w:val="0"/>
              <w:rPr>
                <w:bCs/>
              </w:rPr>
            </w:pPr>
            <w:r w:rsidRPr="00EB5296">
              <w:rPr>
                <w:bCs/>
              </w:rPr>
              <w:t>Paaiškinti materialinę atsakomybę ir jos įforminimą.</w:t>
            </w:r>
          </w:p>
          <w:p w14:paraId="295F5961" w14:textId="77777777" w:rsidR="0088022A" w:rsidRPr="00EB5296" w:rsidRDefault="0088022A" w:rsidP="00E24828">
            <w:pPr>
              <w:widowControl w:val="0"/>
              <w:rPr>
                <w:bCs/>
              </w:rPr>
            </w:pPr>
            <w:r w:rsidRPr="00EB5296">
              <w:rPr>
                <w:bCs/>
              </w:rPr>
              <w:t xml:space="preserve">Apibūdinti kasos </w:t>
            </w:r>
            <w:r w:rsidRPr="00EB5296">
              <w:rPr>
                <w:bCs/>
              </w:rPr>
              <w:lastRenderedPageBreak/>
              <w:t>operacijų apskaitą.</w:t>
            </w:r>
          </w:p>
          <w:p w14:paraId="4D9B04AE" w14:textId="77777777" w:rsidR="0088022A" w:rsidRPr="00EB5296" w:rsidRDefault="0088022A" w:rsidP="00E24828">
            <w:pPr>
              <w:widowControl w:val="0"/>
              <w:rPr>
                <w:bCs/>
              </w:rPr>
            </w:pPr>
            <w:r w:rsidRPr="00EB5296">
              <w:rPr>
                <w:bCs/>
              </w:rPr>
              <w:t>Apibūdinti atsiskaitomosios sąskaitos operacijų apskaitą.</w:t>
            </w:r>
          </w:p>
          <w:p w14:paraId="3BDC37A4" w14:textId="77777777" w:rsidR="0088022A" w:rsidRPr="00EB5296" w:rsidRDefault="0088022A" w:rsidP="00E24828">
            <w:pPr>
              <w:widowControl w:val="0"/>
              <w:rPr>
                <w:bCs/>
              </w:rPr>
            </w:pPr>
            <w:r w:rsidRPr="00EB5296">
              <w:rPr>
                <w:bCs/>
              </w:rPr>
              <w:t>Apibūdinti valiutinių operacijų apskaitą.</w:t>
            </w:r>
          </w:p>
          <w:p w14:paraId="55D7EBFB" w14:textId="77777777" w:rsidR="0088022A" w:rsidRPr="00EB5296" w:rsidRDefault="0088022A" w:rsidP="00E24828">
            <w:pPr>
              <w:widowControl w:val="0"/>
              <w:rPr>
                <w:bCs/>
              </w:rPr>
            </w:pPr>
            <w:r w:rsidRPr="00EB5296">
              <w:rPr>
                <w:bCs/>
              </w:rPr>
              <w:t>Užpildyti kasos dokumentus ir žurnalus.</w:t>
            </w:r>
          </w:p>
          <w:p w14:paraId="0AF6C082" w14:textId="77777777" w:rsidR="0088022A" w:rsidRPr="00EB5296" w:rsidRDefault="0088022A" w:rsidP="00E24828">
            <w:pPr>
              <w:widowControl w:val="0"/>
              <w:rPr>
                <w:bCs/>
              </w:rPr>
            </w:pPr>
            <w:r w:rsidRPr="00EB5296">
              <w:rPr>
                <w:bCs/>
              </w:rPr>
              <w:t>Užpildyti bankinių operacijų apskaitos dokumentus ir registrus.</w:t>
            </w:r>
          </w:p>
        </w:tc>
      </w:tr>
      <w:tr w:rsidR="0088022A" w:rsidRPr="00EB5296" w14:paraId="06E61AA1" w14:textId="77777777" w:rsidTr="00E24828">
        <w:trPr>
          <w:trHeight w:val="57"/>
        </w:trPr>
        <w:tc>
          <w:tcPr>
            <w:tcW w:w="772" w:type="pct"/>
          </w:tcPr>
          <w:p w14:paraId="13EB459D" w14:textId="77777777" w:rsidR="0088022A" w:rsidRPr="00EB5296" w:rsidRDefault="0088022A" w:rsidP="00E24828">
            <w:pPr>
              <w:tabs>
                <w:tab w:val="left" w:pos="540"/>
              </w:tabs>
              <w:jc w:val="center"/>
            </w:pPr>
            <w:r w:rsidRPr="00EB5296">
              <w:lastRenderedPageBreak/>
              <w:t>4041119</w:t>
            </w:r>
          </w:p>
        </w:tc>
        <w:tc>
          <w:tcPr>
            <w:tcW w:w="942" w:type="pct"/>
          </w:tcPr>
          <w:p w14:paraId="1072C79B" w14:textId="77777777" w:rsidR="0088022A" w:rsidRPr="00EB5296" w:rsidRDefault="0088022A" w:rsidP="00E24828">
            <w:pPr>
              <w:tabs>
                <w:tab w:val="left" w:pos="540"/>
              </w:tabs>
            </w:pPr>
            <w:r w:rsidRPr="00EB5296">
              <w:t>Atsargų apskaitos duomenų formavimas ir apskaitymas</w:t>
            </w:r>
          </w:p>
        </w:tc>
        <w:tc>
          <w:tcPr>
            <w:tcW w:w="435" w:type="pct"/>
          </w:tcPr>
          <w:p w14:paraId="2007DE41" w14:textId="77777777" w:rsidR="0088022A" w:rsidRPr="00EB5296" w:rsidRDefault="0088022A" w:rsidP="00E24828">
            <w:pPr>
              <w:jc w:val="center"/>
            </w:pPr>
            <w:r w:rsidRPr="00EB5296">
              <w:t>IV</w:t>
            </w:r>
          </w:p>
        </w:tc>
        <w:tc>
          <w:tcPr>
            <w:tcW w:w="644" w:type="pct"/>
            <w:shd w:val="clear" w:color="auto" w:fill="auto"/>
          </w:tcPr>
          <w:p w14:paraId="76DB90EB" w14:textId="77777777" w:rsidR="0088022A" w:rsidRPr="00EB5296" w:rsidRDefault="0088022A" w:rsidP="00E24828">
            <w:pPr>
              <w:widowControl w:val="0"/>
              <w:jc w:val="center"/>
            </w:pPr>
            <w:r w:rsidRPr="00EB5296">
              <w:t>5</w:t>
            </w:r>
          </w:p>
        </w:tc>
        <w:tc>
          <w:tcPr>
            <w:tcW w:w="888" w:type="pct"/>
          </w:tcPr>
          <w:p w14:paraId="1964EA87" w14:textId="77777777" w:rsidR="0088022A" w:rsidRPr="00EB5296" w:rsidRDefault="0088022A" w:rsidP="00E24828">
            <w:pPr>
              <w:widowControl w:val="0"/>
            </w:pPr>
            <w:r w:rsidRPr="00EB5296">
              <w:t>Formuoti ir apskaityti atsargų apskaitos duomenis</w:t>
            </w:r>
          </w:p>
        </w:tc>
        <w:tc>
          <w:tcPr>
            <w:tcW w:w="1319" w:type="pct"/>
          </w:tcPr>
          <w:p w14:paraId="47A22D76" w14:textId="77777777" w:rsidR="0088022A" w:rsidRPr="00EB5296" w:rsidRDefault="0088022A" w:rsidP="00E24828">
            <w:pPr>
              <w:widowControl w:val="0"/>
              <w:rPr>
                <w:bCs/>
              </w:rPr>
            </w:pPr>
            <w:r w:rsidRPr="00EB5296">
              <w:rPr>
                <w:bCs/>
              </w:rPr>
              <w:t>Apibūdinti atsargų sudėtį ir atsargų įsigijimo savikainą.</w:t>
            </w:r>
          </w:p>
          <w:p w14:paraId="76310639" w14:textId="77777777" w:rsidR="0088022A" w:rsidRPr="00EB5296" w:rsidRDefault="0088022A" w:rsidP="00E24828">
            <w:pPr>
              <w:widowControl w:val="0"/>
              <w:rPr>
                <w:bCs/>
              </w:rPr>
            </w:pPr>
            <w:r w:rsidRPr="00EB5296">
              <w:rPr>
                <w:bCs/>
              </w:rPr>
              <w:t>Apibūdinti atsargų apskaitos dokumentus ir atsargų registravimą sintetinėse ir analitinėse sąskaitose.</w:t>
            </w:r>
          </w:p>
          <w:p w14:paraId="173CC60B" w14:textId="77777777" w:rsidR="0088022A" w:rsidRPr="00EB5296" w:rsidRDefault="0088022A" w:rsidP="00E24828">
            <w:pPr>
              <w:widowControl w:val="0"/>
              <w:rPr>
                <w:bCs/>
              </w:rPr>
            </w:pPr>
            <w:r w:rsidRPr="00EB5296">
              <w:rPr>
                <w:bCs/>
              </w:rPr>
              <w:t>Apibūdinti atsargų įkainojimo metodus ir apskaitos būdus.</w:t>
            </w:r>
          </w:p>
          <w:p w14:paraId="1DBA9ECE" w14:textId="77777777" w:rsidR="0088022A" w:rsidRPr="00EB5296" w:rsidRDefault="0088022A" w:rsidP="00E24828">
            <w:pPr>
              <w:widowControl w:val="0"/>
              <w:rPr>
                <w:bCs/>
              </w:rPr>
            </w:pPr>
            <w:r w:rsidRPr="00EB5296">
              <w:rPr>
                <w:bCs/>
              </w:rPr>
              <w:t>Apibūdinti atsargų inventorizacijos organizavimo ir rezultatų įforminimo tvarką.</w:t>
            </w:r>
          </w:p>
          <w:p w14:paraId="554B254E" w14:textId="77777777" w:rsidR="0088022A" w:rsidRPr="00EB5296" w:rsidRDefault="0088022A" w:rsidP="00E24828">
            <w:pPr>
              <w:widowControl w:val="0"/>
              <w:rPr>
                <w:bCs/>
              </w:rPr>
            </w:pPr>
            <w:r w:rsidRPr="00EB5296">
              <w:rPr>
                <w:bCs/>
              </w:rPr>
              <w:t>Užpildyti atsargų apskaitos dokumentus.</w:t>
            </w:r>
          </w:p>
          <w:p w14:paraId="07A5E6FE" w14:textId="77777777" w:rsidR="0088022A" w:rsidRPr="00EB5296" w:rsidRDefault="0088022A" w:rsidP="00E24828">
            <w:pPr>
              <w:widowControl w:val="0"/>
              <w:rPr>
                <w:bCs/>
              </w:rPr>
            </w:pPr>
            <w:r w:rsidRPr="00EB5296">
              <w:rPr>
                <w:bCs/>
              </w:rPr>
              <w:t xml:space="preserve">Taikyti atsargų įkainojimo metodus, apskaitos būdus ir </w:t>
            </w:r>
          </w:p>
          <w:p w14:paraId="0F5FD8BD" w14:textId="77777777" w:rsidR="0088022A" w:rsidRPr="00EB5296" w:rsidRDefault="0088022A" w:rsidP="00E24828">
            <w:pPr>
              <w:widowControl w:val="0"/>
              <w:rPr>
                <w:bCs/>
              </w:rPr>
            </w:pPr>
            <w:r w:rsidRPr="00EB5296">
              <w:rPr>
                <w:bCs/>
              </w:rPr>
              <w:t>apskaičiuoti parduotų prekių savikainą.</w:t>
            </w:r>
          </w:p>
          <w:p w14:paraId="6A74BAAF" w14:textId="77777777" w:rsidR="0088022A" w:rsidRPr="00EB5296" w:rsidRDefault="0088022A" w:rsidP="00E24828">
            <w:pPr>
              <w:widowControl w:val="0"/>
              <w:rPr>
                <w:bCs/>
              </w:rPr>
            </w:pPr>
            <w:r w:rsidRPr="00EB5296">
              <w:rPr>
                <w:bCs/>
              </w:rPr>
              <w:t>Užpildyti atsargų inventorizacijos dokumentus.</w:t>
            </w:r>
          </w:p>
        </w:tc>
      </w:tr>
      <w:tr w:rsidR="0088022A" w:rsidRPr="00EB5296" w14:paraId="52365E89" w14:textId="77777777" w:rsidTr="00E24828">
        <w:trPr>
          <w:trHeight w:val="57"/>
        </w:trPr>
        <w:tc>
          <w:tcPr>
            <w:tcW w:w="772" w:type="pct"/>
          </w:tcPr>
          <w:p w14:paraId="1F669FB4" w14:textId="77777777" w:rsidR="0088022A" w:rsidRPr="00EB5296" w:rsidRDefault="0088022A" w:rsidP="00E24828">
            <w:pPr>
              <w:jc w:val="center"/>
            </w:pPr>
            <w:r w:rsidRPr="00EB5296">
              <w:t>4041120</w:t>
            </w:r>
          </w:p>
        </w:tc>
        <w:tc>
          <w:tcPr>
            <w:tcW w:w="942" w:type="pct"/>
          </w:tcPr>
          <w:p w14:paraId="4F85CFF4" w14:textId="77777777" w:rsidR="0088022A" w:rsidRPr="00EB5296" w:rsidRDefault="0088022A" w:rsidP="00E24828">
            <w:r w:rsidRPr="00EB5296">
              <w:t>Pajamų ir sąnaudų duomenų formavimas ir apskaitymas</w:t>
            </w:r>
          </w:p>
        </w:tc>
        <w:tc>
          <w:tcPr>
            <w:tcW w:w="435" w:type="pct"/>
          </w:tcPr>
          <w:p w14:paraId="14CC200F" w14:textId="77777777" w:rsidR="0088022A" w:rsidRPr="00EB5296" w:rsidRDefault="0088022A" w:rsidP="00E24828">
            <w:pPr>
              <w:jc w:val="center"/>
            </w:pPr>
            <w:r w:rsidRPr="00EB5296">
              <w:t>IV</w:t>
            </w:r>
          </w:p>
        </w:tc>
        <w:tc>
          <w:tcPr>
            <w:tcW w:w="644" w:type="pct"/>
            <w:shd w:val="clear" w:color="auto" w:fill="auto"/>
          </w:tcPr>
          <w:p w14:paraId="729DE7E4" w14:textId="77777777" w:rsidR="0088022A" w:rsidRPr="00EB5296" w:rsidRDefault="0088022A" w:rsidP="00E24828">
            <w:pPr>
              <w:widowControl w:val="0"/>
              <w:jc w:val="center"/>
            </w:pPr>
            <w:r w:rsidRPr="00EB5296">
              <w:t>5</w:t>
            </w:r>
          </w:p>
        </w:tc>
        <w:tc>
          <w:tcPr>
            <w:tcW w:w="888" w:type="pct"/>
          </w:tcPr>
          <w:p w14:paraId="4F69FC93" w14:textId="77777777" w:rsidR="0088022A" w:rsidRPr="00EB5296" w:rsidRDefault="0088022A" w:rsidP="00E24828">
            <w:pPr>
              <w:widowControl w:val="0"/>
            </w:pPr>
            <w:r w:rsidRPr="00EB5296">
              <w:t>Formuoti ir apskaityti pajamų ir sąnaudų apskaitos duomenis</w:t>
            </w:r>
          </w:p>
        </w:tc>
        <w:tc>
          <w:tcPr>
            <w:tcW w:w="1319" w:type="pct"/>
          </w:tcPr>
          <w:p w14:paraId="018AB4FF" w14:textId="77777777" w:rsidR="0088022A" w:rsidRPr="00EB5296" w:rsidRDefault="0088022A" w:rsidP="00E24828">
            <w:pPr>
              <w:widowControl w:val="0"/>
              <w:rPr>
                <w:bCs/>
              </w:rPr>
            </w:pPr>
            <w:r w:rsidRPr="00EB5296">
              <w:rPr>
                <w:bCs/>
              </w:rPr>
              <w:t>Apibūdinti prekybinės veiklos esmę ir veiklos ciklą.</w:t>
            </w:r>
          </w:p>
          <w:p w14:paraId="6BD00C8E" w14:textId="77777777" w:rsidR="0088022A" w:rsidRPr="00EB5296" w:rsidRDefault="0088022A" w:rsidP="00E24828">
            <w:pPr>
              <w:widowControl w:val="0"/>
              <w:rPr>
                <w:bCs/>
              </w:rPr>
            </w:pPr>
            <w:r w:rsidRPr="00EB5296">
              <w:rPr>
                <w:bCs/>
              </w:rPr>
              <w:t>Apibūdinti pajamų ir sąnaudų pripažinimo apskaitoje tvarką ir jų sudėtį.</w:t>
            </w:r>
          </w:p>
          <w:p w14:paraId="6471F091" w14:textId="77777777" w:rsidR="0088022A" w:rsidRPr="00EB5296" w:rsidRDefault="0088022A" w:rsidP="00E24828">
            <w:pPr>
              <w:widowControl w:val="0"/>
              <w:rPr>
                <w:bCs/>
              </w:rPr>
            </w:pPr>
            <w:r w:rsidRPr="00EB5296">
              <w:rPr>
                <w:bCs/>
              </w:rPr>
              <w:t>Apibūdinti pirkimų ir pardavimų dokumentavimą ir duomenų perkėlimą į apskaitos registrus.</w:t>
            </w:r>
          </w:p>
          <w:p w14:paraId="26122692" w14:textId="77777777" w:rsidR="0088022A" w:rsidRPr="00EB5296" w:rsidRDefault="0088022A" w:rsidP="00E24828">
            <w:pPr>
              <w:widowControl w:val="0"/>
              <w:rPr>
                <w:bCs/>
              </w:rPr>
            </w:pPr>
            <w:r w:rsidRPr="00EB5296">
              <w:rPr>
                <w:bCs/>
              </w:rPr>
              <w:t>Apibūdinti pridėtinės vertės mokestį.</w:t>
            </w:r>
          </w:p>
          <w:p w14:paraId="7B897786" w14:textId="77777777" w:rsidR="0088022A" w:rsidRPr="00EB5296" w:rsidRDefault="0088022A" w:rsidP="00E24828">
            <w:pPr>
              <w:widowControl w:val="0"/>
              <w:rPr>
                <w:bCs/>
              </w:rPr>
            </w:pPr>
            <w:r w:rsidRPr="00EB5296">
              <w:rPr>
                <w:bCs/>
              </w:rPr>
              <w:t xml:space="preserve">Apibūdinti bendruosius dokumentų saugojimo, užbaigtų bylų tvarkymo </w:t>
            </w:r>
            <w:r w:rsidRPr="00EB5296">
              <w:rPr>
                <w:bCs/>
              </w:rPr>
              <w:lastRenderedPageBreak/>
              <w:t>ir įforminimo reikalavimus.</w:t>
            </w:r>
          </w:p>
          <w:p w14:paraId="7645A855" w14:textId="77777777" w:rsidR="0088022A" w:rsidRPr="00EB5296" w:rsidRDefault="0088022A" w:rsidP="00E24828">
            <w:pPr>
              <w:widowControl w:val="0"/>
              <w:rPr>
                <w:bCs/>
              </w:rPr>
            </w:pPr>
            <w:r w:rsidRPr="00EB5296">
              <w:rPr>
                <w:bCs/>
              </w:rPr>
              <w:t>Atlikti pirkimo operacijų įforminimo kontrolę juridinę galią turinčiais dokumentais ir registruoti pirkimo operacijas apskaitos registruose.</w:t>
            </w:r>
          </w:p>
          <w:p w14:paraId="64A3D46A" w14:textId="77777777" w:rsidR="0088022A" w:rsidRPr="00EB5296" w:rsidRDefault="0088022A" w:rsidP="00E24828">
            <w:pPr>
              <w:widowControl w:val="0"/>
              <w:rPr>
                <w:bCs/>
              </w:rPr>
            </w:pPr>
            <w:r w:rsidRPr="00EB5296">
              <w:rPr>
                <w:bCs/>
              </w:rPr>
              <w:t>Užpildyti pardavimo dokumentus ir užregistruoti pardavimo operacijas apskaitos registruose.</w:t>
            </w:r>
          </w:p>
          <w:p w14:paraId="6DFE3938" w14:textId="77777777" w:rsidR="0088022A" w:rsidRPr="00EB5296" w:rsidRDefault="0088022A" w:rsidP="00E24828">
            <w:pPr>
              <w:widowControl w:val="0"/>
              <w:rPr>
                <w:bCs/>
              </w:rPr>
            </w:pPr>
            <w:r w:rsidRPr="00EB5296">
              <w:rPr>
                <w:bCs/>
              </w:rPr>
              <w:t>Apskaičiuoti ir užregistruoti pridėtinės vertės mokestį apskaitoje.</w:t>
            </w:r>
          </w:p>
          <w:p w14:paraId="3FC36A23" w14:textId="77777777" w:rsidR="0088022A" w:rsidRPr="00EB5296" w:rsidRDefault="0088022A" w:rsidP="00E24828">
            <w:pPr>
              <w:widowControl w:val="0"/>
              <w:rPr>
                <w:bCs/>
              </w:rPr>
            </w:pPr>
            <w:r w:rsidRPr="00EB5296">
              <w:rPr>
                <w:bCs/>
              </w:rPr>
              <w:t>Užregistruoti pajamas ir sąnaudas apskaitoje.</w:t>
            </w:r>
          </w:p>
          <w:p w14:paraId="6EE982B8" w14:textId="77777777" w:rsidR="0088022A" w:rsidRPr="00EB5296" w:rsidRDefault="0088022A" w:rsidP="00E24828">
            <w:pPr>
              <w:widowControl w:val="0"/>
              <w:rPr>
                <w:bCs/>
              </w:rPr>
            </w:pPr>
            <w:r w:rsidRPr="00EB5296">
              <w:rPr>
                <w:bCs/>
              </w:rPr>
              <w:t>Sutvarkyti, įforminti užbaigtas apskaitos dokumentų bylas ir jas perduoti saugojimui.</w:t>
            </w:r>
          </w:p>
        </w:tc>
      </w:tr>
      <w:tr w:rsidR="0088022A" w:rsidRPr="00EB5296" w14:paraId="63FD71A1" w14:textId="77777777" w:rsidTr="00E24828">
        <w:trPr>
          <w:trHeight w:val="57"/>
        </w:trPr>
        <w:tc>
          <w:tcPr>
            <w:tcW w:w="772" w:type="pct"/>
          </w:tcPr>
          <w:p w14:paraId="461E136B" w14:textId="77777777" w:rsidR="0088022A" w:rsidRPr="00EB5296" w:rsidRDefault="0088022A" w:rsidP="00E24828">
            <w:pPr>
              <w:jc w:val="center"/>
              <w:rPr>
                <w:highlight w:val="yellow"/>
              </w:rPr>
            </w:pPr>
            <w:r w:rsidRPr="00EB5296">
              <w:lastRenderedPageBreak/>
              <w:t>4041121</w:t>
            </w:r>
          </w:p>
        </w:tc>
        <w:tc>
          <w:tcPr>
            <w:tcW w:w="942" w:type="pct"/>
          </w:tcPr>
          <w:p w14:paraId="0D795F80" w14:textId="77777777" w:rsidR="0088022A" w:rsidRPr="00EB5296" w:rsidRDefault="0088022A" w:rsidP="00E24828">
            <w:r w:rsidRPr="00EB5296">
              <w:t>Mokėtinų ir gautinų sumų duomenų formavimas ir apskaitymas</w:t>
            </w:r>
          </w:p>
        </w:tc>
        <w:tc>
          <w:tcPr>
            <w:tcW w:w="435" w:type="pct"/>
          </w:tcPr>
          <w:p w14:paraId="6814890C" w14:textId="77777777" w:rsidR="0088022A" w:rsidRPr="00EB5296" w:rsidRDefault="0088022A" w:rsidP="00E24828">
            <w:pPr>
              <w:jc w:val="center"/>
            </w:pPr>
            <w:r w:rsidRPr="00EB5296">
              <w:t>IV</w:t>
            </w:r>
          </w:p>
        </w:tc>
        <w:tc>
          <w:tcPr>
            <w:tcW w:w="644" w:type="pct"/>
            <w:shd w:val="clear" w:color="auto" w:fill="auto"/>
          </w:tcPr>
          <w:p w14:paraId="1D0ADF7A" w14:textId="77777777" w:rsidR="0088022A" w:rsidRPr="00EB5296" w:rsidRDefault="0088022A" w:rsidP="00E24828">
            <w:pPr>
              <w:widowControl w:val="0"/>
              <w:jc w:val="center"/>
            </w:pPr>
            <w:r w:rsidRPr="00EB5296">
              <w:t>5</w:t>
            </w:r>
          </w:p>
        </w:tc>
        <w:tc>
          <w:tcPr>
            <w:tcW w:w="888" w:type="pct"/>
          </w:tcPr>
          <w:p w14:paraId="5D3E403F" w14:textId="77777777" w:rsidR="0088022A" w:rsidRPr="00EB5296" w:rsidRDefault="0088022A" w:rsidP="00E24828">
            <w:pPr>
              <w:widowControl w:val="0"/>
            </w:pPr>
            <w:r w:rsidRPr="00EB5296">
              <w:t>Formuoti ir apskaityti mokėtinų ir gautinų sumų duomenis</w:t>
            </w:r>
          </w:p>
        </w:tc>
        <w:tc>
          <w:tcPr>
            <w:tcW w:w="1319" w:type="pct"/>
          </w:tcPr>
          <w:p w14:paraId="68B3F0F8" w14:textId="77777777" w:rsidR="0088022A" w:rsidRPr="00EB5296" w:rsidRDefault="0088022A" w:rsidP="00E24828">
            <w:pPr>
              <w:widowControl w:val="0"/>
              <w:rPr>
                <w:bCs/>
              </w:rPr>
            </w:pPr>
            <w:r w:rsidRPr="00EB5296">
              <w:rPr>
                <w:bCs/>
              </w:rPr>
              <w:t>Apibūdinti gautinų sumų apskaitą.</w:t>
            </w:r>
          </w:p>
          <w:p w14:paraId="6EA3C13E" w14:textId="77777777" w:rsidR="0088022A" w:rsidRPr="00EB5296" w:rsidRDefault="0088022A" w:rsidP="00E24828">
            <w:pPr>
              <w:widowControl w:val="0"/>
              <w:rPr>
                <w:bCs/>
              </w:rPr>
            </w:pPr>
            <w:r w:rsidRPr="00EB5296">
              <w:rPr>
                <w:bCs/>
              </w:rPr>
              <w:t>Apibūdinti atsiskaitymų su atskaitingais asmenimis apskaitą.</w:t>
            </w:r>
          </w:p>
          <w:p w14:paraId="48373BF2" w14:textId="77777777" w:rsidR="0088022A" w:rsidRPr="00EB5296" w:rsidRDefault="0088022A" w:rsidP="00E24828">
            <w:pPr>
              <w:widowControl w:val="0"/>
              <w:rPr>
                <w:bCs/>
              </w:rPr>
            </w:pPr>
            <w:r w:rsidRPr="00EB5296">
              <w:rPr>
                <w:bCs/>
              </w:rPr>
              <w:t>Apibūdinti įsipareigojimų klasifikavimą ir registravimą buhalterinėse sąskaitose.</w:t>
            </w:r>
          </w:p>
          <w:p w14:paraId="4076086E" w14:textId="77777777" w:rsidR="0088022A" w:rsidRPr="00EB5296" w:rsidRDefault="0088022A" w:rsidP="00E24828">
            <w:pPr>
              <w:widowControl w:val="0"/>
              <w:rPr>
                <w:bCs/>
              </w:rPr>
            </w:pPr>
            <w:r w:rsidRPr="00EB5296">
              <w:rPr>
                <w:bCs/>
              </w:rPr>
              <w:t>Paaiškinti skolų įmonei ir įmonės skolų inventorizavimą.</w:t>
            </w:r>
          </w:p>
          <w:p w14:paraId="141A0BA6" w14:textId="77777777" w:rsidR="0088022A" w:rsidRPr="00EB5296" w:rsidRDefault="0088022A" w:rsidP="00E24828">
            <w:pPr>
              <w:widowControl w:val="0"/>
              <w:rPr>
                <w:bCs/>
              </w:rPr>
            </w:pPr>
            <w:r w:rsidRPr="00EB5296">
              <w:rPr>
                <w:bCs/>
              </w:rPr>
              <w:t>Užpildyti skolų įmonei apskaitos dokumentus ir užregistruoti skolas įmonei apskaitos registruose.</w:t>
            </w:r>
          </w:p>
          <w:p w14:paraId="0E8B1671" w14:textId="77777777" w:rsidR="0088022A" w:rsidRPr="00EB5296" w:rsidRDefault="0088022A" w:rsidP="00E24828">
            <w:pPr>
              <w:widowControl w:val="0"/>
              <w:rPr>
                <w:bCs/>
              </w:rPr>
            </w:pPr>
            <w:r w:rsidRPr="00EB5296">
              <w:rPr>
                <w:bCs/>
              </w:rPr>
              <w:t>Sudaryti avanso apyskaitą.</w:t>
            </w:r>
          </w:p>
          <w:p w14:paraId="46DED530" w14:textId="77777777" w:rsidR="0088022A" w:rsidRPr="00EB5296" w:rsidRDefault="0088022A" w:rsidP="00E24828">
            <w:pPr>
              <w:widowControl w:val="0"/>
              <w:rPr>
                <w:bCs/>
              </w:rPr>
            </w:pPr>
            <w:r w:rsidRPr="00EB5296">
              <w:rPr>
                <w:bCs/>
              </w:rPr>
              <w:t>Užpildyti įmonės įsipareigojimų apskaitos dokumentus ir užregistruoti įmonės skolas apskaitos registruose.</w:t>
            </w:r>
          </w:p>
        </w:tc>
      </w:tr>
      <w:tr w:rsidR="0088022A" w:rsidRPr="00EB5296" w14:paraId="62956201" w14:textId="77777777" w:rsidTr="00E24828">
        <w:trPr>
          <w:trHeight w:val="57"/>
        </w:trPr>
        <w:tc>
          <w:tcPr>
            <w:tcW w:w="772" w:type="pct"/>
          </w:tcPr>
          <w:p w14:paraId="1957C979" w14:textId="77777777" w:rsidR="0088022A" w:rsidRPr="00EB5296" w:rsidRDefault="0088022A" w:rsidP="00E24828">
            <w:pPr>
              <w:widowControl w:val="0"/>
              <w:jc w:val="center"/>
            </w:pPr>
            <w:r w:rsidRPr="00EB5296">
              <w:t>4041122</w:t>
            </w:r>
          </w:p>
        </w:tc>
        <w:tc>
          <w:tcPr>
            <w:tcW w:w="942" w:type="pct"/>
          </w:tcPr>
          <w:p w14:paraId="5763A8AE" w14:textId="77777777" w:rsidR="0088022A" w:rsidRPr="00EB5296" w:rsidRDefault="0088022A" w:rsidP="00E24828">
            <w:pPr>
              <w:widowControl w:val="0"/>
            </w:pPr>
            <w:r w:rsidRPr="00EB5296">
              <w:t xml:space="preserve">Apskaičiuoto ir išmokėto atlygio darbuotojui duomenų formavimas ir </w:t>
            </w:r>
            <w:r w:rsidRPr="00EB5296">
              <w:lastRenderedPageBreak/>
              <w:t>apskaitymas</w:t>
            </w:r>
          </w:p>
        </w:tc>
        <w:tc>
          <w:tcPr>
            <w:tcW w:w="435" w:type="pct"/>
          </w:tcPr>
          <w:p w14:paraId="57B548CA" w14:textId="77777777" w:rsidR="0088022A" w:rsidRPr="00EB5296" w:rsidRDefault="0088022A" w:rsidP="00E24828">
            <w:pPr>
              <w:jc w:val="center"/>
            </w:pPr>
            <w:r w:rsidRPr="00EB5296">
              <w:lastRenderedPageBreak/>
              <w:t>IV</w:t>
            </w:r>
          </w:p>
        </w:tc>
        <w:tc>
          <w:tcPr>
            <w:tcW w:w="644" w:type="pct"/>
            <w:shd w:val="clear" w:color="auto" w:fill="auto"/>
          </w:tcPr>
          <w:p w14:paraId="14648C29" w14:textId="77777777" w:rsidR="0088022A" w:rsidRPr="00EB5296" w:rsidRDefault="0088022A" w:rsidP="00E24828">
            <w:pPr>
              <w:widowControl w:val="0"/>
              <w:jc w:val="center"/>
            </w:pPr>
            <w:r w:rsidRPr="00EB5296">
              <w:t>5</w:t>
            </w:r>
          </w:p>
        </w:tc>
        <w:tc>
          <w:tcPr>
            <w:tcW w:w="888" w:type="pct"/>
          </w:tcPr>
          <w:p w14:paraId="0684F701" w14:textId="77777777" w:rsidR="0088022A" w:rsidRPr="00EB5296" w:rsidRDefault="0088022A" w:rsidP="00E24828">
            <w:pPr>
              <w:widowControl w:val="0"/>
            </w:pPr>
            <w:r w:rsidRPr="00EB5296">
              <w:t xml:space="preserve">Formuoti ir apskaityti apskaičiuoto ir išmokėto atlygio </w:t>
            </w:r>
            <w:r w:rsidRPr="00EB5296">
              <w:lastRenderedPageBreak/>
              <w:t>darbuotojui apskaitos duomenis</w:t>
            </w:r>
          </w:p>
        </w:tc>
        <w:tc>
          <w:tcPr>
            <w:tcW w:w="1319" w:type="pct"/>
          </w:tcPr>
          <w:p w14:paraId="65E368B3" w14:textId="77777777" w:rsidR="0088022A" w:rsidRPr="00EB5296" w:rsidRDefault="0088022A" w:rsidP="00E24828">
            <w:pPr>
              <w:widowControl w:val="0"/>
              <w:rPr>
                <w:bCs/>
              </w:rPr>
            </w:pPr>
            <w:r w:rsidRPr="00EB5296">
              <w:rPr>
                <w:bCs/>
              </w:rPr>
              <w:lastRenderedPageBreak/>
              <w:t>Apibūdinti darbo apmokėjimo formas, sistemas ir darbo užmokesčio apskaitos reglamentavimą.</w:t>
            </w:r>
          </w:p>
          <w:p w14:paraId="0CA6DB48" w14:textId="77777777" w:rsidR="0088022A" w:rsidRPr="00EB5296" w:rsidRDefault="0088022A" w:rsidP="00E24828">
            <w:pPr>
              <w:widowControl w:val="0"/>
              <w:rPr>
                <w:bCs/>
              </w:rPr>
            </w:pPr>
            <w:r w:rsidRPr="00EB5296">
              <w:rPr>
                <w:bCs/>
              </w:rPr>
              <w:lastRenderedPageBreak/>
              <w:t>Apibūdinti pirminius darbo apmokėjimo dokumentus.</w:t>
            </w:r>
          </w:p>
          <w:p w14:paraId="701C0772" w14:textId="77777777" w:rsidR="0088022A" w:rsidRPr="00EB5296" w:rsidRDefault="0088022A" w:rsidP="00E24828">
            <w:pPr>
              <w:widowControl w:val="0"/>
              <w:rPr>
                <w:bCs/>
              </w:rPr>
            </w:pPr>
            <w:r w:rsidRPr="00EB5296">
              <w:rPr>
                <w:bCs/>
              </w:rPr>
              <w:t xml:space="preserve">Apibūdinti darbo užmokesčio skaičiavimą ir su juo susijusius išskaitymus. </w:t>
            </w:r>
          </w:p>
          <w:p w14:paraId="4D8A3218" w14:textId="77777777" w:rsidR="0088022A" w:rsidRPr="00EB5296" w:rsidRDefault="0088022A" w:rsidP="00E24828">
            <w:pPr>
              <w:widowControl w:val="0"/>
              <w:rPr>
                <w:bCs/>
              </w:rPr>
            </w:pPr>
            <w:r w:rsidRPr="00EB5296">
              <w:rPr>
                <w:bCs/>
              </w:rPr>
              <w:t>Apibūdinti vidutinio darbo užmokesčio apskaičiavimą.</w:t>
            </w:r>
          </w:p>
          <w:p w14:paraId="478EE430" w14:textId="77777777" w:rsidR="0088022A" w:rsidRPr="00EB5296" w:rsidRDefault="0088022A" w:rsidP="00E24828">
            <w:pPr>
              <w:widowControl w:val="0"/>
              <w:rPr>
                <w:bCs/>
              </w:rPr>
            </w:pPr>
            <w:r w:rsidRPr="00EB5296">
              <w:rPr>
                <w:bCs/>
              </w:rPr>
              <w:t>Parengti pirminius darbo apmokėjimo dokumentus.</w:t>
            </w:r>
          </w:p>
          <w:p w14:paraId="1E4FABC9" w14:textId="77777777" w:rsidR="0088022A" w:rsidRPr="00EB5296" w:rsidRDefault="0088022A" w:rsidP="00E24828">
            <w:pPr>
              <w:widowControl w:val="0"/>
              <w:rPr>
                <w:bCs/>
              </w:rPr>
            </w:pPr>
            <w:r w:rsidRPr="00EB5296">
              <w:rPr>
                <w:bCs/>
              </w:rPr>
              <w:t>Apskaičiuoti darbo užmokestį, tvarkyti analitinę ir sintetinę darbo užmokesčio ir su juo susijusių atskaitymų apskaitą.</w:t>
            </w:r>
          </w:p>
          <w:p w14:paraId="54388688" w14:textId="77777777" w:rsidR="0088022A" w:rsidRPr="00EB5296" w:rsidRDefault="0088022A" w:rsidP="00E24828">
            <w:pPr>
              <w:widowControl w:val="0"/>
              <w:rPr>
                <w:bCs/>
              </w:rPr>
            </w:pPr>
            <w:r w:rsidRPr="00EB5296">
              <w:rPr>
                <w:bCs/>
              </w:rPr>
              <w:t>Apskaičiuoti vidutinį darbo užmokestį, ligos pašalpą, darbo užmokestį už kasmetines atostogas, kompensaciją už nepanaudotas atostogas.</w:t>
            </w:r>
          </w:p>
          <w:p w14:paraId="19C9B4E3" w14:textId="77777777" w:rsidR="0088022A" w:rsidRPr="00EB5296" w:rsidRDefault="0088022A" w:rsidP="00E24828">
            <w:pPr>
              <w:widowControl w:val="0"/>
              <w:rPr>
                <w:bCs/>
              </w:rPr>
            </w:pPr>
            <w:r w:rsidRPr="00EB5296">
              <w:rPr>
                <w:bCs/>
              </w:rPr>
              <w:t>Užregistruoti priskaičiuotą darbo užmokestį ir su juo susijusius išskaitymus apskaitos registruose.</w:t>
            </w:r>
          </w:p>
          <w:p w14:paraId="46DDAFFA" w14:textId="77777777" w:rsidR="0088022A" w:rsidRPr="00EB5296" w:rsidRDefault="0088022A" w:rsidP="00E24828">
            <w:pPr>
              <w:widowControl w:val="0"/>
              <w:rPr>
                <w:bCs/>
              </w:rPr>
            </w:pPr>
            <w:r w:rsidRPr="00EB5296">
              <w:rPr>
                <w:bCs/>
              </w:rPr>
              <w:t>Užpildyti Valstybinio socialinio draudimo fondo formą SAM ir VMI deklaraciją FR0573 ir FR0572.</w:t>
            </w:r>
          </w:p>
        </w:tc>
      </w:tr>
      <w:tr w:rsidR="0088022A" w:rsidRPr="00EB5296" w14:paraId="1882D44E" w14:textId="77777777" w:rsidTr="00E24828">
        <w:trPr>
          <w:trHeight w:val="57"/>
        </w:trPr>
        <w:tc>
          <w:tcPr>
            <w:tcW w:w="772" w:type="pct"/>
          </w:tcPr>
          <w:p w14:paraId="4E6107D4" w14:textId="77777777" w:rsidR="0088022A" w:rsidRPr="00EB5296" w:rsidRDefault="0088022A" w:rsidP="00E24828">
            <w:pPr>
              <w:widowControl w:val="0"/>
              <w:jc w:val="center"/>
            </w:pPr>
            <w:r w:rsidRPr="00EB5296">
              <w:lastRenderedPageBreak/>
              <w:t>4041123</w:t>
            </w:r>
          </w:p>
        </w:tc>
        <w:tc>
          <w:tcPr>
            <w:tcW w:w="942" w:type="pct"/>
          </w:tcPr>
          <w:p w14:paraId="2CF55B23" w14:textId="77777777" w:rsidR="0088022A" w:rsidRPr="00EB5296" w:rsidRDefault="0088022A" w:rsidP="00E24828">
            <w:pPr>
              <w:widowControl w:val="0"/>
              <w:rPr>
                <w:i/>
                <w:iCs/>
              </w:rPr>
            </w:pPr>
            <w:r w:rsidRPr="00EB5296">
              <w:rPr>
                <w:iCs/>
              </w:rPr>
              <w:t>Finansinių ataskaitų rengimas.</w:t>
            </w:r>
          </w:p>
        </w:tc>
        <w:tc>
          <w:tcPr>
            <w:tcW w:w="435" w:type="pct"/>
          </w:tcPr>
          <w:p w14:paraId="30D5D31D" w14:textId="77777777" w:rsidR="0088022A" w:rsidRPr="00EB5296" w:rsidRDefault="0088022A" w:rsidP="00E24828">
            <w:pPr>
              <w:jc w:val="center"/>
            </w:pPr>
            <w:r w:rsidRPr="00EB5296">
              <w:t>IV</w:t>
            </w:r>
          </w:p>
        </w:tc>
        <w:tc>
          <w:tcPr>
            <w:tcW w:w="644" w:type="pct"/>
          </w:tcPr>
          <w:p w14:paraId="34C3CC76" w14:textId="77777777" w:rsidR="0088022A" w:rsidRPr="00EB5296" w:rsidRDefault="0088022A" w:rsidP="00E24828">
            <w:pPr>
              <w:widowControl w:val="0"/>
              <w:jc w:val="center"/>
            </w:pPr>
            <w:r w:rsidRPr="00EB5296">
              <w:t>5</w:t>
            </w:r>
          </w:p>
        </w:tc>
        <w:tc>
          <w:tcPr>
            <w:tcW w:w="888" w:type="pct"/>
          </w:tcPr>
          <w:p w14:paraId="7AABF587" w14:textId="77777777" w:rsidR="0088022A" w:rsidRPr="00EB5296" w:rsidRDefault="0088022A" w:rsidP="00E24828">
            <w:pPr>
              <w:widowControl w:val="0"/>
            </w:pPr>
            <w:r w:rsidRPr="00EB5296">
              <w:t>Parengti finansines ataskaitas</w:t>
            </w:r>
          </w:p>
        </w:tc>
        <w:tc>
          <w:tcPr>
            <w:tcW w:w="1319" w:type="pct"/>
          </w:tcPr>
          <w:p w14:paraId="53C5E3D5" w14:textId="77777777" w:rsidR="0088022A" w:rsidRPr="00EB5296" w:rsidRDefault="0088022A" w:rsidP="00E24828">
            <w:pPr>
              <w:widowControl w:val="0"/>
              <w:rPr>
                <w:bCs/>
              </w:rPr>
            </w:pPr>
            <w:r w:rsidRPr="00EB5296">
              <w:rPr>
                <w:bCs/>
              </w:rPr>
              <w:t>Apibūdinti finansinių ataskaitų esmę, reikšmę, finansinių ataskaitų reglamentavimo tvarką ir jų sudėtį.</w:t>
            </w:r>
          </w:p>
          <w:p w14:paraId="2D273C68" w14:textId="77777777" w:rsidR="0088022A" w:rsidRPr="00EB5296" w:rsidRDefault="0088022A" w:rsidP="00E24828">
            <w:pPr>
              <w:widowControl w:val="0"/>
              <w:rPr>
                <w:bCs/>
              </w:rPr>
            </w:pPr>
            <w:r w:rsidRPr="00EB5296">
              <w:rPr>
                <w:bCs/>
              </w:rPr>
              <w:t>Apibūdinti finansinių ataskaitų turinį, pateikimo tvarką ir reikalavimus.</w:t>
            </w:r>
          </w:p>
          <w:p w14:paraId="6E285097" w14:textId="77777777" w:rsidR="0088022A" w:rsidRPr="00EB5296" w:rsidRDefault="0088022A" w:rsidP="00E24828">
            <w:pPr>
              <w:widowControl w:val="0"/>
              <w:rPr>
                <w:bCs/>
              </w:rPr>
            </w:pPr>
            <w:r w:rsidRPr="00EB5296">
              <w:rPr>
                <w:bCs/>
              </w:rPr>
              <w:t>Apskaityti metų ūkines operacijas.</w:t>
            </w:r>
          </w:p>
          <w:p w14:paraId="3BE4BBB1" w14:textId="77777777" w:rsidR="0088022A" w:rsidRPr="00EB5296" w:rsidRDefault="0088022A" w:rsidP="00E24828">
            <w:pPr>
              <w:widowControl w:val="0"/>
              <w:rPr>
                <w:bCs/>
              </w:rPr>
            </w:pPr>
            <w:r w:rsidRPr="00EB5296">
              <w:rPr>
                <w:bCs/>
              </w:rPr>
              <w:t>Sudaryti finansines ataskaitas.</w:t>
            </w:r>
          </w:p>
          <w:p w14:paraId="5182B053" w14:textId="77777777" w:rsidR="0088022A" w:rsidRPr="00EB5296" w:rsidRDefault="0088022A" w:rsidP="00E24828">
            <w:pPr>
              <w:widowControl w:val="0"/>
              <w:rPr>
                <w:bCs/>
              </w:rPr>
            </w:pPr>
            <w:r w:rsidRPr="00EB5296">
              <w:rPr>
                <w:bCs/>
              </w:rPr>
              <w:t>Sudaryti nuosavo kapitalo pokyčių ataskaitą ir parengti aiškinamojo rašto pastabas.</w:t>
            </w:r>
          </w:p>
        </w:tc>
      </w:tr>
      <w:tr w:rsidR="0088022A" w:rsidRPr="00EB5296" w14:paraId="2805CA27" w14:textId="77777777" w:rsidTr="00E24828">
        <w:trPr>
          <w:trHeight w:val="57"/>
        </w:trPr>
        <w:tc>
          <w:tcPr>
            <w:tcW w:w="5000" w:type="pct"/>
            <w:gridSpan w:val="6"/>
            <w:shd w:val="clear" w:color="auto" w:fill="D9D9D9"/>
          </w:tcPr>
          <w:p w14:paraId="41CE735E" w14:textId="77777777" w:rsidR="0088022A" w:rsidRPr="00EB5296" w:rsidRDefault="0088022A" w:rsidP="00E24828">
            <w:pPr>
              <w:widowControl w:val="0"/>
              <w:tabs>
                <w:tab w:val="left" w:pos="461"/>
              </w:tabs>
              <w:ind w:left="36"/>
              <w:jc w:val="both"/>
              <w:rPr>
                <w:b/>
              </w:rPr>
            </w:pPr>
            <w:r w:rsidRPr="00EB5296">
              <w:rPr>
                <w:b/>
              </w:rPr>
              <w:t>Pasirenkamieji moduliai (iš viso 5 mokymosi kreditai)</w:t>
            </w:r>
          </w:p>
        </w:tc>
      </w:tr>
      <w:tr w:rsidR="0088022A" w:rsidRPr="00EB5296" w14:paraId="1A404813" w14:textId="77777777" w:rsidTr="00E24828">
        <w:trPr>
          <w:trHeight w:val="57"/>
        </w:trPr>
        <w:tc>
          <w:tcPr>
            <w:tcW w:w="772" w:type="pct"/>
          </w:tcPr>
          <w:p w14:paraId="6BB9E253" w14:textId="77777777" w:rsidR="0088022A" w:rsidRPr="00EB5296" w:rsidRDefault="0088022A" w:rsidP="00E24828">
            <w:pPr>
              <w:widowControl w:val="0"/>
              <w:jc w:val="center"/>
            </w:pPr>
          </w:p>
        </w:tc>
        <w:tc>
          <w:tcPr>
            <w:tcW w:w="942" w:type="pct"/>
          </w:tcPr>
          <w:p w14:paraId="0A9EED30" w14:textId="77777777" w:rsidR="0088022A" w:rsidRPr="00EB5296" w:rsidRDefault="0088022A" w:rsidP="00E24828">
            <w:pPr>
              <w:widowControl w:val="0"/>
              <w:rPr>
                <w:iCs/>
              </w:rPr>
            </w:pPr>
            <w:r w:rsidRPr="00EB5296">
              <w:rPr>
                <w:iCs/>
              </w:rPr>
              <w:t xml:space="preserve">Mokesčių apskaičiavimas ir deklaravimas. </w:t>
            </w:r>
          </w:p>
        </w:tc>
        <w:tc>
          <w:tcPr>
            <w:tcW w:w="435" w:type="pct"/>
          </w:tcPr>
          <w:p w14:paraId="42637C7C" w14:textId="77777777" w:rsidR="0088022A" w:rsidRPr="00EB5296" w:rsidRDefault="0088022A" w:rsidP="00E24828">
            <w:pPr>
              <w:jc w:val="center"/>
            </w:pPr>
            <w:r w:rsidRPr="00EB5296">
              <w:t>IV</w:t>
            </w:r>
          </w:p>
        </w:tc>
        <w:tc>
          <w:tcPr>
            <w:tcW w:w="644" w:type="pct"/>
          </w:tcPr>
          <w:p w14:paraId="5090736E" w14:textId="77777777" w:rsidR="0088022A" w:rsidRPr="00EB5296" w:rsidRDefault="0088022A" w:rsidP="00E24828">
            <w:pPr>
              <w:widowControl w:val="0"/>
              <w:jc w:val="center"/>
            </w:pPr>
            <w:r w:rsidRPr="00EB5296">
              <w:t>5</w:t>
            </w:r>
          </w:p>
        </w:tc>
        <w:tc>
          <w:tcPr>
            <w:tcW w:w="888" w:type="pct"/>
          </w:tcPr>
          <w:p w14:paraId="5F47BEBE" w14:textId="77777777" w:rsidR="0088022A" w:rsidRPr="00EB5296" w:rsidRDefault="0088022A" w:rsidP="00E24828">
            <w:pPr>
              <w:widowControl w:val="0"/>
            </w:pPr>
            <w:r w:rsidRPr="00EB5296">
              <w:t>Apskaičiuoti ir deklaruoti mokesčius</w:t>
            </w:r>
          </w:p>
        </w:tc>
        <w:tc>
          <w:tcPr>
            <w:tcW w:w="1319" w:type="pct"/>
          </w:tcPr>
          <w:p w14:paraId="667DBA0B" w14:textId="77777777" w:rsidR="0088022A" w:rsidRPr="00EB5296" w:rsidRDefault="0088022A" w:rsidP="00E24828">
            <w:pPr>
              <w:widowControl w:val="0"/>
              <w:rPr>
                <w:bCs/>
              </w:rPr>
            </w:pPr>
            <w:r w:rsidRPr="00EB5296">
              <w:rPr>
                <w:bCs/>
              </w:rPr>
              <w:t>Apibūdinti mokesčių sistemą mokesčių, apmokestinimo principus, funkcijas, tarifus.</w:t>
            </w:r>
          </w:p>
          <w:p w14:paraId="036A3726" w14:textId="77777777" w:rsidR="0088022A" w:rsidRPr="00EB5296" w:rsidRDefault="0088022A" w:rsidP="00E24828">
            <w:pPr>
              <w:widowControl w:val="0"/>
              <w:rPr>
                <w:bCs/>
              </w:rPr>
            </w:pPr>
            <w:r w:rsidRPr="00EB5296">
              <w:rPr>
                <w:bCs/>
              </w:rPr>
              <w:t>Apibūdinti NT, žemės apmokestinimo tvarką, atsižvelgiant į naujausias redakcijas.</w:t>
            </w:r>
          </w:p>
          <w:p w14:paraId="66CCFC28" w14:textId="77777777" w:rsidR="0088022A" w:rsidRPr="00EB5296" w:rsidRDefault="0088022A" w:rsidP="00E24828">
            <w:pPr>
              <w:widowControl w:val="0"/>
              <w:rPr>
                <w:bCs/>
              </w:rPr>
            </w:pPr>
            <w:r w:rsidRPr="00EB5296">
              <w:rPr>
                <w:bCs/>
              </w:rPr>
              <w:t>Apskaičiuoti GPM, PSD, VSD, naudojant teorinę įstatyminę bazę.</w:t>
            </w:r>
          </w:p>
          <w:p w14:paraId="624DACF9" w14:textId="77777777" w:rsidR="0088022A" w:rsidRPr="00EB5296" w:rsidRDefault="0088022A" w:rsidP="00E24828">
            <w:pPr>
              <w:widowControl w:val="0"/>
              <w:rPr>
                <w:bCs/>
              </w:rPr>
            </w:pPr>
            <w:r w:rsidRPr="00EB5296">
              <w:rPr>
                <w:bCs/>
              </w:rPr>
              <w:t>Apskaičiuoti apmokestinamąjį pelną, pelno mokestį, PVM, naudojantis įstatymine baze.</w:t>
            </w:r>
          </w:p>
          <w:p w14:paraId="74B4DB02" w14:textId="77777777" w:rsidR="0088022A" w:rsidRPr="00EB5296" w:rsidRDefault="0088022A" w:rsidP="00E24828">
            <w:pPr>
              <w:widowControl w:val="0"/>
              <w:rPr>
                <w:bCs/>
              </w:rPr>
            </w:pPr>
            <w:r w:rsidRPr="00EB5296">
              <w:rPr>
                <w:bCs/>
              </w:rPr>
              <w:t>Mokesčių deklaravimas ir sumokėjimas.</w:t>
            </w:r>
          </w:p>
        </w:tc>
      </w:tr>
      <w:tr w:rsidR="0088022A" w:rsidRPr="00EB5296" w14:paraId="73F8DD31" w14:textId="77777777" w:rsidTr="00E24828">
        <w:trPr>
          <w:trHeight w:val="57"/>
        </w:trPr>
        <w:tc>
          <w:tcPr>
            <w:tcW w:w="772" w:type="pct"/>
          </w:tcPr>
          <w:p w14:paraId="23DE523C" w14:textId="77777777" w:rsidR="0088022A" w:rsidRPr="00EB5296" w:rsidRDefault="0088022A" w:rsidP="00E24828">
            <w:pPr>
              <w:widowControl w:val="0"/>
              <w:jc w:val="center"/>
            </w:pPr>
          </w:p>
        </w:tc>
        <w:tc>
          <w:tcPr>
            <w:tcW w:w="942" w:type="pct"/>
          </w:tcPr>
          <w:p w14:paraId="22921468" w14:textId="77777777" w:rsidR="0088022A" w:rsidRPr="00EB5296" w:rsidRDefault="0088022A" w:rsidP="00E24828">
            <w:pPr>
              <w:widowControl w:val="0"/>
              <w:rPr>
                <w:i/>
                <w:iCs/>
              </w:rPr>
            </w:pPr>
            <w:r w:rsidRPr="00EB5296">
              <w:rPr>
                <w:iCs/>
              </w:rPr>
              <w:t>Gamybos išlaidų bei produkcijos savikainos apskaitymas.</w:t>
            </w:r>
          </w:p>
        </w:tc>
        <w:tc>
          <w:tcPr>
            <w:tcW w:w="435" w:type="pct"/>
          </w:tcPr>
          <w:p w14:paraId="5601242E" w14:textId="77777777" w:rsidR="0088022A" w:rsidRPr="00EB5296" w:rsidRDefault="0088022A" w:rsidP="00E24828">
            <w:pPr>
              <w:jc w:val="center"/>
            </w:pPr>
            <w:r w:rsidRPr="00EB5296">
              <w:t>IV</w:t>
            </w:r>
          </w:p>
        </w:tc>
        <w:tc>
          <w:tcPr>
            <w:tcW w:w="644" w:type="pct"/>
          </w:tcPr>
          <w:p w14:paraId="795C1E81" w14:textId="77777777" w:rsidR="0088022A" w:rsidRPr="00EB5296" w:rsidRDefault="0088022A" w:rsidP="00E24828">
            <w:pPr>
              <w:widowControl w:val="0"/>
              <w:jc w:val="center"/>
            </w:pPr>
            <w:r w:rsidRPr="00EB5296">
              <w:t>5</w:t>
            </w:r>
          </w:p>
        </w:tc>
        <w:tc>
          <w:tcPr>
            <w:tcW w:w="888" w:type="pct"/>
          </w:tcPr>
          <w:p w14:paraId="41451A3C" w14:textId="77777777" w:rsidR="0088022A" w:rsidRPr="00EB5296" w:rsidRDefault="0088022A" w:rsidP="00E24828">
            <w:pPr>
              <w:widowControl w:val="0"/>
            </w:pPr>
            <w:r w:rsidRPr="00EB5296">
              <w:t>Atlikti gamybos išlaidų bei produkcijos savikainos apskaitymą</w:t>
            </w:r>
          </w:p>
        </w:tc>
        <w:tc>
          <w:tcPr>
            <w:tcW w:w="1319" w:type="pct"/>
          </w:tcPr>
          <w:p w14:paraId="29F01D0F" w14:textId="77777777" w:rsidR="0088022A" w:rsidRPr="00EB5296" w:rsidRDefault="0088022A" w:rsidP="00E24828">
            <w:pPr>
              <w:widowControl w:val="0"/>
              <w:rPr>
                <w:bCs/>
              </w:rPr>
            </w:pPr>
            <w:r w:rsidRPr="00EB5296">
              <w:rPr>
                <w:bCs/>
              </w:rPr>
              <w:t>Apibūdinti gamybos apskaitos ypatumus ir gamybos išlaidų dokumentus.</w:t>
            </w:r>
          </w:p>
          <w:p w14:paraId="15BD5AA9" w14:textId="77777777" w:rsidR="0088022A" w:rsidRPr="00EB5296" w:rsidRDefault="0088022A" w:rsidP="00E24828">
            <w:pPr>
              <w:widowControl w:val="0"/>
              <w:rPr>
                <w:bCs/>
              </w:rPr>
            </w:pPr>
            <w:r w:rsidRPr="00EB5296">
              <w:rPr>
                <w:bCs/>
              </w:rPr>
              <w:t>Apibūdinti gamybos išlaidų klasifikavimą apskaitoje.</w:t>
            </w:r>
          </w:p>
          <w:p w14:paraId="72DD7F6F" w14:textId="77777777" w:rsidR="0088022A" w:rsidRPr="00EB5296" w:rsidRDefault="0088022A" w:rsidP="00E24828">
            <w:pPr>
              <w:widowControl w:val="0"/>
              <w:rPr>
                <w:bCs/>
              </w:rPr>
            </w:pPr>
            <w:r w:rsidRPr="00EB5296">
              <w:rPr>
                <w:bCs/>
              </w:rPr>
              <w:t>Apibūdinti nebaigtos gamybos apskaitą.</w:t>
            </w:r>
          </w:p>
          <w:p w14:paraId="4B2221BF" w14:textId="77777777" w:rsidR="0088022A" w:rsidRPr="00EB5296" w:rsidRDefault="0088022A" w:rsidP="00E24828">
            <w:pPr>
              <w:widowControl w:val="0"/>
              <w:rPr>
                <w:bCs/>
              </w:rPr>
            </w:pPr>
            <w:r w:rsidRPr="00EB5296">
              <w:rPr>
                <w:bCs/>
              </w:rPr>
              <w:t>Apibūdinti pagamintos produkcijos savikainos apskaitą ir kalkuliavimo metodus.</w:t>
            </w:r>
          </w:p>
          <w:p w14:paraId="3FCA419E" w14:textId="77777777" w:rsidR="0088022A" w:rsidRPr="00EB5296" w:rsidRDefault="0088022A" w:rsidP="00E24828">
            <w:pPr>
              <w:widowControl w:val="0"/>
              <w:rPr>
                <w:bCs/>
              </w:rPr>
            </w:pPr>
            <w:r w:rsidRPr="00EB5296">
              <w:rPr>
                <w:bCs/>
              </w:rPr>
              <w:t>Apskaičiuoti pagamintos produkcijos savikainą.</w:t>
            </w:r>
          </w:p>
          <w:p w14:paraId="4E81DBBB" w14:textId="77777777" w:rsidR="0088022A" w:rsidRPr="00EB5296" w:rsidRDefault="0088022A" w:rsidP="00E24828">
            <w:pPr>
              <w:widowControl w:val="0"/>
              <w:rPr>
                <w:bCs/>
              </w:rPr>
            </w:pPr>
            <w:r w:rsidRPr="00EB5296">
              <w:rPr>
                <w:bCs/>
              </w:rPr>
              <w:t>Apskaityti pagamintą produkciją.</w:t>
            </w:r>
          </w:p>
          <w:p w14:paraId="1A543449" w14:textId="77777777" w:rsidR="0088022A" w:rsidRPr="00EB5296" w:rsidRDefault="0088022A" w:rsidP="00E24828">
            <w:pPr>
              <w:widowControl w:val="0"/>
              <w:rPr>
                <w:bCs/>
              </w:rPr>
            </w:pPr>
            <w:r w:rsidRPr="00EB5296">
              <w:rPr>
                <w:bCs/>
              </w:rPr>
              <w:t>Pavaizduoti gamybos ūkinių operacijų pokyčius apskaitoje.</w:t>
            </w:r>
          </w:p>
        </w:tc>
      </w:tr>
      <w:tr w:rsidR="0088022A" w:rsidRPr="00EB5296" w14:paraId="5467384F" w14:textId="77777777" w:rsidTr="00E24828">
        <w:trPr>
          <w:trHeight w:val="57"/>
        </w:trPr>
        <w:tc>
          <w:tcPr>
            <w:tcW w:w="5000" w:type="pct"/>
            <w:gridSpan w:val="6"/>
            <w:shd w:val="clear" w:color="auto" w:fill="D9D9D9"/>
          </w:tcPr>
          <w:p w14:paraId="31278451" w14:textId="77777777" w:rsidR="0088022A" w:rsidRPr="00EB5296" w:rsidRDefault="0088022A" w:rsidP="00E24828">
            <w:pPr>
              <w:widowControl w:val="0"/>
              <w:tabs>
                <w:tab w:val="left" w:pos="461"/>
              </w:tabs>
              <w:jc w:val="both"/>
              <w:rPr>
                <w:b/>
              </w:rPr>
            </w:pPr>
            <w:r w:rsidRPr="00EB5296">
              <w:rPr>
                <w:b/>
              </w:rPr>
              <w:t>Baigiamasis modulis (iš viso 5 mokymosi kreditai)</w:t>
            </w:r>
          </w:p>
        </w:tc>
      </w:tr>
      <w:tr w:rsidR="0088022A" w:rsidRPr="00EB5296" w14:paraId="1C6D0B49" w14:textId="77777777" w:rsidTr="00E24828">
        <w:trPr>
          <w:trHeight w:val="57"/>
        </w:trPr>
        <w:tc>
          <w:tcPr>
            <w:tcW w:w="772" w:type="pct"/>
          </w:tcPr>
          <w:p w14:paraId="5F0926AC" w14:textId="77777777" w:rsidR="0088022A" w:rsidRPr="00EB5296" w:rsidRDefault="0088022A" w:rsidP="00E24828">
            <w:pPr>
              <w:widowControl w:val="0"/>
              <w:jc w:val="center"/>
            </w:pPr>
            <w:r w:rsidRPr="00EB5296">
              <w:t>4000004</w:t>
            </w:r>
          </w:p>
        </w:tc>
        <w:tc>
          <w:tcPr>
            <w:tcW w:w="942" w:type="pct"/>
          </w:tcPr>
          <w:p w14:paraId="7B8B0AA1" w14:textId="77777777" w:rsidR="0088022A" w:rsidRPr="00EB5296" w:rsidRDefault="0088022A" w:rsidP="00E24828">
            <w:pPr>
              <w:widowControl w:val="0"/>
              <w:rPr>
                <w:i/>
                <w:iCs/>
              </w:rPr>
            </w:pPr>
            <w:r w:rsidRPr="00EB5296">
              <w:rPr>
                <w:bCs/>
              </w:rPr>
              <w:t>Įvadas į darbo rinką.</w:t>
            </w:r>
          </w:p>
        </w:tc>
        <w:tc>
          <w:tcPr>
            <w:tcW w:w="435" w:type="pct"/>
          </w:tcPr>
          <w:p w14:paraId="2D37527F" w14:textId="77777777" w:rsidR="0088022A" w:rsidRPr="00EB5296" w:rsidRDefault="0088022A" w:rsidP="00E24828">
            <w:pPr>
              <w:widowControl w:val="0"/>
              <w:jc w:val="center"/>
            </w:pPr>
            <w:r w:rsidRPr="00EB5296">
              <w:t>IV</w:t>
            </w:r>
          </w:p>
        </w:tc>
        <w:tc>
          <w:tcPr>
            <w:tcW w:w="644" w:type="pct"/>
          </w:tcPr>
          <w:p w14:paraId="4E6894D6" w14:textId="77777777" w:rsidR="0088022A" w:rsidRPr="00EB5296" w:rsidRDefault="0088022A" w:rsidP="00E24828">
            <w:pPr>
              <w:widowControl w:val="0"/>
              <w:jc w:val="center"/>
            </w:pPr>
            <w:r w:rsidRPr="00EB5296">
              <w:t>5</w:t>
            </w:r>
          </w:p>
        </w:tc>
        <w:tc>
          <w:tcPr>
            <w:tcW w:w="888" w:type="pct"/>
          </w:tcPr>
          <w:p w14:paraId="41CAAF6C" w14:textId="77777777" w:rsidR="0088022A" w:rsidRPr="00EB5296" w:rsidRDefault="0088022A" w:rsidP="00E24828">
            <w:pPr>
              <w:widowControl w:val="0"/>
            </w:pPr>
            <w:r w:rsidRPr="00EB5296">
              <w:t>Formuoti darbinius įgūdžius realioje darbo vietoje.</w:t>
            </w:r>
          </w:p>
        </w:tc>
        <w:tc>
          <w:tcPr>
            <w:tcW w:w="1319" w:type="pct"/>
          </w:tcPr>
          <w:p w14:paraId="14643B14" w14:textId="77777777" w:rsidR="0088022A" w:rsidRPr="00EB5296" w:rsidRDefault="0088022A" w:rsidP="00E24828">
            <w:pPr>
              <w:widowControl w:val="0"/>
              <w:tabs>
                <w:tab w:val="left" w:pos="282"/>
              </w:tabs>
              <w:rPr>
                <w:iCs/>
              </w:rPr>
            </w:pPr>
            <w:r w:rsidRPr="00EB5296">
              <w:rPr>
                <w:iCs/>
              </w:rPr>
              <w:t>Įsivertinti ir realioje darbo vietoje demonstruoti įgytas kompetencijas.</w:t>
            </w:r>
          </w:p>
          <w:p w14:paraId="7F7BE474" w14:textId="77777777" w:rsidR="0088022A" w:rsidRPr="00EB5296" w:rsidRDefault="0088022A" w:rsidP="00E24828">
            <w:pPr>
              <w:widowControl w:val="0"/>
              <w:tabs>
                <w:tab w:val="left" w:pos="282"/>
              </w:tabs>
              <w:rPr>
                <w:iCs/>
              </w:rPr>
            </w:pPr>
            <w:r w:rsidRPr="00EB5296">
              <w:t xml:space="preserve">Susipažinti su būsimo darbo specifika ir </w:t>
            </w:r>
            <w:r w:rsidRPr="00EB5296">
              <w:rPr>
                <w:iCs/>
              </w:rPr>
              <w:t>adaptuotis realioje darbo vietoje.</w:t>
            </w:r>
          </w:p>
          <w:p w14:paraId="3B72B23D" w14:textId="77777777" w:rsidR="0088022A" w:rsidRPr="00EB5296" w:rsidRDefault="0088022A" w:rsidP="00E24828">
            <w:pPr>
              <w:widowControl w:val="0"/>
              <w:rPr>
                <w:bCs/>
              </w:rPr>
            </w:pPr>
            <w:r w:rsidRPr="00EB5296">
              <w:t>Įsivertinti asmenines integracijos į darbo rinką galimybes.</w:t>
            </w:r>
          </w:p>
        </w:tc>
      </w:tr>
    </w:tbl>
    <w:p w14:paraId="4594861F" w14:textId="77777777" w:rsidR="002D1EA0" w:rsidRDefault="002D1EA0" w:rsidP="0088022A">
      <w:pPr>
        <w:widowControl w:val="0"/>
        <w:tabs>
          <w:tab w:val="left" w:pos="3544"/>
          <w:tab w:val="left" w:pos="3969"/>
          <w:tab w:val="left" w:pos="5387"/>
          <w:tab w:val="left" w:pos="5670"/>
        </w:tabs>
        <w:jc w:val="center"/>
        <w:rPr>
          <w:b/>
          <w:sz w:val="28"/>
          <w:szCs w:val="28"/>
        </w:rPr>
      </w:pPr>
      <w:r w:rsidRPr="005E1406">
        <w:rPr>
          <w:lang w:val="pt-BR"/>
        </w:rPr>
        <w:br w:type="page"/>
      </w:r>
      <w:r w:rsidRPr="005E1406">
        <w:rPr>
          <w:b/>
          <w:sz w:val="28"/>
          <w:szCs w:val="28"/>
          <w:lang w:val="pt-BR"/>
        </w:rPr>
        <w:lastRenderedPageBreak/>
        <w:t xml:space="preserve">3. </w:t>
      </w:r>
      <w:r w:rsidRPr="005E1406">
        <w:rPr>
          <w:b/>
          <w:sz w:val="28"/>
          <w:szCs w:val="28"/>
        </w:rPr>
        <w:t>MODULIŲ SEKA</w:t>
      </w:r>
    </w:p>
    <w:p w14:paraId="52E56223" w14:textId="77777777" w:rsidR="00430493" w:rsidRDefault="00430493" w:rsidP="0088022A">
      <w:pPr>
        <w:widowControl w:val="0"/>
        <w:tabs>
          <w:tab w:val="left" w:pos="3544"/>
          <w:tab w:val="left" w:pos="3969"/>
          <w:tab w:val="left" w:pos="5387"/>
          <w:tab w:val="left" w:pos="5670"/>
        </w:tabs>
        <w:jc w:val="center"/>
        <w:rPr>
          <w:b/>
          <w:sz w:val="28"/>
          <w:szCs w:val="28"/>
        </w:rPr>
      </w:pPr>
    </w:p>
    <w:tbl>
      <w:tblPr>
        <w:tblW w:w="4858"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1905"/>
        <w:gridCol w:w="858"/>
        <w:gridCol w:w="1270"/>
        <w:gridCol w:w="4176"/>
      </w:tblGrid>
      <w:tr w:rsidR="00430493" w:rsidRPr="006E2E19" w14:paraId="1ECE53F7" w14:textId="77777777" w:rsidTr="00FE18D0">
        <w:tc>
          <w:tcPr>
            <w:tcW w:w="713" w:type="pct"/>
          </w:tcPr>
          <w:p w14:paraId="5ECCF61D" w14:textId="77777777" w:rsidR="00430493" w:rsidRPr="006E2E19" w:rsidRDefault="00430493" w:rsidP="00E24828">
            <w:pPr>
              <w:widowControl w:val="0"/>
              <w:jc w:val="center"/>
              <w:rPr>
                <w:b/>
              </w:rPr>
            </w:pPr>
            <w:r w:rsidRPr="006E2E19">
              <w:rPr>
                <w:b/>
              </w:rPr>
              <w:t>Valstybinis kodas</w:t>
            </w:r>
          </w:p>
        </w:tc>
        <w:tc>
          <w:tcPr>
            <w:tcW w:w="995" w:type="pct"/>
          </w:tcPr>
          <w:p w14:paraId="24C8B9DC" w14:textId="77777777" w:rsidR="00430493" w:rsidRPr="006E2E19" w:rsidRDefault="00430493" w:rsidP="00E24828">
            <w:pPr>
              <w:widowControl w:val="0"/>
              <w:jc w:val="center"/>
              <w:rPr>
                <w:b/>
              </w:rPr>
            </w:pPr>
            <w:r w:rsidRPr="006E2E19">
              <w:rPr>
                <w:b/>
              </w:rPr>
              <w:t>Modulio pavadinimas</w:t>
            </w:r>
          </w:p>
        </w:tc>
        <w:tc>
          <w:tcPr>
            <w:tcW w:w="448" w:type="pct"/>
          </w:tcPr>
          <w:p w14:paraId="370C2C21" w14:textId="77777777" w:rsidR="00430493" w:rsidRPr="006E2E19" w:rsidRDefault="00430493" w:rsidP="00E24828">
            <w:pPr>
              <w:widowControl w:val="0"/>
              <w:jc w:val="center"/>
              <w:rPr>
                <w:b/>
              </w:rPr>
            </w:pPr>
            <w:r w:rsidRPr="006E2E19">
              <w:rPr>
                <w:b/>
              </w:rPr>
              <w:t>LTKS lygis</w:t>
            </w:r>
          </w:p>
        </w:tc>
        <w:tc>
          <w:tcPr>
            <w:tcW w:w="663" w:type="pct"/>
          </w:tcPr>
          <w:p w14:paraId="511EBFA6" w14:textId="77777777" w:rsidR="00430493" w:rsidRPr="006E2E19" w:rsidRDefault="00430493" w:rsidP="00E24828">
            <w:pPr>
              <w:jc w:val="center"/>
              <w:rPr>
                <w:b/>
              </w:rPr>
            </w:pPr>
            <w:r w:rsidRPr="006E2E19">
              <w:rPr>
                <w:b/>
              </w:rPr>
              <w:t>Apimtis mokymosi kreditais</w:t>
            </w:r>
          </w:p>
        </w:tc>
        <w:tc>
          <w:tcPr>
            <w:tcW w:w="2181" w:type="pct"/>
          </w:tcPr>
          <w:p w14:paraId="7E0E836B" w14:textId="77777777" w:rsidR="00430493" w:rsidRPr="006E2E19" w:rsidRDefault="00430493" w:rsidP="00E24828">
            <w:pPr>
              <w:widowControl w:val="0"/>
              <w:jc w:val="center"/>
              <w:rPr>
                <w:b/>
              </w:rPr>
            </w:pPr>
            <w:r w:rsidRPr="006E2E19">
              <w:rPr>
                <w:b/>
              </w:rPr>
              <w:t>Asmens pasirengimo mokytis modulyje reikalavimai (jei taikoma)</w:t>
            </w:r>
          </w:p>
        </w:tc>
      </w:tr>
      <w:tr w:rsidR="00430493" w:rsidRPr="006E2E19" w14:paraId="1DCF329A" w14:textId="77777777" w:rsidTr="00FE18D0">
        <w:tc>
          <w:tcPr>
            <w:tcW w:w="713" w:type="pct"/>
          </w:tcPr>
          <w:p w14:paraId="4C36C981" w14:textId="77777777" w:rsidR="00430493" w:rsidRPr="006E2E19" w:rsidRDefault="00430493" w:rsidP="00E24828">
            <w:pPr>
              <w:widowControl w:val="0"/>
              <w:jc w:val="center"/>
            </w:pPr>
            <w:r w:rsidRPr="006E2E19">
              <w:t>4000005</w:t>
            </w:r>
          </w:p>
        </w:tc>
        <w:tc>
          <w:tcPr>
            <w:tcW w:w="995" w:type="pct"/>
          </w:tcPr>
          <w:p w14:paraId="75FD142E" w14:textId="77777777" w:rsidR="00430493" w:rsidRPr="006E2E19" w:rsidRDefault="00430493" w:rsidP="00E24828">
            <w:pPr>
              <w:widowControl w:val="0"/>
              <w:rPr>
                <w:highlight w:val="yellow"/>
              </w:rPr>
            </w:pPr>
            <w:r w:rsidRPr="006E2E19">
              <w:t>Įvadas į profesiją.</w:t>
            </w:r>
          </w:p>
        </w:tc>
        <w:tc>
          <w:tcPr>
            <w:tcW w:w="448" w:type="pct"/>
          </w:tcPr>
          <w:p w14:paraId="78D60081" w14:textId="77777777" w:rsidR="00430493" w:rsidRPr="006E2E19" w:rsidRDefault="00430493" w:rsidP="00E24828">
            <w:pPr>
              <w:widowControl w:val="0"/>
              <w:jc w:val="center"/>
            </w:pPr>
            <w:r w:rsidRPr="006E2E19">
              <w:t>IV</w:t>
            </w:r>
          </w:p>
        </w:tc>
        <w:tc>
          <w:tcPr>
            <w:tcW w:w="663" w:type="pct"/>
          </w:tcPr>
          <w:p w14:paraId="19F14E3C" w14:textId="77777777" w:rsidR="00430493" w:rsidRPr="006E2E19" w:rsidRDefault="00430493" w:rsidP="00E24828">
            <w:pPr>
              <w:widowControl w:val="0"/>
              <w:jc w:val="center"/>
            </w:pPr>
            <w:r w:rsidRPr="006E2E19">
              <w:t>1</w:t>
            </w:r>
          </w:p>
        </w:tc>
        <w:tc>
          <w:tcPr>
            <w:tcW w:w="2181" w:type="pct"/>
          </w:tcPr>
          <w:p w14:paraId="3DF98107" w14:textId="77777777" w:rsidR="00430493" w:rsidRPr="006E2E19" w:rsidRDefault="00430493" w:rsidP="00E24828">
            <w:pPr>
              <w:widowControl w:val="0"/>
              <w:jc w:val="both"/>
            </w:pPr>
            <w:r w:rsidRPr="006E2E19">
              <w:t>Netaikoma.</w:t>
            </w:r>
          </w:p>
        </w:tc>
      </w:tr>
      <w:tr w:rsidR="00430493" w:rsidRPr="006E2E19" w14:paraId="24072E15" w14:textId="77777777" w:rsidTr="00FE18D0">
        <w:trPr>
          <w:trHeight w:val="174"/>
        </w:trPr>
        <w:tc>
          <w:tcPr>
            <w:tcW w:w="713" w:type="pct"/>
          </w:tcPr>
          <w:p w14:paraId="7450FB9D" w14:textId="77777777" w:rsidR="00430493" w:rsidRPr="006E2E19" w:rsidRDefault="00430493" w:rsidP="00E24828">
            <w:pPr>
              <w:jc w:val="center"/>
              <w:rPr>
                <w:highlight w:val="yellow"/>
              </w:rPr>
            </w:pPr>
            <w:r w:rsidRPr="006E2E19">
              <w:t>4102203</w:t>
            </w:r>
          </w:p>
        </w:tc>
        <w:tc>
          <w:tcPr>
            <w:tcW w:w="995" w:type="pct"/>
          </w:tcPr>
          <w:p w14:paraId="19427A72" w14:textId="77777777" w:rsidR="00430493" w:rsidRPr="006E2E19" w:rsidRDefault="00430493" w:rsidP="00E24828">
            <w:r w:rsidRPr="006E2E19">
              <w:t>Darbuotojų sauga ir sveikata</w:t>
            </w:r>
          </w:p>
        </w:tc>
        <w:tc>
          <w:tcPr>
            <w:tcW w:w="448" w:type="pct"/>
          </w:tcPr>
          <w:p w14:paraId="67B6FDC5" w14:textId="77777777" w:rsidR="00430493" w:rsidRPr="006E2E19" w:rsidRDefault="00430493" w:rsidP="00E24828">
            <w:pPr>
              <w:jc w:val="center"/>
            </w:pPr>
            <w:r w:rsidRPr="006E2E19">
              <w:t>IV</w:t>
            </w:r>
          </w:p>
        </w:tc>
        <w:tc>
          <w:tcPr>
            <w:tcW w:w="663" w:type="pct"/>
          </w:tcPr>
          <w:p w14:paraId="7144751B" w14:textId="77777777" w:rsidR="00430493" w:rsidRPr="006E2E19" w:rsidRDefault="00430493" w:rsidP="00E24828">
            <w:pPr>
              <w:jc w:val="center"/>
            </w:pPr>
            <w:r w:rsidRPr="006E2E19">
              <w:t>2</w:t>
            </w:r>
          </w:p>
        </w:tc>
        <w:tc>
          <w:tcPr>
            <w:tcW w:w="2181" w:type="pct"/>
          </w:tcPr>
          <w:p w14:paraId="7EA13BAA" w14:textId="77777777" w:rsidR="00430493" w:rsidRPr="006E2E19" w:rsidRDefault="00430493" w:rsidP="00E24828">
            <w:pPr>
              <w:widowControl w:val="0"/>
              <w:jc w:val="both"/>
            </w:pPr>
            <w:r w:rsidRPr="006E2E19">
              <w:t>Netaikoma.</w:t>
            </w:r>
          </w:p>
        </w:tc>
      </w:tr>
      <w:tr w:rsidR="00430493" w:rsidRPr="006E2E19" w14:paraId="619630F7" w14:textId="77777777" w:rsidTr="00FE18D0">
        <w:trPr>
          <w:trHeight w:val="174"/>
        </w:trPr>
        <w:tc>
          <w:tcPr>
            <w:tcW w:w="713" w:type="pct"/>
            <w:vAlign w:val="center"/>
          </w:tcPr>
          <w:p w14:paraId="1958E3D7" w14:textId="77777777" w:rsidR="00430493" w:rsidRPr="006E2E19" w:rsidRDefault="00430493" w:rsidP="00E24828">
            <w:pPr>
              <w:jc w:val="center"/>
            </w:pPr>
            <w:r w:rsidRPr="006E2E19">
              <w:t>4041117</w:t>
            </w:r>
          </w:p>
        </w:tc>
        <w:tc>
          <w:tcPr>
            <w:tcW w:w="995" w:type="pct"/>
          </w:tcPr>
          <w:p w14:paraId="3E6117D0" w14:textId="77777777" w:rsidR="00430493" w:rsidRPr="006E2E19" w:rsidRDefault="00430493" w:rsidP="00E24828">
            <w:pPr>
              <w:tabs>
                <w:tab w:val="left" w:pos="540"/>
              </w:tabs>
            </w:pPr>
            <w:r w:rsidRPr="006E2E19">
              <w:t>Apskaitos informacinės sistemos formavimas ir apskaitos registrų pildymas</w:t>
            </w:r>
          </w:p>
        </w:tc>
        <w:tc>
          <w:tcPr>
            <w:tcW w:w="448" w:type="pct"/>
          </w:tcPr>
          <w:p w14:paraId="1B429EAD" w14:textId="77777777" w:rsidR="00430493" w:rsidRPr="006E2E19" w:rsidRDefault="00430493" w:rsidP="00E24828">
            <w:pPr>
              <w:jc w:val="center"/>
            </w:pPr>
            <w:r w:rsidRPr="006E2E19">
              <w:t>IV</w:t>
            </w:r>
          </w:p>
        </w:tc>
        <w:tc>
          <w:tcPr>
            <w:tcW w:w="663" w:type="pct"/>
          </w:tcPr>
          <w:p w14:paraId="446DE71A" w14:textId="77777777" w:rsidR="00430493" w:rsidRPr="006E2E19" w:rsidRDefault="00430493" w:rsidP="00E24828">
            <w:pPr>
              <w:widowControl w:val="0"/>
              <w:jc w:val="center"/>
            </w:pPr>
            <w:r w:rsidRPr="006E2E19">
              <w:t>10</w:t>
            </w:r>
          </w:p>
        </w:tc>
        <w:tc>
          <w:tcPr>
            <w:tcW w:w="2181" w:type="pct"/>
          </w:tcPr>
          <w:p w14:paraId="08709EC6" w14:textId="77777777" w:rsidR="00430493" w:rsidRPr="006E2E19" w:rsidRDefault="00430493" w:rsidP="00E24828">
            <w:pPr>
              <w:widowControl w:val="0"/>
              <w:jc w:val="both"/>
            </w:pPr>
            <w:r w:rsidRPr="006E2E19">
              <w:t>Netaikoma.</w:t>
            </w:r>
          </w:p>
        </w:tc>
      </w:tr>
      <w:tr w:rsidR="00430493" w:rsidRPr="006E2E19" w14:paraId="137E2A89" w14:textId="77777777" w:rsidTr="00FE18D0">
        <w:trPr>
          <w:trHeight w:val="174"/>
        </w:trPr>
        <w:tc>
          <w:tcPr>
            <w:tcW w:w="713" w:type="pct"/>
            <w:vAlign w:val="center"/>
          </w:tcPr>
          <w:p w14:paraId="2E605239" w14:textId="77777777" w:rsidR="00430493" w:rsidRPr="006E2E19" w:rsidRDefault="00430493" w:rsidP="00E24828">
            <w:pPr>
              <w:jc w:val="center"/>
            </w:pPr>
            <w:r w:rsidRPr="006E2E19">
              <w:t>4041118</w:t>
            </w:r>
          </w:p>
        </w:tc>
        <w:tc>
          <w:tcPr>
            <w:tcW w:w="995" w:type="pct"/>
          </w:tcPr>
          <w:p w14:paraId="510D29DD" w14:textId="77777777" w:rsidR="00430493" w:rsidRPr="006E2E19" w:rsidRDefault="00430493" w:rsidP="00E24828">
            <w:pPr>
              <w:tabs>
                <w:tab w:val="left" w:pos="540"/>
              </w:tabs>
            </w:pPr>
            <w:r w:rsidRPr="006E2E19">
              <w:t>Ilgalaikio turto dokumentavimas ir registravimas apskaitoje</w:t>
            </w:r>
          </w:p>
        </w:tc>
        <w:tc>
          <w:tcPr>
            <w:tcW w:w="448" w:type="pct"/>
          </w:tcPr>
          <w:p w14:paraId="2ECFB7F7" w14:textId="77777777" w:rsidR="00430493" w:rsidRPr="006E2E19" w:rsidRDefault="00430493" w:rsidP="00E24828">
            <w:pPr>
              <w:jc w:val="center"/>
            </w:pPr>
            <w:r w:rsidRPr="006E2E19">
              <w:t>IV</w:t>
            </w:r>
          </w:p>
        </w:tc>
        <w:tc>
          <w:tcPr>
            <w:tcW w:w="663" w:type="pct"/>
          </w:tcPr>
          <w:p w14:paraId="2A581CC0" w14:textId="77777777" w:rsidR="00430493" w:rsidRPr="006E2E19" w:rsidRDefault="00430493" w:rsidP="00E24828">
            <w:pPr>
              <w:widowControl w:val="0"/>
              <w:jc w:val="center"/>
            </w:pPr>
            <w:r w:rsidRPr="006E2E19">
              <w:t>5</w:t>
            </w:r>
          </w:p>
        </w:tc>
        <w:tc>
          <w:tcPr>
            <w:tcW w:w="2181" w:type="pct"/>
          </w:tcPr>
          <w:p w14:paraId="30161CAC" w14:textId="77777777" w:rsidR="00430493" w:rsidRPr="006E2E19" w:rsidRDefault="00430493" w:rsidP="00E24828">
            <w:pPr>
              <w:widowControl w:val="0"/>
              <w:jc w:val="both"/>
              <w:rPr>
                <w:i/>
              </w:rPr>
            </w:pPr>
            <w:r w:rsidRPr="006E2E19">
              <w:rPr>
                <w:i/>
              </w:rPr>
              <w:t>Baigtas šis modulis:</w:t>
            </w:r>
          </w:p>
          <w:p w14:paraId="520FDB5E" w14:textId="77777777" w:rsidR="00430493" w:rsidRPr="006E2E19" w:rsidRDefault="00430493" w:rsidP="00E24828">
            <w:pPr>
              <w:widowControl w:val="0"/>
              <w:jc w:val="both"/>
            </w:pPr>
            <w:r w:rsidRPr="006E2E19">
              <w:t>Apskaitos informacinės sistemos formavimas ir apskaitos registrų pildymas</w:t>
            </w:r>
          </w:p>
        </w:tc>
      </w:tr>
      <w:tr w:rsidR="00FE18D0" w:rsidRPr="006E2E19" w14:paraId="65384CD4" w14:textId="77777777" w:rsidTr="00FE18D0">
        <w:trPr>
          <w:trHeight w:val="174"/>
        </w:trPr>
        <w:tc>
          <w:tcPr>
            <w:tcW w:w="713" w:type="pct"/>
            <w:vAlign w:val="center"/>
          </w:tcPr>
          <w:p w14:paraId="6A36BE9D" w14:textId="77777777" w:rsidR="00FE18D0" w:rsidRPr="006E2E19" w:rsidRDefault="00FE18D0" w:rsidP="005D225D">
            <w:pPr>
              <w:jc w:val="center"/>
            </w:pPr>
            <w:r w:rsidRPr="006E2E19">
              <w:t>4041122</w:t>
            </w:r>
          </w:p>
        </w:tc>
        <w:tc>
          <w:tcPr>
            <w:tcW w:w="995" w:type="pct"/>
          </w:tcPr>
          <w:p w14:paraId="4E1BD59E" w14:textId="77777777" w:rsidR="00FE18D0" w:rsidRPr="006E2E19" w:rsidRDefault="00FE18D0" w:rsidP="005D225D">
            <w:pPr>
              <w:widowControl w:val="0"/>
              <w:rPr>
                <w:i/>
                <w:iCs/>
              </w:rPr>
            </w:pPr>
            <w:r w:rsidRPr="006E2E19">
              <w:t>Apskaičiuoto ir išmokėto atlygio darbuotojui duomenų formavimas ir apskaitymas</w:t>
            </w:r>
          </w:p>
        </w:tc>
        <w:tc>
          <w:tcPr>
            <w:tcW w:w="448" w:type="pct"/>
          </w:tcPr>
          <w:p w14:paraId="4BEB9750" w14:textId="77777777" w:rsidR="00FE18D0" w:rsidRPr="006E2E19" w:rsidRDefault="00FE18D0" w:rsidP="005D225D">
            <w:pPr>
              <w:jc w:val="center"/>
            </w:pPr>
            <w:r w:rsidRPr="006E2E19">
              <w:t>IV</w:t>
            </w:r>
          </w:p>
        </w:tc>
        <w:tc>
          <w:tcPr>
            <w:tcW w:w="663" w:type="pct"/>
          </w:tcPr>
          <w:p w14:paraId="04EFE100" w14:textId="77777777" w:rsidR="00FE18D0" w:rsidRPr="006E2E19" w:rsidRDefault="00FE18D0" w:rsidP="005D225D">
            <w:pPr>
              <w:widowControl w:val="0"/>
              <w:jc w:val="center"/>
            </w:pPr>
            <w:r w:rsidRPr="006E2E19">
              <w:t>5</w:t>
            </w:r>
          </w:p>
        </w:tc>
        <w:tc>
          <w:tcPr>
            <w:tcW w:w="2181" w:type="pct"/>
          </w:tcPr>
          <w:p w14:paraId="05ED0AC3" w14:textId="77777777" w:rsidR="00FE18D0" w:rsidRPr="006E2E19" w:rsidRDefault="00FE18D0" w:rsidP="005D225D">
            <w:pPr>
              <w:rPr>
                <w:i/>
              </w:rPr>
            </w:pPr>
            <w:r w:rsidRPr="006E2E19">
              <w:rPr>
                <w:i/>
              </w:rPr>
              <w:t>Baigtas šis modulis:</w:t>
            </w:r>
          </w:p>
          <w:p w14:paraId="1A7DF0F4" w14:textId="77777777" w:rsidR="00FE18D0" w:rsidRPr="006E2E19" w:rsidRDefault="00FE18D0" w:rsidP="005D225D">
            <w:pPr>
              <w:jc w:val="both"/>
            </w:pPr>
            <w:r w:rsidRPr="006E2E19">
              <w:t>Apskaitos informacinės sistemos formavimas ir apskaitos registrų pildymas</w:t>
            </w:r>
          </w:p>
        </w:tc>
      </w:tr>
      <w:tr w:rsidR="00FE18D0" w:rsidRPr="006E2E19" w14:paraId="7651DAFE" w14:textId="77777777" w:rsidTr="00FE18D0">
        <w:trPr>
          <w:trHeight w:val="174"/>
        </w:trPr>
        <w:tc>
          <w:tcPr>
            <w:tcW w:w="713" w:type="pct"/>
            <w:vAlign w:val="center"/>
          </w:tcPr>
          <w:p w14:paraId="0401CCFE" w14:textId="77777777" w:rsidR="00FE18D0" w:rsidRPr="006E2E19" w:rsidRDefault="00FE18D0" w:rsidP="00E24828">
            <w:pPr>
              <w:jc w:val="center"/>
            </w:pPr>
            <w:r w:rsidRPr="006E2E19">
              <w:t>4041112</w:t>
            </w:r>
          </w:p>
        </w:tc>
        <w:tc>
          <w:tcPr>
            <w:tcW w:w="995" w:type="pct"/>
          </w:tcPr>
          <w:p w14:paraId="30DA7979" w14:textId="77777777" w:rsidR="00FE18D0" w:rsidRPr="006E2E19" w:rsidRDefault="00FE18D0" w:rsidP="00E24828">
            <w:pPr>
              <w:tabs>
                <w:tab w:val="left" w:pos="540"/>
              </w:tabs>
            </w:pPr>
            <w:r w:rsidRPr="006E2E19">
              <w:t>Kasos ir banko operacijų dokumentavimas ir registravimas apskaitoje</w:t>
            </w:r>
          </w:p>
        </w:tc>
        <w:tc>
          <w:tcPr>
            <w:tcW w:w="448" w:type="pct"/>
          </w:tcPr>
          <w:p w14:paraId="2CD37E0C" w14:textId="77777777" w:rsidR="00FE18D0" w:rsidRPr="006E2E19" w:rsidRDefault="00FE18D0" w:rsidP="00E24828">
            <w:pPr>
              <w:jc w:val="center"/>
            </w:pPr>
            <w:r w:rsidRPr="006E2E19">
              <w:t>IV</w:t>
            </w:r>
          </w:p>
        </w:tc>
        <w:tc>
          <w:tcPr>
            <w:tcW w:w="663" w:type="pct"/>
          </w:tcPr>
          <w:p w14:paraId="548A7960" w14:textId="77777777" w:rsidR="00FE18D0" w:rsidRPr="006E2E19" w:rsidRDefault="00FE18D0" w:rsidP="00E24828">
            <w:pPr>
              <w:widowControl w:val="0"/>
              <w:jc w:val="center"/>
            </w:pPr>
            <w:r w:rsidRPr="006E2E19">
              <w:t>5</w:t>
            </w:r>
          </w:p>
        </w:tc>
        <w:tc>
          <w:tcPr>
            <w:tcW w:w="2181" w:type="pct"/>
          </w:tcPr>
          <w:p w14:paraId="3AEB83A7" w14:textId="77777777" w:rsidR="00FE18D0" w:rsidRPr="006E2E19" w:rsidRDefault="00FE18D0" w:rsidP="00E24828">
            <w:pPr>
              <w:rPr>
                <w:i/>
              </w:rPr>
            </w:pPr>
            <w:r w:rsidRPr="006E2E19">
              <w:rPr>
                <w:i/>
              </w:rPr>
              <w:t>Baigtas šis modulis:</w:t>
            </w:r>
          </w:p>
          <w:p w14:paraId="41B6F3E0" w14:textId="77777777" w:rsidR="00FE18D0" w:rsidRPr="006E2E19" w:rsidRDefault="00FE18D0" w:rsidP="00E24828">
            <w:pPr>
              <w:jc w:val="both"/>
            </w:pPr>
            <w:r w:rsidRPr="006E2E19">
              <w:t>Apskaitos informacinės sistemos formavimas ir apskaitos registrų pildymas</w:t>
            </w:r>
          </w:p>
        </w:tc>
      </w:tr>
      <w:tr w:rsidR="00FE18D0" w:rsidRPr="006E2E19" w14:paraId="6CEE80AF" w14:textId="77777777" w:rsidTr="00FE18D0">
        <w:trPr>
          <w:trHeight w:val="174"/>
        </w:trPr>
        <w:tc>
          <w:tcPr>
            <w:tcW w:w="713" w:type="pct"/>
            <w:vAlign w:val="center"/>
          </w:tcPr>
          <w:p w14:paraId="4A9ED933" w14:textId="77777777" w:rsidR="00FE18D0" w:rsidRPr="006E2E19" w:rsidRDefault="00FE18D0" w:rsidP="00E24828">
            <w:pPr>
              <w:jc w:val="center"/>
            </w:pPr>
            <w:r w:rsidRPr="006E2E19">
              <w:t>4041119</w:t>
            </w:r>
          </w:p>
        </w:tc>
        <w:tc>
          <w:tcPr>
            <w:tcW w:w="995" w:type="pct"/>
          </w:tcPr>
          <w:p w14:paraId="2585CEF8" w14:textId="77777777" w:rsidR="00FE18D0" w:rsidRPr="006E2E19" w:rsidRDefault="00FE18D0" w:rsidP="00E24828">
            <w:pPr>
              <w:tabs>
                <w:tab w:val="left" w:pos="540"/>
              </w:tabs>
            </w:pPr>
            <w:r w:rsidRPr="006E2E19">
              <w:t>Atsargų apskaitos duomenų formavimas ir apskaitymas</w:t>
            </w:r>
          </w:p>
        </w:tc>
        <w:tc>
          <w:tcPr>
            <w:tcW w:w="448" w:type="pct"/>
          </w:tcPr>
          <w:p w14:paraId="0ACC2A6F" w14:textId="77777777" w:rsidR="00FE18D0" w:rsidRPr="006E2E19" w:rsidRDefault="00FE18D0" w:rsidP="00E24828">
            <w:pPr>
              <w:jc w:val="center"/>
            </w:pPr>
            <w:r w:rsidRPr="006E2E19">
              <w:t>IV</w:t>
            </w:r>
          </w:p>
        </w:tc>
        <w:tc>
          <w:tcPr>
            <w:tcW w:w="663" w:type="pct"/>
          </w:tcPr>
          <w:p w14:paraId="18524F50" w14:textId="77777777" w:rsidR="00FE18D0" w:rsidRPr="006E2E19" w:rsidRDefault="00FE18D0" w:rsidP="00E24828">
            <w:pPr>
              <w:widowControl w:val="0"/>
              <w:jc w:val="center"/>
            </w:pPr>
            <w:r w:rsidRPr="006E2E19">
              <w:t>5</w:t>
            </w:r>
          </w:p>
        </w:tc>
        <w:tc>
          <w:tcPr>
            <w:tcW w:w="2181" w:type="pct"/>
          </w:tcPr>
          <w:p w14:paraId="258998CD" w14:textId="77777777" w:rsidR="00FE18D0" w:rsidRPr="006E2E19" w:rsidRDefault="00FE18D0" w:rsidP="00E24828">
            <w:pPr>
              <w:rPr>
                <w:i/>
              </w:rPr>
            </w:pPr>
            <w:r w:rsidRPr="006E2E19">
              <w:rPr>
                <w:i/>
              </w:rPr>
              <w:t>Baigtas šis modulis:</w:t>
            </w:r>
          </w:p>
          <w:p w14:paraId="52CDF28C" w14:textId="77777777" w:rsidR="00FE18D0" w:rsidRPr="006E2E19" w:rsidRDefault="00FE18D0" w:rsidP="00E24828">
            <w:pPr>
              <w:jc w:val="both"/>
            </w:pPr>
            <w:r w:rsidRPr="006E2E19">
              <w:t>Apskaitos informacinės sistemos formavimas ir apskaitos registrų pildymas</w:t>
            </w:r>
          </w:p>
        </w:tc>
      </w:tr>
      <w:tr w:rsidR="00FE18D0" w:rsidRPr="006E2E19" w14:paraId="4E11A609" w14:textId="77777777" w:rsidTr="00FE18D0">
        <w:trPr>
          <w:trHeight w:val="174"/>
        </w:trPr>
        <w:tc>
          <w:tcPr>
            <w:tcW w:w="713" w:type="pct"/>
            <w:vAlign w:val="center"/>
          </w:tcPr>
          <w:p w14:paraId="604046C7" w14:textId="77777777" w:rsidR="00FE18D0" w:rsidRPr="006E2E19" w:rsidRDefault="00FE18D0" w:rsidP="00E24828">
            <w:pPr>
              <w:jc w:val="center"/>
            </w:pPr>
            <w:r w:rsidRPr="006E2E19">
              <w:t>4041120</w:t>
            </w:r>
          </w:p>
        </w:tc>
        <w:tc>
          <w:tcPr>
            <w:tcW w:w="995" w:type="pct"/>
          </w:tcPr>
          <w:p w14:paraId="49406E4A" w14:textId="77777777" w:rsidR="00FE18D0" w:rsidRPr="006E2E19" w:rsidRDefault="00FE18D0" w:rsidP="00E24828">
            <w:r w:rsidRPr="006E2E19">
              <w:t>Pajamų ir sąnaudų duomenų formavimas ir apskaitymas</w:t>
            </w:r>
          </w:p>
        </w:tc>
        <w:tc>
          <w:tcPr>
            <w:tcW w:w="448" w:type="pct"/>
          </w:tcPr>
          <w:p w14:paraId="68339DFC" w14:textId="77777777" w:rsidR="00FE18D0" w:rsidRPr="006E2E19" w:rsidRDefault="00FE18D0" w:rsidP="00E24828">
            <w:pPr>
              <w:jc w:val="center"/>
            </w:pPr>
            <w:r w:rsidRPr="006E2E19">
              <w:t>IV</w:t>
            </w:r>
          </w:p>
        </w:tc>
        <w:tc>
          <w:tcPr>
            <w:tcW w:w="663" w:type="pct"/>
          </w:tcPr>
          <w:p w14:paraId="666ECFFE" w14:textId="77777777" w:rsidR="00FE18D0" w:rsidRPr="006E2E19" w:rsidRDefault="00FE18D0" w:rsidP="00E24828">
            <w:pPr>
              <w:widowControl w:val="0"/>
              <w:jc w:val="center"/>
            </w:pPr>
            <w:r w:rsidRPr="006E2E19">
              <w:t>5</w:t>
            </w:r>
          </w:p>
        </w:tc>
        <w:tc>
          <w:tcPr>
            <w:tcW w:w="2181" w:type="pct"/>
          </w:tcPr>
          <w:p w14:paraId="4990B2BF" w14:textId="77777777" w:rsidR="00FE18D0" w:rsidRPr="006E2E19" w:rsidRDefault="00FE18D0" w:rsidP="00E24828">
            <w:pPr>
              <w:rPr>
                <w:i/>
              </w:rPr>
            </w:pPr>
            <w:r w:rsidRPr="006E2E19">
              <w:rPr>
                <w:i/>
              </w:rPr>
              <w:t>Baigtas šis modulis:</w:t>
            </w:r>
          </w:p>
          <w:p w14:paraId="487273A9" w14:textId="77777777" w:rsidR="00FE18D0" w:rsidRPr="006E2E19" w:rsidRDefault="00FE18D0" w:rsidP="00E24828">
            <w:pPr>
              <w:jc w:val="both"/>
            </w:pPr>
            <w:r w:rsidRPr="006E2E19">
              <w:t>Apskaitos informacinės sistemos formavimas ir apskaitos registrų pildymas</w:t>
            </w:r>
          </w:p>
        </w:tc>
      </w:tr>
      <w:tr w:rsidR="00FE18D0" w:rsidRPr="006E2E19" w14:paraId="06F30C88" w14:textId="77777777" w:rsidTr="00FE18D0">
        <w:trPr>
          <w:trHeight w:val="54"/>
        </w:trPr>
        <w:tc>
          <w:tcPr>
            <w:tcW w:w="713" w:type="pct"/>
            <w:vAlign w:val="center"/>
          </w:tcPr>
          <w:p w14:paraId="383F014A" w14:textId="77777777" w:rsidR="00FE18D0" w:rsidRPr="006E2E19" w:rsidRDefault="00FE18D0" w:rsidP="00E24828">
            <w:pPr>
              <w:jc w:val="center"/>
            </w:pPr>
            <w:r w:rsidRPr="006E2E19">
              <w:t>4041121</w:t>
            </w:r>
          </w:p>
        </w:tc>
        <w:tc>
          <w:tcPr>
            <w:tcW w:w="995" w:type="pct"/>
          </w:tcPr>
          <w:p w14:paraId="50F12558" w14:textId="77777777" w:rsidR="00FE18D0" w:rsidRPr="006E2E19" w:rsidRDefault="00FE18D0" w:rsidP="00E24828">
            <w:r w:rsidRPr="006E2E19">
              <w:t>Mokėtinų ir gautinų sumų duomenų formavimas ir apskaitymas</w:t>
            </w:r>
          </w:p>
        </w:tc>
        <w:tc>
          <w:tcPr>
            <w:tcW w:w="448" w:type="pct"/>
          </w:tcPr>
          <w:p w14:paraId="09C14F57" w14:textId="77777777" w:rsidR="00FE18D0" w:rsidRPr="006E2E19" w:rsidRDefault="00FE18D0" w:rsidP="00E24828">
            <w:pPr>
              <w:jc w:val="center"/>
            </w:pPr>
            <w:r w:rsidRPr="006E2E19">
              <w:t>IV</w:t>
            </w:r>
          </w:p>
        </w:tc>
        <w:tc>
          <w:tcPr>
            <w:tcW w:w="663" w:type="pct"/>
          </w:tcPr>
          <w:p w14:paraId="703B8F84" w14:textId="77777777" w:rsidR="00FE18D0" w:rsidRPr="006E2E19" w:rsidRDefault="00FE18D0" w:rsidP="00E24828">
            <w:pPr>
              <w:widowControl w:val="0"/>
              <w:jc w:val="center"/>
            </w:pPr>
            <w:r w:rsidRPr="006E2E19">
              <w:t>5</w:t>
            </w:r>
          </w:p>
        </w:tc>
        <w:tc>
          <w:tcPr>
            <w:tcW w:w="2181" w:type="pct"/>
          </w:tcPr>
          <w:p w14:paraId="69E43ECF" w14:textId="77777777" w:rsidR="00FE18D0" w:rsidRPr="006E2E19" w:rsidRDefault="00FE18D0" w:rsidP="00E24828">
            <w:pPr>
              <w:rPr>
                <w:i/>
              </w:rPr>
            </w:pPr>
            <w:r w:rsidRPr="006E2E19">
              <w:rPr>
                <w:i/>
              </w:rPr>
              <w:t>Baigtas šis modulis:</w:t>
            </w:r>
          </w:p>
          <w:p w14:paraId="0FCDA2FD" w14:textId="77777777" w:rsidR="00FE18D0" w:rsidRPr="006E2E19" w:rsidRDefault="00FE18D0" w:rsidP="00E24828">
            <w:pPr>
              <w:jc w:val="both"/>
            </w:pPr>
            <w:r w:rsidRPr="006E2E19">
              <w:t>Apskaitos informacinės sistemos formavimas ir apskaitos registrų pildymas</w:t>
            </w:r>
          </w:p>
        </w:tc>
      </w:tr>
      <w:tr w:rsidR="00FE18D0" w:rsidRPr="006E2E19" w14:paraId="4681E420" w14:textId="77777777" w:rsidTr="00FE18D0">
        <w:trPr>
          <w:trHeight w:val="174"/>
        </w:trPr>
        <w:tc>
          <w:tcPr>
            <w:tcW w:w="713" w:type="pct"/>
            <w:vAlign w:val="center"/>
          </w:tcPr>
          <w:p w14:paraId="51448F48" w14:textId="77777777" w:rsidR="00FE18D0" w:rsidRPr="006E2E19" w:rsidRDefault="00FE18D0" w:rsidP="00E24828">
            <w:pPr>
              <w:jc w:val="center"/>
            </w:pPr>
            <w:r w:rsidRPr="006E2E19">
              <w:t>4041123</w:t>
            </w:r>
          </w:p>
        </w:tc>
        <w:tc>
          <w:tcPr>
            <w:tcW w:w="995" w:type="pct"/>
          </w:tcPr>
          <w:p w14:paraId="231F3BE8" w14:textId="77777777" w:rsidR="00FE18D0" w:rsidRPr="006E2E19" w:rsidRDefault="00FE18D0" w:rsidP="00E24828">
            <w:r w:rsidRPr="006E2E19">
              <w:t>Finansinių ataskaitų rengimas</w:t>
            </w:r>
          </w:p>
        </w:tc>
        <w:tc>
          <w:tcPr>
            <w:tcW w:w="448" w:type="pct"/>
          </w:tcPr>
          <w:p w14:paraId="704C8A5F" w14:textId="77777777" w:rsidR="00FE18D0" w:rsidRPr="006E2E19" w:rsidRDefault="00FE18D0" w:rsidP="00E24828">
            <w:pPr>
              <w:jc w:val="center"/>
            </w:pPr>
            <w:r w:rsidRPr="006E2E19">
              <w:t>IV</w:t>
            </w:r>
          </w:p>
        </w:tc>
        <w:tc>
          <w:tcPr>
            <w:tcW w:w="663" w:type="pct"/>
          </w:tcPr>
          <w:p w14:paraId="4A56BAB0" w14:textId="77777777" w:rsidR="00FE18D0" w:rsidRPr="006E2E19" w:rsidRDefault="00FE18D0" w:rsidP="00E24828">
            <w:pPr>
              <w:jc w:val="center"/>
            </w:pPr>
            <w:r w:rsidRPr="006E2E19">
              <w:t>5</w:t>
            </w:r>
          </w:p>
        </w:tc>
        <w:tc>
          <w:tcPr>
            <w:tcW w:w="2181" w:type="pct"/>
          </w:tcPr>
          <w:p w14:paraId="1D88543E" w14:textId="77777777" w:rsidR="00FE18D0" w:rsidRPr="006E2E19" w:rsidRDefault="00FE18D0" w:rsidP="00E24828">
            <w:pPr>
              <w:rPr>
                <w:i/>
              </w:rPr>
            </w:pPr>
            <w:r w:rsidRPr="006E2E19">
              <w:rPr>
                <w:i/>
              </w:rPr>
              <w:t>Baigtas šis modulis:</w:t>
            </w:r>
          </w:p>
          <w:p w14:paraId="3271FC6D" w14:textId="77777777" w:rsidR="00FE18D0" w:rsidRPr="006E2E19" w:rsidRDefault="00FE18D0" w:rsidP="00E24828">
            <w:pPr>
              <w:jc w:val="both"/>
            </w:pPr>
            <w:r w:rsidRPr="006E2E19">
              <w:t>Apskaitos informacinės sistemos formavimas ir apskaitos registrų pildymas</w:t>
            </w:r>
          </w:p>
        </w:tc>
      </w:tr>
      <w:tr w:rsidR="00FE18D0" w:rsidRPr="006E2E19" w14:paraId="088EAFA9" w14:textId="77777777" w:rsidTr="00FE18D0">
        <w:trPr>
          <w:trHeight w:val="174"/>
        </w:trPr>
        <w:tc>
          <w:tcPr>
            <w:tcW w:w="713" w:type="pct"/>
          </w:tcPr>
          <w:p w14:paraId="358D0D2D" w14:textId="77777777" w:rsidR="00FE18D0" w:rsidRPr="006E2E19" w:rsidRDefault="00FE18D0" w:rsidP="00E24828">
            <w:pPr>
              <w:widowControl w:val="0"/>
              <w:jc w:val="center"/>
            </w:pPr>
            <w:r w:rsidRPr="006E2E19">
              <w:t>4000004</w:t>
            </w:r>
          </w:p>
        </w:tc>
        <w:tc>
          <w:tcPr>
            <w:tcW w:w="995" w:type="pct"/>
          </w:tcPr>
          <w:p w14:paraId="779245FF" w14:textId="77777777" w:rsidR="00FE18D0" w:rsidRPr="006E2E19" w:rsidRDefault="00FE18D0" w:rsidP="00E24828">
            <w:pPr>
              <w:widowControl w:val="0"/>
            </w:pPr>
            <w:r w:rsidRPr="006E2E19">
              <w:rPr>
                <w:bCs/>
              </w:rPr>
              <w:t>Įvadas į darbo rinką.</w:t>
            </w:r>
          </w:p>
        </w:tc>
        <w:tc>
          <w:tcPr>
            <w:tcW w:w="448" w:type="pct"/>
          </w:tcPr>
          <w:p w14:paraId="0FE95A26" w14:textId="77777777" w:rsidR="00FE18D0" w:rsidRPr="006E2E19" w:rsidRDefault="00FE18D0" w:rsidP="00E24828">
            <w:pPr>
              <w:widowControl w:val="0"/>
              <w:jc w:val="center"/>
            </w:pPr>
            <w:r w:rsidRPr="006E2E19">
              <w:t>IV</w:t>
            </w:r>
          </w:p>
        </w:tc>
        <w:tc>
          <w:tcPr>
            <w:tcW w:w="663" w:type="pct"/>
          </w:tcPr>
          <w:p w14:paraId="445CFFFC" w14:textId="77777777" w:rsidR="00FE18D0" w:rsidRPr="006E2E19" w:rsidRDefault="00FE18D0" w:rsidP="00E24828">
            <w:pPr>
              <w:widowControl w:val="0"/>
              <w:jc w:val="center"/>
            </w:pPr>
            <w:r w:rsidRPr="006E2E19">
              <w:t>5</w:t>
            </w:r>
          </w:p>
        </w:tc>
        <w:tc>
          <w:tcPr>
            <w:tcW w:w="2181" w:type="pct"/>
          </w:tcPr>
          <w:p w14:paraId="3E84B933" w14:textId="77777777" w:rsidR="00FE18D0" w:rsidRPr="006E2E19" w:rsidRDefault="00FE18D0" w:rsidP="00E24828">
            <w:pPr>
              <w:widowControl w:val="0"/>
              <w:jc w:val="both"/>
              <w:rPr>
                <w:highlight w:val="yellow"/>
              </w:rPr>
            </w:pPr>
            <w:r w:rsidRPr="006E2E19">
              <w:rPr>
                <w:i/>
              </w:rPr>
              <w:t>Baigti visi privalomieji apskaitininko ir kasininko kvalifikaciją sudarančioms kompetencijoms įgyti skirti moduliai.</w:t>
            </w:r>
          </w:p>
        </w:tc>
      </w:tr>
    </w:tbl>
    <w:p w14:paraId="07547A01" w14:textId="77777777" w:rsidR="00430493" w:rsidRDefault="00430493" w:rsidP="0088022A">
      <w:pPr>
        <w:widowControl w:val="0"/>
        <w:tabs>
          <w:tab w:val="left" w:pos="3544"/>
          <w:tab w:val="left" w:pos="3969"/>
          <w:tab w:val="left" w:pos="5387"/>
          <w:tab w:val="left" w:pos="5670"/>
        </w:tabs>
        <w:jc w:val="center"/>
        <w:rPr>
          <w:b/>
          <w:sz w:val="28"/>
          <w:szCs w:val="28"/>
        </w:rPr>
      </w:pPr>
    </w:p>
    <w:p w14:paraId="5043CB0F" w14:textId="77777777" w:rsidR="00430493" w:rsidRDefault="00430493" w:rsidP="0088022A">
      <w:pPr>
        <w:widowControl w:val="0"/>
        <w:tabs>
          <w:tab w:val="left" w:pos="3544"/>
          <w:tab w:val="left" w:pos="3969"/>
          <w:tab w:val="left" w:pos="5387"/>
          <w:tab w:val="left" w:pos="5670"/>
        </w:tabs>
        <w:jc w:val="center"/>
        <w:rPr>
          <w:b/>
          <w:sz w:val="28"/>
          <w:szCs w:val="28"/>
        </w:rPr>
      </w:pPr>
    </w:p>
    <w:p w14:paraId="23A26407" w14:textId="77777777" w:rsidR="002D1EA0" w:rsidRPr="005E1406" w:rsidRDefault="002D1EA0" w:rsidP="007A081F">
      <w:pPr>
        <w:pStyle w:val="Heading1"/>
        <w:keepNext w:val="0"/>
        <w:widowControl w:val="0"/>
        <w:spacing w:before="0" w:after="0"/>
        <w:jc w:val="center"/>
        <w:rPr>
          <w:rFonts w:ascii="Times New Roman" w:hAnsi="Times New Roman"/>
          <w:b w:val="0"/>
          <w:sz w:val="28"/>
          <w:szCs w:val="28"/>
        </w:rPr>
      </w:pPr>
      <w:r w:rsidRPr="005E1406">
        <w:rPr>
          <w:rFonts w:ascii="Times New Roman" w:hAnsi="Times New Roman"/>
          <w:sz w:val="24"/>
          <w:szCs w:val="24"/>
          <w:lang w:val="pt-BR"/>
        </w:rPr>
        <w:br w:type="page"/>
      </w:r>
      <w:r w:rsidRPr="005E1406">
        <w:rPr>
          <w:rFonts w:ascii="Times New Roman" w:hAnsi="Times New Roman"/>
          <w:sz w:val="28"/>
          <w:szCs w:val="28"/>
        </w:rPr>
        <w:lastRenderedPageBreak/>
        <w:t>4. PROGRAMOS STRUKTŪRA PIRMINIAM PROFESINIAM MOKYMUI</w:t>
      </w:r>
    </w:p>
    <w:p w14:paraId="07459315" w14:textId="77777777" w:rsidR="002D1EA0" w:rsidRDefault="002D1EA0" w:rsidP="007A081F">
      <w:pPr>
        <w:widowControl w:val="0"/>
        <w:jc w:val="center"/>
        <w:rPr>
          <w:sz w:val="20"/>
          <w:szCs w:val="20"/>
        </w:rPr>
      </w:pPr>
    </w:p>
    <w:p w14:paraId="6537F28F" w14:textId="77777777" w:rsidR="00335078" w:rsidRDefault="00335078" w:rsidP="00335078">
      <w:pPr>
        <w:jc w:val="center"/>
        <w:rPr>
          <w:sz w:val="28"/>
          <w:szCs w:val="28"/>
        </w:rPr>
      </w:pPr>
    </w:p>
    <w:p w14:paraId="1DD20089" w14:textId="77777777" w:rsidR="00335078" w:rsidRDefault="00335078" w:rsidP="00335078">
      <w:pPr>
        <w:rPr>
          <w:sz w:val="28"/>
          <w:szCs w:val="28"/>
        </w:rPr>
      </w:pPr>
      <w:r w:rsidRPr="006E2E19">
        <w:rPr>
          <w:rFonts w:cs="Calibri"/>
          <w:b/>
        </w:rPr>
        <w:t xml:space="preserve">Kvalifikacija - apskaitininkas ir kasininkas, </w:t>
      </w:r>
      <w:r w:rsidRPr="006E2E19">
        <w:rPr>
          <w:b/>
        </w:rPr>
        <w:t xml:space="preserve">LTKS </w:t>
      </w:r>
      <w:r w:rsidRPr="006E2E19">
        <w:rPr>
          <w:rFonts w:cs="Calibri"/>
          <w:b/>
        </w:rPr>
        <w:t>lygis IV</w:t>
      </w:r>
    </w:p>
    <w:p w14:paraId="6DFB9E20" w14:textId="77777777" w:rsidR="00335078" w:rsidRPr="00CB3CDF" w:rsidRDefault="00335078" w:rsidP="0033507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35078" w:rsidRPr="006E2E19" w14:paraId="129FB044" w14:textId="77777777" w:rsidTr="00335078">
        <w:tc>
          <w:tcPr>
            <w:tcW w:w="9180" w:type="dxa"/>
            <w:shd w:val="clear" w:color="auto" w:fill="auto"/>
          </w:tcPr>
          <w:p w14:paraId="7440CB19" w14:textId="77777777" w:rsidR="00335078" w:rsidRPr="006E2E19" w:rsidRDefault="00335078" w:rsidP="00335078">
            <w:pPr>
              <w:rPr>
                <w:rFonts w:cs="Calibri"/>
                <w:b/>
              </w:rPr>
            </w:pPr>
            <w:r w:rsidRPr="006E2E19">
              <w:rPr>
                <w:rFonts w:cs="Calibri"/>
                <w:b/>
              </w:rPr>
              <w:t>Programos, skirtos pirminiam profesiniam mokymui, struktūra</w:t>
            </w:r>
          </w:p>
        </w:tc>
      </w:tr>
      <w:tr w:rsidR="00335078" w:rsidRPr="006E2E19" w14:paraId="438E6DA5" w14:textId="77777777" w:rsidTr="00335078">
        <w:tc>
          <w:tcPr>
            <w:tcW w:w="9180" w:type="dxa"/>
            <w:shd w:val="clear" w:color="auto" w:fill="auto"/>
          </w:tcPr>
          <w:p w14:paraId="36EDB152" w14:textId="77777777" w:rsidR="00335078" w:rsidRPr="006E2E19" w:rsidRDefault="00335078" w:rsidP="00E24828">
            <w:pPr>
              <w:rPr>
                <w:rFonts w:cs="Calibri"/>
                <w:i/>
              </w:rPr>
            </w:pPr>
            <w:r w:rsidRPr="006E2E19">
              <w:rPr>
                <w:rFonts w:cs="Calibri"/>
                <w:i/>
              </w:rPr>
              <w:t>Įvadinis modulis (</w:t>
            </w:r>
            <w:r w:rsidRPr="006E2E19">
              <w:rPr>
                <w:i/>
              </w:rPr>
              <w:t xml:space="preserve">iš viso </w:t>
            </w:r>
            <w:r w:rsidRPr="006E2E19">
              <w:rPr>
                <w:rFonts w:cs="Calibri"/>
                <w:i/>
              </w:rPr>
              <w:t xml:space="preserve">1 </w:t>
            </w:r>
            <w:r w:rsidRPr="006E2E19">
              <w:rPr>
                <w:i/>
              </w:rPr>
              <w:t xml:space="preserve">mokymosi </w:t>
            </w:r>
            <w:r w:rsidRPr="006E2E19">
              <w:rPr>
                <w:rFonts w:cs="Calibri"/>
                <w:i/>
              </w:rPr>
              <w:t>kreditas)</w:t>
            </w:r>
          </w:p>
          <w:p w14:paraId="27F90E44" w14:textId="77777777" w:rsidR="00335078" w:rsidRPr="006E2E19" w:rsidRDefault="00335078" w:rsidP="00E24828">
            <w:pPr>
              <w:ind w:left="567"/>
              <w:rPr>
                <w:rFonts w:cs="Calibri"/>
              </w:rPr>
            </w:pPr>
            <w:r w:rsidRPr="006E2E19">
              <w:rPr>
                <w:rFonts w:cs="Calibri"/>
              </w:rPr>
              <w:t xml:space="preserve">Įvadas į profesiją, 1 mokymosi kreditas. </w:t>
            </w:r>
          </w:p>
        </w:tc>
      </w:tr>
      <w:tr w:rsidR="00335078" w:rsidRPr="006E2E19" w14:paraId="4FA21DF9" w14:textId="77777777" w:rsidTr="00335078">
        <w:tc>
          <w:tcPr>
            <w:tcW w:w="9180" w:type="dxa"/>
            <w:shd w:val="clear" w:color="auto" w:fill="auto"/>
          </w:tcPr>
          <w:p w14:paraId="2178EFEA" w14:textId="77777777" w:rsidR="00335078" w:rsidRPr="006E2E19" w:rsidRDefault="00335078" w:rsidP="00E24828">
            <w:pPr>
              <w:rPr>
                <w:rFonts w:cs="Calibri"/>
                <w:i/>
              </w:rPr>
            </w:pPr>
            <w:r w:rsidRPr="006E2E19">
              <w:rPr>
                <w:rFonts w:cs="Calibri"/>
                <w:i/>
              </w:rPr>
              <w:t>Bendrieji moduliai (</w:t>
            </w:r>
            <w:r w:rsidRPr="006E2E19">
              <w:rPr>
                <w:i/>
              </w:rPr>
              <w:t xml:space="preserve">iš viso </w:t>
            </w:r>
            <w:r w:rsidRPr="006E2E19">
              <w:rPr>
                <w:rFonts w:cs="Calibri"/>
                <w:i/>
              </w:rPr>
              <w:t xml:space="preserve">4 </w:t>
            </w:r>
            <w:r w:rsidRPr="006E2E19">
              <w:rPr>
                <w:i/>
              </w:rPr>
              <w:t xml:space="preserve">mokymosi </w:t>
            </w:r>
            <w:r w:rsidRPr="006E2E19">
              <w:rPr>
                <w:rFonts w:cs="Calibri"/>
                <w:i/>
              </w:rPr>
              <w:t>kreditai)</w:t>
            </w:r>
          </w:p>
          <w:p w14:paraId="5DEA1FD6" w14:textId="77777777" w:rsidR="00335078" w:rsidRPr="006E2E19" w:rsidRDefault="00335078" w:rsidP="00E24828">
            <w:pPr>
              <w:ind w:firstLine="567"/>
              <w:jc w:val="both"/>
              <w:rPr>
                <w:rFonts w:cs="Calibri"/>
              </w:rPr>
            </w:pPr>
            <w:r w:rsidRPr="006E2E19">
              <w:rPr>
                <w:rFonts w:cs="Calibri"/>
              </w:rPr>
              <w:t>Saugus elgesys ekstremaliose situacijose, 1 mokymosi kreditas.</w:t>
            </w:r>
          </w:p>
          <w:p w14:paraId="49913FD0" w14:textId="77777777" w:rsidR="00335078" w:rsidRPr="006E2E19" w:rsidRDefault="00335078" w:rsidP="00E24828">
            <w:pPr>
              <w:ind w:firstLine="567"/>
              <w:jc w:val="both"/>
              <w:rPr>
                <w:rFonts w:cs="Calibri"/>
              </w:rPr>
            </w:pPr>
            <w:r w:rsidRPr="006E2E19">
              <w:rPr>
                <w:rFonts w:cs="Calibri"/>
              </w:rPr>
              <w:t>Sąmoningas fizinio aktyvumo reguliavimas, 1 mokymosi kreditas.</w:t>
            </w:r>
          </w:p>
          <w:p w14:paraId="2477AC66" w14:textId="77777777" w:rsidR="00335078" w:rsidRPr="006E2E19" w:rsidRDefault="00335078" w:rsidP="00E24828">
            <w:pPr>
              <w:ind w:firstLine="567"/>
              <w:jc w:val="both"/>
              <w:rPr>
                <w:rFonts w:cs="Calibri"/>
              </w:rPr>
            </w:pPr>
            <w:r w:rsidRPr="006E2E19">
              <w:rPr>
                <w:rFonts w:cs="Calibri"/>
              </w:rPr>
              <w:t>Darbuotojų sauga ir sveikata, 2 mokymosi kreditai.</w:t>
            </w:r>
          </w:p>
        </w:tc>
      </w:tr>
      <w:tr w:rsidR="00335078" w:rsidRPr="006E2E19" w14:paraId="09ED0E6D" w14:textId="77777777" w:rsidTr="00335078">
        <w:tc>
          <w:tcPr>
            <w:tcW w:w="9180" w:type="dxa"/>
            <w:shd w:val="clear" w:color="auto" w:fill="auto"/>
          </w:tcPr>
          <w:p w14:paraId="75F75023" w14:textId="77777777" w:rsidR="00335078" w:rsidRPr="006E2E19" w:rsidRDefault="00335078" w:rsidP="00E24828">
            <w:pPr>
              <w:rPr>
                <w:rFonts w:cs="Calibri"/>
                <w:i/>
              </w:rPr>
            </w:pPr>
            <w:r w:rsidRPr="006E2E19">
              <w:rPr>
                <w:rFonts w:cs="Calibri"/>
                <w:i/>
              </w:rPr>
              <w:t>Kvalifikaciją sudarančioms kompetencijoms įgyti skirti moduliai (</w:t>
            </w:r>
            <w:r w:rsidRPr="006E2E19">
              <w:rPr>
                <w:i/>
              </w:rPr>
              <w:t xml:space="preserve">iš viso </w:t>
            </w:r>
            <w:r w:rsidRPr="006E2E19">
              <w:rPr>
                <w:rFonts w:cs="Calibri"/>
                <w:i/>
              </w:rPr>
              <w:t>45 mokymosi kreditai)</w:t>
            </w:r>
          </w:p>
          <w:p w14:paraId="27B70212" w14:textId="77777777" w:rsidR="00335078" w:rsidRPr="006E2E19" w:rsidRDefault="00335078" w:rsidP="00E24828">
            <w:pPr>
              <w:ind w:firstLine="567"/>
              <w:jc w:val="both"/>
              <w:rPr>
                <w:rFonts w:cs="Calibri"/>
              </w:rPr>
            </w:pPr>
            <w:r w:rsidRPr="006E2E19">
              <w:rPr>
                <w:rFonts w:cs="Calibri"/>
              </w:rPr>
              <w:t xml:space="preserve">Apskaitos informacinės sistemos formavimas ir apskaitos registrų pildymas, </w:t>
            </w:r>
            <w:r w:rsidRPr="006E2E19">
              <w:rPr>
                <w:rFonts w:cs="Calibri"/>
                <w:iCs/>
              </w:rPr>
              <w:t xml:space="preserve">10 </w:t>
            </w:r>
            <w:r w:rsidRPr="006E2E19">
              <w:rPr>
                <w:iCs/>
              </w:rPr>
              <w:t xml:space="preserve">mokymosi </w:t>
            </w:r>
            <w:r w:rsidRPr="006E2E19">
              <w:rPr>
                <w:rFonts w:cs="Calibri"/>
                <w:iCs/>
              </w:rPr>
              <w:t>kreditų.</w:t>
            </w:r>
          </w:p>
          <w:p w14:paraId="65131990" w14:textId="77777777" w:rsidR="00335078" w:rsidRPr="006E2E19" w:rsidRDefault="00335078" w:rsidP="00E24828">
            <w:pPr>
              <w:ind w:firstLine="567"/>
              <w:jc w:val="both"/>
              <w:rPr>
                <w:rFonts w:cs="Calibri"/>
              </w:rPr>
            </w:pPr>
            <w:r w:rsidRPr="006E2E19">
              <w:rPr>
                <w:rFonts w:cs="Calibri"/>
              </w:rPr>
              <w:t>Ilgalaikio turto dokumentavimas ir registravimas apskaitoje, 5 mokymosi kreditai.</w:t>
            </w:r>
          </w:p>
          <w:p w14:paraId="301E5341" w14:textId="77777777" w:rsidR="00335078" w:rsidRPr="006E2E19" w:rsidRDefault="00335078" w:rsidP="00E24828">
            <w:pPr>
              <w:ind w:firstLine="567"/>
              <w:jc w:val="both"/>
              <w:rPr>
                <w:rFonts w:cs="Calibri"/>
              </w:rPr>
            </w:pPr>
            <w:r w:rsidRPr="006E2E19">
              <w:rPr>
                <w:rFonts w:cs="Calibri"/>
              </w:rPr>
              <w:t>Kasos ir banko operacijų dokumentavimas ir registravimas apskaitoje, 5 mokymosi kreditai.</w:t>
            </w:r>
          </w:p>
          <w:p w14:paraId="3FDC528F" w14:textId="77777777" w:rsidR="00335078" w:rsidRPr="006E2E19" w:rsidRDefault="00335078" w:rsidP="00E24828">
            <w:pPr>
              <w:ind w:firstLine="567"/>
              <w:jc w:val="both"/>
              <w:rPr>
                <w:rFonts w:cs="Calibri"/>
              </w:rPr>
            </w:pPr>
            <w:r w:rsidRPr="006E2E19">
              <w:rPr>
                <w:rFonts w:cs="Calibri"/>
              </w:rPr>
              <w:t>Atsargų apskaitos duomenų formavimas ir apskaitymas, 5 mokymosi kreditai.</w:t>
            </w:r>
          </w:p>
          <w:p w14:paraId="197E3FE5" w14:textId="77777777" w:rsidR="00335078" w:rsidRPr="006E2E19" w:rsidRDefault="00335078" w:rsidP="00E24828">
            <w:pPr>
              <w:ind w:firstLine="567"/>
              <w:jc w:val="both"/>
              <w:rPr>
                <w:rFonts w:cs="Calibri"/>
              </w:rPr>
            </w:pPr>
            <w:r w:rsidRPr="006E2E19">
              <w:rPr>
                <w:rFonts w:cs="Calibri"/>
              </w:rPr>
              <w:t>Pajamų ir sąnaudų duomenų formavimas ir apskaitymas, 5 mokymosi kreditai.</w:t>
            </w:r>
          </w:p>
          <w:p w14:paraId="6465E0F9" w14:textId="77777777" w:rsidR="00335078" w:rsidRPr="006E2E19" w:rsidRDefault="00335078" w:rsidP="00E24828">
            <w:pPr>
              <w:ind w:firstLine="567"/>
              <w:jc w:val="both"/>
              <w:rPr>
                <w:rFonts w:cs="Calibri"/>
              </w:rPr>
            </w:pPr>
            <w:r w:rsidRPr="006E2E19">
              <w:rPr>
                <w:rFonts w:cs="Calibri"/>
              </w:rPr>
              <w:t>Mokėtinų ir gautinų sumų duomenų formavimas ir apskaitymas, 5 mokymosi kreditai.</w:t>
            </w:r>
          </w:p>
          <w:p w14:paraId="10D28F8E" w14:textId="77777777" w:rsidR="00335078" w:rsidRPr="006E2E19" w:rsidRDefault="00335078" w:rsidP="00E24828">
            <w:pPr>
              <w:ind w:firstLine="567"/>
              <w:jc w:val="both"/>
              <w:rPr>
                <w:rFonts w:cs="Calibri"/>
              </w:rPr>
            </w:pPr>
            <w:r w:rsidRPr="006E2E19">
              <w:rPr>
                <w:rFonts w:cs="Calibri"/>
              </w:rPr>
              <w:t>Apskaičiuoto ir išmokėto atlygio darbuotojui duomenų formavimas ir apskaitymas, 5 mokymosi kreditai.</w:t>
            </w:r>
          </w:p>
          <w:p w14:paraId="4552A641" w14:textId="77777777" w:rsidR="00335078" w:rsidRPr="006E2E19" w:rsidRDefault="00335078" w:rsidP="00E24828">
            <w:pPr>
              <w:ind w:firstLine="567"/>
              <w:jc w:val="both"/>
              <w:rPr>
                <w:rFonts w:cs="Calibri"/>
                <w:i/>
              </w:rPr>
            </w:pPr>
            <w:r w:rsidRPr="006E2E19">
              <w:rPr>
                <w:rFonts w:cs="Calibri"/>
              </w:rPr>
              <w:t>Finansinių ataskaitų rengimas, 5 mokymosi kreditai.</w:t>
            </w:r>
          </w:p>
        </w:tc>
      </w:tr>
      <w:tr w:rsidR="00335078" w:rsidRPr="006E2E19" w14:paraId="5E6FCB5A" w14:textId="77777777" w:rsidTr="00335078">
        <w:tc>
          <w:tcPr>
            <w:tcW w:w="9180" w:type="dxa"/>
            <w:shd w:val="clear" w:color="auto" w:fill="auto"/>
          </w:tcPr>
          <w:p w14:paraId="54EDC598" w14:textId="77777777" w:rsidR="00335078" w:rsidRPr="006E2E19" w:rsidRDefault="00335078" w:rsidP="00E24828">
            <w:pPr>
              <w:rPr>
                <w:rFonts w:cs="Calibri"/>
                <w:i/>
                <w:iCs/>
              </w:rPr>
            </w:pPr>
            <w:r w:rsidRPr="006E2E19">
              <w:rPr>
                <w:rFonts w:cs="Calibri"/>
                <w:i/>
                <w:iCs/>
              </w:rPr>
              <w:t>Pasirenkamieji moduliai (</w:t>
            </w:r>
            <w:r w:rsidRPr="006E2E19">
              <w:rPr>
                <w:i/>
              </w:rPr>
              <w:t xml:space="preserve">iš viso </w:t>
            </w:r>
            <w:r w:rsidRPr="006E2E19">
              <w:rPr>
                <w:rFonts w:cs="Calibri"/>
                <w:i/>
                <w:iCs/>
              </w:rPr>
              <w:t>5 mokymosi kreditai)</w:t>
            </w:r>
          </w:p>
          <w:p w14:paraId="769F6B6A" w14:textId="77777777" w:rsidR="00335078" w:rsidRPr="006E2E19" w:rsidRDefault="00335078" w:rsidP="00E24828">
            <w:pPr>
              <w:ind w:firstLine="567"/>
              <w:jc w:val="both"/>
              <w:rPr>
                <w:rFonts w:cs="Calibri"/>
              </w:rPr>
            </w:pPr>
            <w:r w:rsidRPr="006E2E19">
              <w:rPr>
                <w:rFonts w:cs="Calibri"/>
              </w:rPr>
              <w:t xml:space="preserve">Mokesčių apskaičiavimas ir deklaravimas, 5 mokymosi kreditai. </w:t>
            </w:r>
          </w:p>
          <w:p w14:paraId="1ED74149" w14:textId="77777777" w:rsidR="00335078" w:rsidRPr="006E2E19" w:rsidRDefault="00335078" w:rsidP="00E24828">
            <w:pPr>
              <w:ind w:firstLine="567"/>
              <w:jc w:val="both"/>
              <w:rPr>
                <w:rFonts w:cs="Calibri"/>
                <w:i/>
              </w:rPr>
            </w:pPr>
            <w:r w:rsidRPr="006E2E19">
              <w:rPr>
                <w:rFonts w:cs="Calibri"/>
              </w:rPr>
              <w:t>Gamybos išlaidų bei produkcijos savikainos apskaitymas, 5 mokymosi kreditai.</w:t>
            </w:r>
          </w:p>
        </w:tc>
      </w:tr>
      <w:tr w:rsidR="00335078" w:rsidRPr="006E2E19" w14:paraId="14DC5C97" w14:textId="77777777" w:rsidTr="00335078">
        <w:tc>
          <w:tcPr>
            <w:tcW w:w="9180" w:type="dxa"/>
            <w:shd w:val="clear" w:color="auto" w:fill="auto"/>
          </w:tcPr>
          <w:p w14:paraId="0E3843F6" w14:textId="77777777" w:rsidR="00335078" w:rsidRPr="006E2E19" w:rsidRDefault="00335078" w:rsidP="00E24828">
            <w:pPr>
              <w:rPr>
                <w:rFonts w:cs="Calibri"/>
              </w:rPr>
            </w:pPr>
            <w:r w:rsidRPr="006E2E19">
              <w:rPr>
                <w:rFonts w:cs="Calibri"/>
                <w:i/>
              </w:rPr>
              <w:t>Baigiamasis modulis (</w:t>
            </w:r>
            <w:r w:rsidRPr="006E2E19">
              <w:rPr>
                <w:i/>
              </w:rPr>
              <w:t xml:space="preserve">iš viso </w:t>
            </w:r>
            <w:r w:rsidRPr="006E2E19">
              <w:rPr>
                <w:rFonts w:cs="Calibri"/>
                <w:i/>
              </w:rPr>
              <w:t>5 mokymosi kreditai)</w:t>
            </w:r>
          </w:p>
          <w:p w14:paraId="16C0B99B" w14:textId="77777777" w:rsidR="00335078" w:rsidRPr="006E2E19" w:rsidRDefault="00335078" w:rsidP="00E24828">
            <w:pPr>
              <w:ind w:left="567"/>
              <w:rPr>
                <w:rFonts w:cs="Calibri"/>
              </w:rPr>
            </w:pPr>
            <w:r w:rsidRPr="006E2E19">
              <w:rPr>
                <w:rFonts w:cs="Calibri"/>
              </w:rPr>
              <w:t xml:space="preserve">Įvadas į darbo rinką, 5 </w:t>
            </w:r>
            <w:r w:rsidRPr="006E2E19">
              <w:t xml:space="preserve">mokymosi </w:t>
            </w:r>
            <w:r w:rsidRPr="006E2E19">
              <w:rPr>
                <w:rFonts w:cs="Calibri"/>
              </w:rPr>
              <w:t>kreditai.</w:t>
            </w:r>
          </w:p>
        </w:tc>
      </w:tr>
    </w:tbl>
    <w:p w14:paraId="70DF9E56" w14:textId="77777777" w:rsidR="00335078" w:rsidRPr="00CB3CDF" w:rsidRDefault="00335078" w:rsidP="00335078">
      <w:pPr>
        <w:jc w:val="center"/>
        <w:rPr>
          <w:sz w:val="28"/>
          <w:szCs w:val="28"/>
        </w:rPr>
      </w:pPr>
    </w:p>
    <w:p w14:paraId="44E871BC" w14:textId="77777777" w:rsidR="00430493" w:rsidRPr="005E1406" w:rsidRDefault="00430493" w:rsidP="007A081F">
      <w:pPr>
        <w:widowControl w:val="0"/>
        <w:jc w:val="center"/>
        <w:rPr>
          <w:sz w:val="20"/>
          <w:szCs w:val="20"/>
        </w:rPr>
      </w:pPr>
    </w:p>
    <w:p w14:paraId="144A5D23" w14:textId="77777777" w:rsidR="00D77689" w:rsidRPr="005E1406" w:rsidRDefault="00D77689" w:rsidP="007A081F">
      <w:pPr>
        <w:widowControl w:val="0"/>
        <w:rPr>
          <w:sz w:val="16"/>
          <w:szCs w:val="16"/>
        </w:rPr>
      </w:pPr>
      <w:r w:rsidRPr="005E1406">
        <w:rPr>
          <w:sz w:val="16"/>
          <w:szCs w:val="16"/>
        </w:rPr>
        <w:br w:type="page"/>
      </w:r>
    </w:p>
    <w:p w14:paraId="03EBCBC7" w14:textId="77777777" w:rsidR="00F51F7B" w:rsidRPr="005E1406" w:rsidRDefault="00805D1A" w:rsidP="007A081F">
      <w:pPr>
        <w:widowControl w:val="0"/>
        <w:jc w:val="center"/>
        <w:rPr>
          <w:b/>
          <w:sz w:val="28"/>
          <w:szCs w:val="28"/>
        </w:rPr>
      </w:pPr>
      <w:r w:rsidRPr="005E1406">
        <w:rPr>
          <w:b/>
          <w:sz w:val="28"/>
          <w:szCs w:val="28"/>
        </w:rPr>
        <w:lastRenderedPageBreak/>
        <w:t>5</w:t>
      </w:r>
      <w:r w:rsidR="00F51F7B" w:rsidRPr="005E1406">
        <w:rPr>
          <w:b/>
          <w:sz w:val="28"/>
          <w:szCs w:val="28"/>
        </w:rPr>
        <w:t>.</w:t>
      </w:r>
      <w:r w:rsidR="00F51F7B" w:rsidRPr="005E1406">
        <w:rPr>
          <w:sz w:val="28"/>
          <w:szCs w:val="28"/>
        </w:rPr>
        <w:t xml:space="preserve"> </w:t>
      </w:r>
      <w:r w:rsidR="00F51F7B" w:rsidRPr="005E1406">
        <w:rPr>
          <w:b/>
          <w:sz w:val="28"/>
          <w:szCs w:val="28"/>
        </w:rPr>
        <w:t>PROGRAMOS MODULIŲ APRAŠAI</w:t>
      </w:r>
    </w:p>
    <w:p w14:paraId="738610EB" w14:textId="77777777" w:rsidR="00F51F7B" w:rsidRPr="005E1406" w:rsidRDefault="00F51F7B" w:rsidP="007A081F">
      <w:pPr>
        <w:widowControl w:val="0"/>
      </w:pPr>
    </w:p>
    <w:p w14:paraId="4837F420" w14:textId="77777777" w:rsidR="00F51F7B" w:rsidRPr="005E1406" w:rsidRDefault="00805D1A" w:rsidP="007A081F">
      <w:pPr>
        <w:widowControl w:val="0"/>
        <w:jc w:val="center"/>
        <w:rPr>
          <w:b/>
          <w:lang w:val="pt-BR"/>
        </w:rPr>
      </w:pPr>
      <w:r w:rsidRPr="005E1406">
        <w:rPr>
          <w:b/>
          <w:lang w:val="pt-BR"/>
        </w:rPr>
        <w:t>5</w:t>
      </w:r>
      <w:r w:rsidR="00F51F7B" w:rsidRPr="005E1406">
        <w:rPr>
          <w:b/>
          <w:lang w:val="pt-BR"/>
        </w:rPr>
        <w:t>.1. ĮVADINIS MODULIS</w:t>
      </w:r>
    </w:p>
    <w:p w14:paraId="637805D2" w14:textId="77777777" w:rsidR="00FF4637" w:rsidRPr="005E1406" w:rsidRDefault="00FF4637" w:rsidP="007A081F">
      <w:pPr>
        <w:widowControl w:val="0"/>
      </w:pPr>
    </w:p>
    <w:p w14:paraId="0AD2279E" w14:textId="77777777" w:rsidR="009434FB" w:rsidRDefault="009434FB" w:rsidP="007A081F">
      <w:pPr>
        <w:widowControl w:val="0"/>
        <w:tabs>
          <w:tab w:val="left" w:pos="426"/>
        </w:tabs>
        <w:rPr>
          <w:b/>
        </w:rPr>
      </w:pPr>
      <w:r w:rsidRPr="005E1406">
        <w:rPr>
          <w:b/>
        </w:rPr>
        <w:t>Modulio pavadinimas – „Įvadas į profesiją“</w:t>
      </w: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2555"/>
        <w:gridCol w:w="5273"/>
      </w:tblGrid>
      <w:tr w:rsidR="007A081F" w:rsidRPr="00274DA9" w14:paraId="341237C8" w14:textId="77777777" w:rsidTr="009329A9">
        <w:trPr>
          <w:trHeight w:val="57"/>
        </w:trPr>
        <w:tc>
          <w:tcPr>
            <w:tcW w:w="1152" w:type="pct"/>
          </w:tcPr>
          <w:p w14:paraId="12E44B5A" w14:textId="77777777" w:rsidR="007A081F" w:rsidRPr="00FE18D0" w:rsidRDefault="007A081F" w:rsidP="00AC4CAF">
            <w:pPr>
              <w:widowControl w:val="0"/>
              <w:rPr>
                <w:b/>
                <w:i/>
              </w:rPr>
            </w:pPr>
            <w:r w:rsidRPr="00FE18D0">
              <w:rPr>
                <w:b/>
                <w:i/>
              </w:rPr>
              <w:t>Valstybinis kodas</w:t>
            </w:r>
          </w:p>
        </w:tc>
        <w:tc>
          <w:tcPr>
            <w:tcW w:w="3848" w:type="pct"/>
            <w:gridSpan w:val="2"/>
          </w:tcPr>
          <w:p w14:paraId="62480688" w14:textId="77777777" w:rsidR="007A081F" w:rsidRPr="00274DA9" w:rsidRDefault="007A081F" w:rsidP="00AC4CAF">
            <w:pPr>
              <w:widowControl w:val="0"/>
              <w:rPr>
                <w:bCs/>
                <w:iCs/>
              </w:rPr>
            </w:pPr>
            <w:r>
              <w:rPr>
                <w:bCs/>
                <w:iCs/>
              </w:rPr>
              <w:t>4000005</w:t>
            </w:r>
          </w:p>
        </w:tc>
      </w:tr>
      <w:tr w:rsidR="007A081F" w:rsidRPr="00274DA9" w14:paraId="562F0544" w14:textId="77777777" w:rsidTr="009329A9">
        <w:trPr>
          <w:trHeight w:val="57"/>
        </w:trPr>
        <w:tc>
          <w:tcPr>
            <w:tcW w:w="1152" w:type="pct"/>
          </w:tcPr>
          <w:p w14:paraId="46B479F2" w14:textId="77777777" w:rsidR="007A081F" w:rsidRPr="00FE18D0" w:rsidRDefault="007A081F" w:rsidP="00AC4CAF">
            <w:pPr>
              <w:widowControl w:val="0"/>
              <w:rPr>
                <w:b/>
                <w:i/>
              </w:rPr>
            </w:pPr>
            <w:r w:rsidRPr="00FE18D0">
              <w:rPr>
                <w:b/>
                <w:i/>
              </w:rPr>
              <w:t>Modulio LTKS lygis</w:t>
            </w:r>
          </w:p>
        </w:tc>
        <w:tc>
          <w:tcPr>
            <w:tcW w:w="3848" w:type="pct"/>
            <w:gridSpan w:val="2"/>
          </w:tcPr>
          <w:p w14:paraId="23097502" w14:textId="77777777" w:rsidR="007A081F" w:rsidRPr="00274DA9" w:rsidRDefault="007A081F" w:rsidP="00AC4CAF">
            <w:pPr>
              <w:widowControl w:val="0"/>
              <w:rPr>
                <w:bCs/>
                <w:iCs/>
              </w:rPr>
            </w:pPr>
            <w:r w:rsidRPr="00274DA9">
              <w:rPr>
                <w:bCs/>
                <w:iCs/>
              </w:rPr>
              <w:t>IV</w:t>
            </w:r>
          </w:p>
        </w:tc>
      </w:tr>
      <w:tr w:rsidR="007A081F" w:rsidRPr="00274DA9" w14:paraId="264984D6" w14:textId="77777777" w:rsidTr="009329A9">
        <w:trPr>
          <w:trHeight w:val="57"/>
        </w:trPr>
        <w:tc>
          <w:tcPr>
            <w:tcW w:w="1152" w:type="pct"/>
          </w:tcPr>
          <w:p w14:paraId="13BFDB2A" w14:textId="77777777" w:rsidR="007A081F" w:rsidRPr="00FE18D0" w:rsidRDefault="007A081F" w:rsidP="00AC4CAF">
            <w:pPr>
              <w:widowControl w:val="0"/>
              <w:rPr>
                <w:b/>
                <w:i/>
              </w:rPr>
            </w:pPr>
            <w:r w:rsidRPr="00FE18D0">
              <w:rPr>
                <w:b/>
                <w:i/>
              </w:rPr>
              <w:t>Apimtis mokymosi kreditais</w:t>
            </w:r>
          </w:p>
        </w:tc>
        <w:tc>
          <w:tcPr>
            <w:tcW w:w="3848" w:type="pct"/>
            <w:gridSpan w:val="2"/>
          </w:tcPr>
          <w:p w14:paraId="065D2414" w14:textId="77777777" w:rsidR="007A081F" w:rsidRPr="00274DA9" w:rsidRDefault="007A081F" w:rsidP="00AC4CAF">
            <w:pPr>
              <w:widowControl w:val="0"/>
            </w:pPr>
            <w:r w:rsidRPr="00274DA9">
              <w:t>1</w:t>
            </w:r>
          </w:p>
        </w:tc>
      </w:tr>
      <w:tr w:rsidR="007A081F" w:rsidRPr="00274DA9" w14:paraId="3D897ADB" w14:textId="77777777" w:rsidTr="007E05F6">
        <w:trPr>
          <w:trHeight w:val="57"/>
        </w:trPr>
        <w:tc>
          <w:tcPr>
            <w:tcW w:w="1152" w:type="pct"/>
            <w:shd w:val="clear" w:color="auto" w:fill="auto"/>
          </w:tcPr>
          <w:p w14:paraId="214608A2" w14:textId="77777777" w:rsidR="007A081F" w:rsidRPr="00FE18D0" w:rsidRDefault="007A081F" w:rsidP="00AC4CAF">
            <w:pPr>
              <w:widowControl w:val="0"/>
              <w:rPr>
                <w:b/>
                <w:bCs/>
                <w:i/>
                <w:iCs/>
              </w:rPr>
            </w:pPr>
            <w:r w:rsidRPr="00FE18D0">
              <w:rPr>
                <w:b/>
                <w:i/>
              </w:rPr>
              <w:t>Kompetencijos</w:t>
            </w:r>
          </w:p>
        </w:tc>
        <w:tc>
          <w:tcPr>
            <w:tcW w:w="1256" w:type="pct"/>
            <w:shd w:val="clear" w:color="auto" w:fill="auto"/>
          </w:tcPr>
          <w:p w14:paraId="158E2282" w14:textId="77777777" w:rsidR="007A081F" w:rsidRPr="00FE18D0" w:rsidRDefault="007A081F" w:rsidP="00AC4CAF">
            <w:pPr>
              <w:widowControl w:val="0"/>
              <w:rPr>
                <w:b/>
                <w:bCs/>
                <w:i/>
                <w:iCs/>
              </w:rPr>
            </w:pPr>
            <w:r w:rsidRPr="00FE18D0">
              <w:rPr>
                <w:b/>
                <w:bCs/>
                <w:i/>
                <w:iCs/>
              </w:rPr>
              <w:t>Mokymosi rezultatai</w:t>
            </w:r>
          </w:p>
        </w:tc>
        <w:tc>
          <w:tcPr>
            <w:tcW w:w="2592" w:type="pct"/>
            <w:shd w:val="clear" w:color="auto" w:fill="auto"/>
          </w:tcPr>
          <w:p w14:paraId="4E63F459" w14:textId="77777777" w:rsidR="007A081F" w:rsidRPr="00FE18D0" w:rsidRDefault="009329A9" w:rsidP="00AC4CAF">
            <w:pPr>
              <w:widowControl w:val="0"/>
              <w:rPr>
                <w:b/>
                <w:bCs/>
                <w:i/>
                <w:iCs/>
              </w:rPr>
            </w:pPr>
            <w:r w:rsidRPr="00FE18D0">
              <w:rPr>
                <w:b/>
                <w:bCs/>
                <w:i/>
                <w:iCs/>
              </w:rPr>
              <w:t>T</w:t>
            </w:r>
            <w:r w:rsidR="007A081F" w:rsidRPr="00FE18D0">
              <w:rPr>
                <w:b/>
                <w:bCs/>
                <w:i/>
                <w:iCs/>
              </w:rPr>
              <w:t>urinys mokymosi rezultatams pasiekti</w:t>
            </w:r>
          </w:p>
        </w:tc>
      </w:tr>
      <w:tr w:rsidR="009329A9" w:rsidRPr="00274DA9" w14:paraId="1BFF6CDB" w14:textId="77777777" w:rsidTr="009329A9">
        <w:trPr>
          <w:trHeight w:val="57"/>
        </w:trPr>
        <w:tc>
          <w:tcPr>
            <w:tcW w:w="1152" w:type="pct"/>
            <w:vMerge w:val="restart"/>
          </w:tcPr>
          <w:p w14:paraId="39A47661" w14:textId="77777777" w:rsidR="009329A9" w:rsidRPr="00274DA9" w:rsidRDefault="009329A9" w:rsidP="00B8170E">
            <w:pPr>
              <w:pStyle w:val="ListParagraph"/>
              <w:widowControl w:val="0"/>
              <w:numPr>
                <w:ilvl w:val="0"/>
                <w:numId w:val="16"/>
              </w:numPr>
              <w:tabs>
                <w:tab w:val="left" w:pos="357"/>
              </w:tabs>
              <w:ind w:left="0" w:firstLine="0"/>
              <w:contextualSpacing/>
            </w:pPr>
            <w:r w:rsidRPr="00274DA9">
              <w:t>Pažinti profesiją.</w:t>
            </w:r>
          </w:p>
        </w:tc>
        <w:tc>
          <w:tcPr>
            <w:tcW w:w="1256" w:type="pct"/>
          </w:tcPr>
          <w:p w14:paraId="37E95D7C" w14:textId="77777777" w:rsidR="009329A9" w:rsidRPr="006E2E19" w:rsidRDefault="009329A9" w:rsidP="00E24828">
            <w:pPr>
              <w:rPr>
                <w:rFonts w:eastAsia="Calibri"/>
              </w:rPr>
            </w:pPr>
            <w:r w:rsidRPr="006E2E19">
              <w:rPr>
                <w:rFonts w:eastAsia="Calibri"/>
                <w:iCs/>
              </w:rPr>
              <w:t xml:space="preserve">1. </w:t>
            </w:r>
            <w:r w:rsidRPr="006E2E19">
              <w:rPr>
                <w:rFonts w:eastAsia="Calibri"/>
              </w:rPr>
              <w:t>Išmanyti apskaitininko ir kasininko  profesiją ir jos teikiamas galimybes darbo rinkoje.</w:t>
            </w:r>
          </w:p>
        </w:tc>
        <w:tc>
          <w:tcPr>
            <w:tcW w:w="2592" w:type="pct"/>
          </w:tcPr>
          <w:p w14:paraId="6DB03508" w14:textId="77777777" w:rsidR="009329A9" w:rsidRPr="006E2E19" w:rsidRDefault="009329A9" w:rsidP="009329A9">
            <w:pPr>
              <w:tabs>
                <w:tab w:val="left" w:pos="223"/>
              </w:tabs>
              <w:rPr>
                <w:rFonts w:eastAsia="Calibri"/>
                <w:noProof/>
              </w:rPr>
            </w:pPr>
            <w:r w:rsidRPr="006E2E19">
              <w:rPr>
                <w:rFonts w:eastAsia="Calibri"/>
                <w:b/>
              </w:rPr>
              <w:t>Tema.</w:t>
            </w:r>
            <w:r w:rsidRPr="006E2E19">
              <w:rPr>
                <w:rFonts w:eastAsia="Calibri"/>
              </w:rPr>
              <w:t xml:space="preserve"> Apskaitininko ir kasininko profesija,</w:t>
            </w:r>
            <w:r w:rsidRPr="006E2E19">
              <w:rPr>
                <w:rFonts w:eastAsia="Calibri"/>
                <w:noProof/>
              </w:rPr>
              <w:t xml:space="preserve"> jos specifika ir galimybės darbo rinkoje.</w:t>
            </w:r>
          </w:p>
          <w:p w14:paraId="7744904D" w14:textId="77777777" w:rsidR="009329A9" w:rsidRPr="006E2E19" w:rsidRDefault="009329A9" w:rsidP="00E24828">
            <w:pPr>
              <w:rPr>
                <w:rFonts w:eastAsia="Calibri"/>
                <w:b/>
              </w:rPr>
            </w:pPr>
            <w:r w:rsidRPr="006E2E19">
              <w:rPr>
                <w:rFonts w:eastAsia="Calibri"/>
                <w:b/>
              </w:rPr>
              <w:t xml:space="preserve">Užduotis: </w:t>
            </w:r>
          </w:p>
          <w:p w14:paraId="42CEB41E" w14:textId="77777777" w:rsidR="009329A9" w:rsidRPr="006E2E19" w:rsidRDefault="009329A9" w:rsidP="00E24828">
            <w:pPr>
              <w:rPr>
                <w:rFonts w:eastAsia="Calibri"/>
              </w:rPr>
            </w:pPr>
            <w:r w:rsidRPr="006E2E19">
              <w:rPr>
                <w:rFonts w:eastAsia="Calibri"/>
              </w:rPr>
              <w:t xml:space="preserve">Apsilankyti </w:t>
            </w:r>
            <w:r w:rsidRPr="006E2E19">
              <w:t>valstybinėse, privačiose įmonėse, įstaigose, organizacijose ar uždarose akcinėse bendrovėse</w:t>
            </w:r>
            <w:r w:rsidRPr="006E2E19">
              <w:rPr>
                <w:rFonts w:eastAsia="Calibri"/>
              </w:rPr>
              <w:t xml:space="preserve"> apskaitininko ir kasininko darbo vietoje ir aprašyti apskaitininko ir kasininko profesiją, karjeros galimybes.</w:t>
            </w:r>
          </w:p>
        </w:tc>
      </w:tr>
      <w:tr w:rsidR="009329A9" w:rsidRPr="00274DA9" w14:paraId="41695B3E" w14:textId="77777777" w:rsidTr="009329A9">
        <w:trPr>
          <w:trHeight w:val="57"/>
        </w:trPr>
        <w:tc>
          <w:tcPr>
            <w:tcW w:w="1152" w:type="pct"/>
            <w:vMerge/>
          </w:tcPr>
          <w:p w14:paraId="463F29E8" w14:textId="77777777" w:rsidR="009329A9" w:rsidRPr="00274DA9" w:rsidRDefault="009329A9" w:rsidP="00AC4CAF">
            <w:pPr>
              <w:widowControl w:val="0"/>
            </w:pPr>
          </w:p>
        </w:tc>
        <w:tc>
          <w:tcPr>
            <w:tcW w:w="1256" w:type="pct"/>
          </w:tcPr>
          <w:p w14:paraId="14742971" w14:textId="77777777" w:rsidR="009329A9" w:rsidRPr="006E2E19" w:rsidRDefault="009329A9" w:rsidP="00E24828">
            <w:pPr>
              <w:rPr>
                <w:rFonts w:eastAsia="Calibri"/>
                <w:iCs/>
              </w:rPr>
            </w:pPr>
            <w:r w:rsidRPr="006E2E19">
              <w:rPr>
                <w:rFonts w:eastAsia="Calibri"/>
                <w:iCs/>
              </w:rPr>
              <w:t>2. Suprasti apskaitininko ir kasininko profesinę veiklą, veiklos procesus, funkcijas ir uždavinius.</w:t>
            </w:r>
          </w:p>
        </w:tc>
        <w:tc>
          <w:tcPr>
            <w:tcW w:w="2592" w:type="pct"/>
          </w:tcPr>
          <w:p w14:paraId="212CD046" w14:textId="77777777" w:rsidR="009329A9" w:rsidRPr="006E2E19" w:rsidRDefault="009329A9" w:rsidP="00E24828">
            <w:r w:rsidRPr="006E2E19">
              <w:rPr>
                <w:rFonts w:eastAsia="Calibri"/>
                <w:b/>
              </w:rPr>
              <w:t>Tema.</w:t>
            </w:r>
            <w:r w:rsidRPr="006E2E19">
              <w:rPr>
                <w:rFonts w:eastAsia="Calibri"/>
              </w:rPr>
              <w:t xml:space="preserve"> </w:t>
            </w:r>
            <w:r w:rsidRPr="006E2E19">
              <w:t>Apskaitininko ir kasininko profesinės veiklos procesai, funkcijos ir uždaviniai.</w:t>
            </w:r>
          </w:p>
          <w:p w14:paraId="629BFABC" w14:textId="77777777" w:rsidR="009329A9" w:rsidRPr="006E2E19" w:rsidRDefault="009329A9" w:rsidP="00E24828">
            <w:pPr>
              <w:rPr>
                <w:b/>
              </w:rPr>
            </w:pPr>
            <w:r w:rsidRPr="006E2E19">
              <w:rPr>
                <w:b/>
              </w:rPr>
              <w:t>Užduotis:</w:t>
            </w:r>
          </w:p>
          <w:p w14:paraId="03E8B5EA" w14:textId="77777777" w:rsidR="009329A9" w:rsidRPr="006E2E19" w:rsidRDefault="009329A9" w:rsidP="00E24828">
            <w:pPr>
              <w:tabs>
                <w:tab w:val="left" w:pos="612"/>
              </w:tabs>
            </w:pPr>
            <w:r w:rsidRPr="006E2E19">
              <w:rPr>
                <w:rFonts w:eastAsia="Calibri"/>
              </w:rPr>
              <w:t xml:space="preserve">Susipažinti su apskaitininko ir kasininko darbo pobūdžiu, pagrindinėmis funkcijomis ir ypatumais. </w:t>
            </w:r>
          </w:p>
          <w:p w14:paraId="4995D36C" w14:textId="77777777" w:rsidR="009329A9" w:rsidRPr="006E2E19" w:rsidRDefault="009329A9" w:rsidP="00E24828">
            <w:pPr>
              <w:rPr>
                <w:b/>
              </w:rPr>
            </w:pPr>
            <w:r w:rsidRPr="006E2E19">
              <w:rPr>
                <w:b/>
              </w:rPr>
              <w:t>Užduotis:</w:t>
            </w:r>
          </w:p>
          <w:p w14:paraId="176D2F6D" w14:textId="77777777" w:rsidR="009329A9" w:rsidRPr="006E2E19" w:rsidRDefault="009329A9" w:rsidP="00E24828">
            <w:r w:rsidRPr="006E2E19">
              <w:rPr>
                <w:rFonts w:eastAsia="Calibri"/>
              </w:rPr>
              <w:t>Aprašyti atskirus apskaitininko ir kasininko veiklos procesus ir uždavinius, kuriuos jis atlieka skirtingose darbo vietose.</w:t>
            </w:r>
          </w:p>
        </w:tc>
      </w:tr>
      <w:tr w:rsidR="00E5083C" w:rsidRPr="00274DA9" w14:paraId="31C57153" w14:textId="77777777" w:rsidTr="009329A9">
        <w:trPr>
          <w:trHeight w:val="57"/>
        </w:trPr>
        <w:tc>
          <w:tcPr>
            <w:tcW w:w="1152" w:type="pct"/>
            <w:vMerge/>
          </w:tcPr>
          <w:p w14:paraId="3B7B4B86" w14:textId="77777777" w:rsidR="00E5083C" w:rsidRPr="00274DA9" w:rsidRDefault="00E5083C" w:rsidP="00AC4CAF">
            <w:pPr>
              <w:widowControl w:val="0"/>
            </w:pPr>
          </w:p>
        </w:tc>
        <w:tc>
          <w:tcPr>
            <w:tcW w:w="1256" w:type="pct"/>
          </w:tcPr>
          <w:p w14:paraId="596E8ED7" w14:textId="77777777" w:rsidR="00E5083C" w:rsidRPr="00A906B1" w:rsidRDefault="00E5083C" w:rsidP="009329A9">
            <w:pPr>
              <w:rPr>
                <w:rFonts w:eastAsia="Calibri"/>
              </w:rPr>
            </w:pPr>
            <w:r>
              <w:rPr>
                <w:rFonts w:eastAsia="Calibri"/>
              </w:rPr>
              <w:t>3.</w:t>
            </w:r>
            <w:r w:rsidRPr="006E2E19">
              <w:rPr>
                <w:rFonts w:eastAsia="Calibri"/>
              </w:rPr>
              <w:t xml:space="preserve"> Demonstruoti jau turimus, neformaliuoju ir / ar savaiminiu būdu įgytus apskaitininko ir kasininko kvalifikacijai būdingus gebėjimus</w:t>
            </w:r>
          </w:p>
        </w:tc>
        <w:tc>
          <w:tcPr>
            <w:tcW w:w="2592" w:type="pct"/>
          </w:tcPr>
          <w:p w14:paraId="0DAC4A88" w14:textId="77777777" w:rsidR="00E5083C" w:rsidRPr="006E2E19" w:rsidRDefault="00E5083C" w:rsidP="00E24828">
            <w:pPr>
              <w:tabs>
                <w:tab w:val="left" w:pos="540"/>
              </w:tabs>
            </w:pPr>
            <w:r w:rsidRPr="006E2E19">
              <w:rPr>
                <w:rFonts w:eastAsia="Calibri"/>
                <w:b/>
              </w:rPr>
              <w:t>Tema.</w:t>
            </w:r>
            <w:r w:rsidRPr="006E2E19">
              <w:rPr>
                <w:rFonts w:eastAsia="Calibri"/>
              </w:rPr>
              <w:t xml:space="preserve"> </w:t>
            </w:r>
            <w:r w:rsidRPr="006E2E19">
              <w:t>Apskaitininko ir kasininko funkcijos.</w:t>
            </w:r>
          </w:p>
          <w:p w14:paraId="0797C305" w14:textId="77777777" w:rsidR="00E5083C" w:rsidRPr="006E2E19" w:rsidRDefault="00E5083C" w:rsidP="00E24828">
            <w:pPr>
              <w:rPr>
                <w:rFonts w:eastAsia="Calibri"/>
                <w:b/>
              </w:rPr>
            </w:pPr>
            <w:r w:rsidRPr="006E2E19">
              <w:rPr>
                <w:rFonts w:eastAsia="Calibri"/>
                <w:b/>
              </w:rPr>
              <w:t>Užduotis:</w:t>
            </w:r>
          </w:p>
          <w:p w14:paraId="0632D5CE" w14:textId="77777777" w:rsidR="00E5083C" w:rsidRPr="006E2E19" w:rsidRDefault="00E5083C" w:rsidP="00E24828">
            <w:pPr>
              <w:pStyle w:val="BodyText3"/>
              <w:spacing w:after="0"/>
              <w:rPr>
                <w:rFonts w:ascii="Times New Roman" w:hAnsi="Times New Roman"/>
                <w:sz w:val="24"/>
                <w:szCs w:val="24"/>
                <w:lang w:val="lt-LT"/>
              </w:rPr>
            </w:pPr>
            <w:r w:rsidRPr="006E2E19">
              <w:rPr>
                <w:rFonts w:ascii="Times New Roman" w:hAnsi="Times New Roman"/>
                <w:sz w:val="24"/>
                <w:szCs w:val="24"/>
                <w:lang w:val="lt-LT"/>
              </w:rPr>
              <w:t>Testas.</w:t>
            </w:r>
          </w:p>
          <w:p w14:paraId="58444C42" w14:textId="77777777" w:rsidR="00E5083C" w:rsidRPr="006E2E19" w:rsidRDefault="00E5083C" w:rsidP="00E24828">
            <w:pPr>
              <w:tabs>
                <w:tab w:val="left" w:pos="540"/>
              </w:tabs>
            </w:pPr>
            <w:r w:rsidRPr="006E2E19">
              <w:rPr>
                <w:rFonts w:eastAsia="Calibri"/>
                <w:b/>
              </w:rPr>
              <w:t>Tema.</w:t>
            </w:r>
            <w:r w:rsidRPr="006E2E19">
              <w:rPr>
                <w:rFonts w:eastAsia="Calibri"/>
              </w:rPr>
              <w:t xml:space="preserve"> </w:t>
            </w:r>
            <w:r w:rsidRPr="006E2E19">
              <w:t>Procentų skaičiavimas.</w:t>
            </w:r>
          </w:p>
          <w:p w14:paraId="217AA035" w14:textId="77777777" w:rsidR="00E5083C" w:rsidRPr="006E2E19" w:rsidRDefault="00E5083C" w:rsidP="00E24828">
            <w:pPr>
              <w:rPr>
                <w:rFonts w:eastAsia="Calibri"/>
                <w:b/>
              </w:rPr>
            </w:pPr>
            <w:r w:rsidRPr="006E2E19">
              <w:rPr>
                <w:rFonts w:eastAsia="Calibri"/>
                <w:b/>
              </w:rPr>
              <w:t xml:space="preserve">Užduotis: </w:t>
            </w:r>
          </w:p>
          <w:p w14:paraId="465F76B6" w14:textId="77777777" w:rsidR="00E5083C" w:rsidRPr="006E2E19" w:rsidRDefault="00E5083C" w:rsidP="00E24828">
            <w:r w:rsidRPr="006E2E19">
              <w:rPr>
                <w:rFonts w:eastAsia="Calibri"/>
              </w:rPr>
              <w:t>A</w:t>
            </w:r>
            <w:r w:rsidRPr="006E2E19">
              <w:t>pskaičiuoti procentus ir įrašyti trūkstamas sumas. Užpildyti lentelę.</w:t>
            </w:r>
          </w:p>
          <w:p w14:paraId="66707E26" w14:textId="77777777" w:rsidR="00E5083C" w:rsidRPr="006E2E19" w:rsidRDefault="00E5083C" w:rsidP="00E24828">
            <w:pPr>
              <w:rPr>
                <w:rFonts w:eastAsia="Calibri"/>
              </w:rPr>
            </w:pPr>
            <w:r w:rsidRPr="006E2E19">
              <w:rPr>
                <w:rFonts w:eastAsia="Calibri"/>
                <w:b/>
              </w:rPr>
              <w:t>Tema.</w:t>
            </w:r>
            <w:r w:rsidRPr="006E2E19">
              <w:rPr>
                <w:rFonts w:eastAsia="Calibri"/>
              </w:rPr>
              <w:t xml:space="preserve"> </w:t>
            </w:r>
            <w:r w:rsidRPr="006E2E19">
              <w:t>Vidutinių dydžių skaičiavimas.</w:t>
            </w:r>
          </w:p>
          <w:p w14:paraId="12BAC93E" w14:textId="77777777" w:rsidR="00E5083C" w:rsidRPr="006E2E19" w:rsidRDefault="00E5083C" w:rsidP="00E24828">
            <w:pPr>
              <w:rPr>
                <w:rFonts w:eastAsia="Calibri"/>
                <w:b/>
              </w:rPr>
            </w:pPr>
            <w:r w:rsidRPr="006E2E19">
              <w:rPr>
                <w:rFonts w:eastAsia="Calibri"/>
                <w:b/>
              </w:rPr>
              <w:t>Užduotis:</w:t>
            </w:r>
          </w:p>
          <w:p w14:paraId="124DC205" w14:textId="77777777" w:rsidR="00E5083C" w:rsidRPr="006E2E19" w:rsidRDefault="00E5083C" w:rsidP="00E24828">
            <w:r w:rsidRPr="006E2E19">
              <w:rPr>
                <w:rFonts w:eastAsia="Calibri"/>
              </w:rPr>
              <w:t>Pagal pateiktus duomenis a</w:t>
            </w:r>
            <w:r w:rsidRPr="006E2E19">
              <w:t>pskaičiuoti vidutinį darbo užmokestį.</w:t>
            </w:r>
          </w:p>
          <w:p w14:paraId="3A9FBE61" w14:textId="77777777" w:rsidR="00E5083C" w:rsidRPr="006E2E19" w:rsidRDefault="00E5083C" w:rsidP="00E24828">
            <w:r w:rsidRPr="006E2E19">
              <w:rPr>
                <w:b/>
              </w:rPr>
              <w:t xml:space="preserve">Tema. </w:t>
            </w:r>
            <w:r w:rsidRPr="006E2E19">
              <w:t xml:space="preserve">Valiutos konvertavimas. </w:t>
            </w:r>
          </w:p>
          <w:p w14:paraId="6D5767BF" w14:textId="77777777" w:rsidR="00E5083C" w:rsidRPr="006E2E19" w:rsidRDefault="00E5083C" w:rsidP="00E24828">
            <w:pPr>
              <w:rPr>
                <w:rFonts w:eastAsia="Calibri"/>
                <w:b/>
              </w:rPr>
            </w:pPr>
            <w:r w:rsidRPr="006E2E19">
              <w:rPr>
                <w:rFonts w:eastAsia="Calibri"/>
                <w:b/>
              </w:rPr>
              <w:t xml:space="preserve">Užduotis: </w:t>
            </w:r>
          </w:p>
          <w:p w14:paraId="765F5CC5" w14:textId="77777777" w:rsidR="00E5083C" w:rsidRPr="006E2E19" w:rsidRDefault="00E5083C" w:rsidP="00E24828">
            <w:pPr>
              <w:rPr>
                <w:rFonts w:eastAsia="Calibri"/>
              </w:rPr>
            </w:pPr>
            <w:r w:rsidRPr="006E2E19">
              <w:rPr>
                <w:rFonts w:eastAsia="Calibri"/>
              </w:rPr>
              <w:t>Pagal Lietuvos banko nustatytus valiutų kursus apskaičiuoti prekių kainą litais.</w:t>
            </w:r>
          </w:p>
          <w:p w14:paraId="404C8278" w14:textId="77777777" w:rsidR="00E5083C" w:rsidRPr="006E2E19" w:rsidRDefault="00E5083C" w:rsidP="00E24828">
            <w:pPr>
              <w:pStyle w:val="Sraopastraipa1"/>
              <w:ind w:left="0"/>
            </w:pPr>
            <w:r w:rsidRPr="006E2E19">
              <w:rPr>
                <w:b/>
              </w:rPr>
              <w:t>Tema.</w:t>
            </w:r>
            <w:r w:rsidRPr="006E2E19">
              <w:t xml:space="preserve"> </w:t>
            </w:r>
            <w:r w:rsidRPr="006E2E19">
              <w:rPr>
                <w:i/>
              </w:rPr>
              <w:t>Bruto</w:t>
            </w:r>
            <w:r w:rsidRPr="006E2E19">
              <w:t xml:space="preserve"> darbo užmokesčio skaičiavimas taikant </w:t>
            </w:r>
            <w:r w:rsidRPr="006E2E19">
              <w:rPr>
                <w:i/>
              </w:rPr>
              <w:t>MS Excel</w:t>
            </w:r>
            <w:r w:rsidRPr="006E2E19">
              <w:t xml:space="preserve"> programą.</w:t>
            </w:r>
          </w:p>
          <w:p w14:paraId="7B0FBD01" w14:textId="77777777" w:rsidR="00E5083C" w:rsidRPr="006E2E19" w:rsidRDefault="00E5083C" w:rsidP="00E24828">
            <w:r w:rsidRPr="006E2E19">
              <w:rPr>
                <w:b/>
              </w:rPr>
              <w:t>Užduotis:</w:t>
            </w:r>
            <w:r w:rsidRPr="006E2E19">
              <w:t xml:space="preserve"> </w:t>
            </w:r>
          </w:p>
          <w:p w14:paraId="58883D3E" w14:textId="77777777" w:rsidR="00E5083C" w:rsidRPr="006E2E19" w:rsidRDefault="00E5083C" w:rsidP="00E24828">
            <w:r w:rsidRPr="006E2E19">
              <w:t xml:space="preserve">Pagal pateiktus duomenis apskaičiuoti </w:t>
            </w:r>
            <w:r w:rsidRPr="006E2E19">
              <w:rPr>
                <w:i/>
              </w:rPr>
              <w:t>Bruto</w:t>
            </w:r>
            <w:r w:rsidRPr="006E2E19">
              <w:t xml:space="preserve"> darbo užmokestį. </w:t>
            </w:r>
          </w:p>
          <w:p w14:paraId="7492CA04" w14:textId="77777777" w:rsidR="00E5083C" w:rsidRPr="006E2E19" w:rsidRDefault="00E5083C" w:rsidP="00E24828">
            <w:pPr>
              <w:pStyle w:val="BodyText"/>
              <w:spacing w:after="0"/>
            </w:pPr>
            <w:r w:rsidRPr="006E2E19">
              <w:rPr>
                <w:b/>
              </w:rPr>
              <w:t xml:space="preserve">Tema. </w:t>
            </w:r>
            <w:r w:rsidRPr="006E2E19">
              <w:t>Pasirengimas apskaitininko ir kasininko mokymosi programai.</w:t>
            </w:r>
          </w:p>
          <w:p w14:paraId="2BBD6328" w14:textId="77777777" w:rsidR="00E5083C" w:rsidRPr="006E2E19" w:rsidRDefault="00E5083C" w:rsidP="00E24828">
            <w:pPr>
              <w:pStyle w:val="BodyText"/>
              <w:spacing w:after="0"/>
              <w:rPr>
                <w:b/>
              </w:rPr>
            </w:pPr>
            <w:r w:rsidRPr="006E2E19">
              <w:rPr>
                <w:b/>
              </w:rPr>
              <w:t>Užduotis:</w:t>
            </w:r>
          </w:p>
          <w:p w14:paraId="368242E7" w14:textId="77777777" w:rsidR="00E5083C" w:rsidRPr="006E2E19" w:rsidRDefault="00E5083C" w:rsidP="00E24828">
            <w:pPr>
              <w:pStyle w:val="BodyText"/>
              <w:spacing w:after="0"/>
            </w:pPr>
            <w:r w:rsidRPr="006E2E19">
              <w:t>Sudaryti individualaus mokymosi plano programoje projektą.</w:t>
            </w:r>
          </w:p>
        </w:tc>
      </w:tr>
      <w:tr w:rsidR="007A081F" w:rsidRPr="00274DA9" w14:paraId="08B73F42" w14:textId="77777777" w:rsidTr="009329A9">
        <w:trPr>
          <w:trHeight w:val="57"/>
        </w:trPr>
        <w:tc>
          <w:tcPr>
            <w:tcW w:w="1152" w:type="pct"/>
          </w:tcPr>
          <w:p w14:paraId="60929AE5" w14:textId="77777777" w:rsidR="007A081F" w:rsidRPr="00FE18D0" w:rsidRDefault="007A081F" w:rsidP="00AC4CAF">
            <w:pPr>
              <w:widowControl w:val="0"/>
              <w:rPr>
                <w:b/>
                <w:i/>
                <w:highlight w:val="yellow"/>
              </w:rPr>
            </w:pPr>
            <w:r w:rsidRPr="00FE18D0">
              <w:rPr>
                <w:b/>
                <w:i/>
              </w:rPr>
              <w:t>Mokymosi pasiekimų vertinimo kriterijai</w:t>
            </w:r>
          </w:p>
        </w:tc>
        <w:tc>
          <w:tcPr>
            <w:tcW w:w="3848" w:type="pct"/>
            <w:gridSpan w:val="2"/>
          </w:tcPr>
          <w:p w14:paraId="56FC8351" w14:textId="77777777" w:rsidR="007A081F" w:rsidRPr="00274DA9" w:rsidRDefault="00C73E78" w:rsidP="00AC4CAF">
            <w:pPr>
              <w:widowControl w:val="0"/>
            </w:pPr>
            <w:r>
              <w:t>Į</w:t>
            </w:r>
            <w:r w:rsidR="007A081F" w:rsidRPr="00274DA9">
              <w:t xml:space="preserve">vadinio modulio įvertinimas – </w:t>
            </w:r>
            <w:r w:rsidR="007A081F" w:rsidRPr="00274DA9">
              <w:rPr>
                <w:rFonts w:eastAsia="Calibri"/>
                <w:i/>
              </w:rPr>
              <w:t>įskaityta (neįskaityta).</w:t>
            </w:r>
          </w:p>
        </w:tc>
      </w:tr>
      <w:tr w:rsidR="00C73E78" w:rsidRPr="00274DA9" w14:paraId="262D71F1" w14:textId="77777777" w:rsidTr="009329A9">
        <w:trPr>
          <w:trHeight w:val="57"/>
        </w:trPr>
        <w:tc>
          <w:tcPr>
            <w:tcW w:w="1152" w:type="pct"/>
          </w:tcPr>
          <w:p w14:paraId="078D4FDB" w14:textId="77777777" w:rsidR="00C73E78" w:rsidRPr="00FE18D0" w:rsidRDefault="00C73E78" w:rsidP="00AC4CAF">
            <w:pPr>
              <w:widowControl w:val="0"/>
              <w:rPr>
                <w:b/>
                <w:i/>
              </w:rPr>
            </w:pPr>
            <w:r w:rsidRPr="00FE18D0">
              <w:rPr>
                <w:b/>
                <w:i/>
              </w:rPr>
              <w:t xml:space="preserve">Reikalavimai </w:t>
            </w:r>
            <w:r w:rsidRPr="00FE18D0">
              <w:rPr>
                <w:b/>
                <w:i/>
              </w:rPr>
              <w:lastRenderedPageBreak/>
              <w:t>mokymui skirtiems metodiniams ir materialiesiems ištekliams</w:t>
            </w:r>
          </w:p>
        </w:tc>
        <w:tc>
          <w:tcPr>
            <w:tcW w:w="3848" w:type="pct"/>
            <w:gridSpan w:val="2"/>
          </w:tcPr>
          <w:p w14:paraId="4D1F0534" w14:textId="77777777" w:rsidR="00C73E78" w:rsidRPr="006E2E19" w:rsidRDefault="00C73E78" w:rsidP="00E24828">
            <w:pPr>
              <w:jc w:val="both"/>
              <w:rPr>
                <w:rFonts w:eastAsia="Calibri"/>
                <w:i/>
              </w:rPr>
            </w:pPr>
            <w:r w:rsidRPr="006E2E19">
              <w:rPr>
                <w:rFonts w:eastAsia="Calibri"/>
                <w:i/>
              </w:rPr>
              <w:lastRenderedPageBreak/>
              <w:t>Mokymo(si) medžiaga:</w:t>
            </w:r>
          </w:p>
          <w:p w14:paraId="74E94052" w14:textId="77777777" w:rsidR="00C73E78" w:rsidRPr="006E2E19" w:rsidRDefault="00C73E78" w:rsidP="00B8170E">
            <w:pPr>
              <w:pStyle w:val="Default"/>
              <w:numPr>
                <w:ilvl w:val="0"/>
                <w:numId w:val="27"/>
              </w:numPr>
              <w:tabs>
                <w:tab w:val="left" w:pos="316"/>
              </w:tabs>
              <w:ind w:left="0" w:firstLine="0"/>
              <w:jc w:val="both"/>
              <w:rPr>
                <w:color w:val="auto"/>
              </w:rPr>
            </w:pPr>
            <w:r w:rsidRPr="006E2E19">
              <w:rPr>
                <w:rFonts w:eastAsia="Times New Roman"/>
                <w:bCs/>
                <w:color w:val="auto"/>
                <w:lang w:eastAsia="lt-LT"/>
              </w:rPr>
              <w:lastRenderedPageBreak/>
              <w:t>Apskaitininko ir kasininko</w:t>
            </w:r>
            <w:r w:rsidRPr="006E2E19">
              <w:rPr>
                <w:rFonts w:eastAsia="Times New Roman"/>
                <w:b/>
                <w:bCs/>
                <w:color w:val="auto"/>
                <w:sz w:val="28"/>
                <w:szCs w:val="28"/>
                <w:lang w:eastAsia="lt-LT"/>
              </w:rPr>
              <w:t xml:space="preserve"> </w:t>
            </w:r>
            <w:r w:rsidRPr="006E2E19">
              <w:rPr>
                <w:color w:val="auto"/>
              </w:rPr>
              <w:t>modulinė profesinio mokymo programa</w:t>
            </w:r>
          </w:p>
          <w:p w14:paraId="153E619E" w14:textId="77777777" w:rsidR="00C73E78" w:rsidRPr="006E2E19" w:rsidRDefault="00C73E78" w:rsidP="00B8170E">
            <w:pPr>
              <w:pStyle w:val="Default"/>
              <w:numPr>
                <w:ilvl w:val="0"/>
                <w:numId w:val="27"/>
              </w:numPr>
              <w:tabs>
                <w:tab w:val="left" w:pos="316"/>
              </w:tabs>
              <w:ind w:left="0" w:firstLine="0"/>
              <w:jc w:val="both"/>
              <w:rPr>
                <w:color w:val="auto"/>
              </w:rPr>
            </w:pPr>
            <w:r w:rsidRPr="006E2E19">
              <w:rPr>
                <w:color w:val="auto"/>
                <w:lang w:eastAsia="lt-LT"/>
              </w:rPr>
              <w:t>Teorinių ir praktinių užduočių mokinio sąsiuvinis</w:t>
            </w:r>
          </w:p>
          <w:p w14:paraId="5B70B4B9" w14:textId="77777777" w:rsidR="00C73E78" w:rsidRPr="006E2E19" w:rsidRDefault="00C73E78" w:rsidP="00B8170E">
            <w:pPr>
              <w:pStyle w:val="Default"/>
              <w:numPr>
                <w:ilvl w:val="0"/>
                <w:numId w:val="27"/>
              </w:numPr>
              <w:tabs>
                <w:tab w:val="left" w:pos="316"/>
              </w:tabs>
              <w:ind w:left="0" w:firstLine="0"/>
              <w:jc w:val="both"/>
              <w:rPr>
                <w:color w:val="auto"/>
              </w:rPr>
            </w:pPr>
            <w:r w:rsidRPr="006E2E19">
              <w:rPr>
                <w:color w:val="auto"/>
              </w:rPr>
              <w:t>Testas turimiems gebėjimams vertinti</w:t>
            </w:r>
          </w:p>
          <w:p w14:paraId="258AA846" w14:textId="77777777" w:rsidR="00C73E78" w:rsidRPr="006E2E19" w:rsidRDefault="00C73E78" w:rsidP="00B8170E">
            <w:pPr>
              <w:pStyle w:val="NoSpacing"/>
              <w:numPr>
                <w:ilvl w:val="0"/>
                <w:numId w:val="27"/>
              </w:numPr>
              <w:tabs>
                <w:tab w:val="left" w:pos="316"/>
              </w:tabs>
              <w:ind w:left="0" w:firstLine="0"/>
              <w:jc w:val="both"/>
            </w:pPr>
            <w:r w:rsidRPr="006E2E19">
              <w:t>Vadovėliai, teisės aktai ir kita mokomoji medžiaga</w:t>
            </w:r>
          </w:p>
          <w:p w14:paraId="492B4C78" w14:textId="77777777" w:rsidR="00C73E78" w:rsidRPr="006E2E19" w:rsidRDefault="00C73E78" w:rsidP="00E24828">
            <w:pPr>
              <w:jc w:val="both"/>
              <w:rPr>
                <w:rFonts w:eastAsia="Calibri"/>
                <w:i/>
              </w:rPr>
            </w:pPr>
            <w:r w:rsidRPr="006E2E19">
              <w:rPr>
                <w:rFonts w:eastAsia="Calibri"/>
                <w:i/>
              </w:rPr>
              <w:t>Mokymo(si) priemonės:</w:t>
            </w:r>
          </w:p>
          <w:p w14:paraId="1CEAAC45" w14:textId="77777777" w:rsidR="00C73E78" w:rsidRPr="006E2E19" w:rsidRDefault="00C73E78" w:rsidP="00B8170E">
            <w:pPr>
              <w:pStyle w:val="NoSpacing"/>
              <w:numPr>
                <w:ilvl w:val="0"/>
                <w:numId w:val="27"/>
              </w:numPr>
              <w:tabs>
                <w:tab w:val="left" w:pos="316"/>
              </w:tabs>
              <w:ind w:left="0" w:firstLine="0"/>
              <w:jc w:val="both"/>
            </w:pPr>
            <w:r w:rsidRPr="006E2E19">
              <w:t>Techninės priemonės mokymo(si) medžiagai iliustruoti, vizualizuoti, pristatyti.</w:t>
            </w:r>
          </w:p>
        </w:tc>
      </w:tr>
      <w:tr w:rsidR="00C73E78" w:rsidRPr="00274DA9" w14:paraId="2BDE7EB7" w14:textId="77777777" w:rsidTr="009329A9">
        <w:trPr>
          <w:trHeight w:val="57"/>
        </w:trPr>
        <w:tc>
          <w:tcPr>
            <w:tcW w:w="1152" w:type="pct"/>
          </w:tcPr>
          <w:p w14:paraId="67BC8597" w14:textId="77777777" w:rsidR="00C73E78" w:rsidRPr="00FE18D0" w:rsidRDefault="00C73E78" w:rsidP="00AC4CAF">
            <w:pPr>
              <w:widowControl w:val="0"/>
              <w:rPr>
                <w:b/>
                <w:i/>
              </w:rPr>
            </w:pPr>
            <w:r w:rsidRPr="00FE18D0">
              <w:rPr>
                <w:b/>
                <w:i/>
              </w:rPr>
              <w:lastRenderedPageBreak/>
              <w:t>Reikalavimai teorinio ir praktinio mokymo vietai</w:t>
            </w:r>
          </w:p>
        </w:tc>
        <w:tc>
          <w:tcPr>
            <w:tcW w:w="3848" w:type="pct"/>
            <w:gridSpan w:val="2"/>
          </w:tcPr>
          <w:p w14:paraId="650510F4" w14:textId="77777777" w:rsidR="00C73E78" w:rsidRPr="00A906B1" w:rsidRDefault="00C73E78" w:rsidP="00E24828">
            <w:pPr>
              <w:jc w:val="both"/>
            </w:pPr>
            <w:r w:rsidRPr="00A906B1">
              <w:t xml:space="preserve">Klasė ar kita mokymui(si) pritaikyta patalpa su techninėmis priemonėmis (kompiuteriu, vaizdo projektoriumi) mokymo(si) medžiagai pateikti. </w:t>
            </w:r>
          </w:p>
          <w:p w14:paraId="10B178BE" w14:textId="77777777" w:rsidR="00C73E78" w:rsidRPr="00A906B1" w:rsidRDefault="00C73E78" w:rsidP="00E24828">
            <w:pPr>
              <w:jc w:val="both"/>
              <w:rPr>
                <w:strike/>
              </w:rPr>
            </w:pPr>
            <w:r w:rsidRPr="00A906B1">
              <w:rPr>
                <w:rFonts w:eastAsia="Calibri"/>
              </w:rPr>
              <w:t>Praktinio mokymo klasė (patalpa), aprūpinta kompiuteriais, sp</w:t>
            </w:r>
            <w:r w:rsidRPr="00A906B1">
              <w:t>ausdintuvu, multimedijos projektoriumi.</w:t>
            </w:r>
          </w:p>
        </w:tc>
      </w:tr>
      <w:tr w:rsidR="00C73E78" w:rsidRPr="00274DA9" w14:paraId="79C169AB" w14:textId="77777777" w:rsidTr="009329A9">
        <w:trPr>
          <w:trHeight w:val="57"/>
        </w:trPr>
        <w:tc>
          <w:tcPr>
            <w:tcW w:w="1152" w:type="pct"/>
          </w:tcPr>
          <w:p w14:paraId="741437CD" w14:textId="77777777" w:rsidR="00C73E78" w:rsidRPr="00FE18D0" w:rsidRDefault="00C73E78" w:rsidP="00AC4CAF">
            <w:pPr>
              <w:widowControl w:val="0"/>
              <w:rPr>
                <w:b/>
                <w:i/>
              </w:rPr>
            </w:pPr>
            <w:r w:rsidRPr="00FE18D0">
              <w:rPr>
                <w:b/>
                <w:i/>
              </w:rPr>
              <w:t>Reikalavimai mokytojų dalykiniam pasirengimui (dalykinei kvalifikacijai)</w:t>
            </w:r>
          </w:p>
        </w:tc>
        <w:tc>
          <w:tcPr>
            <w:tcW w:w="3848" w:type="pct"/>
            <w:gridSpan w:val="2"/>
          </w:tcPr>
          <w:p w14:paraId="459C439D" w14:textId="77777777" w:rsidR="00C73E78" w:rsidRPr="00A906B1" w:rsidRDefault="00C73E78" w:rsidP="00E24828">
            <w:pPr>
              <w:jc w:val="both"/>
            </w:pPr>
            <w:r w:rsidRPr="00A906B1">
              <w:t>Modulį gali vesti mokytojas, turintis:</w:t>
            </w:r>
          </w:p>
          <w:p w14:paraId="6E6BE350" w14:textId="77777777" w:rsidR="00C73E78" w:rsidRPr="00A906B1" w:rsidRDefault="00C73E78" w:rsidP="00E24828">
            <w:pPr>
              <w:jc w:val="both"/>
            </w:pPr>
            <w:r w:rsidRPr="00A906B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824CC7" w14:textId="77777777" w:rsidR="00C73E78" w:rsidRPr="00A906B1" w:rsidRDefault="00C73E78" w:rsidP="00E24828">
            <w:pPr>
              <w:jc w:val="both"/>
            </w:pPr>
            <w:r w:rsidRPr="00A906B1">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3A0FF5F2" w14:textId="77777777" w:rsidR="007A081F" w:rsidRDefault="007A081F" w:rsidP="007A081F">
      <w:pPr>
        <w:widowControl w:val="0"/>
        <w:tabs>
          <w:tab w:val="left" w:pos="426"/>
        </w:tabs>
        <w:rPr>
          <w:b/>
        </w:rPr>
      </w:pPr>
    </w:p>
    <w:p w14:paraId="2D9FDDE1" w14:textId="77777777" w:rsidR="007A081F" w:rsidRPr="00FE1382" w:rsidRDefault="00025842" w:rsidP="007A081F">
      <w:pPr>
        <w:widowControl w:val="0"/>
        <w:tabs>
          <w:tab w:val="left" w:pos="426"/>
        </w:tabs>
        <w:rPr>
          <w:b/>
        </w:rPr>
      </w:pPr>
      <w:r w:rsidRPr="00FE1382">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E1382" w:rsidRPr="00FE1382" w14:paraId="2AA1067D" w14:textId="77777777" w:rsidTr="00E348BE">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5630AD66" w14:textId="77777777" w:rsidR="00886058" w:rsidRPr="00FE1382" w:rsidRDefault="00886058" w:rsidP="00886058">
            <w:pPr>
              <w:widowControl w:val="0"/>
              <w:rPr>
                <w:b/>
              </w:rPr>
            </w:pPr>
          </w:p>
          <w:p w14:paraId="61829076" w14:textId="77777777" w:rsidR="00886058" w:rsidRPr="00FE1382" w:rsidRDefault="00886058" w:rsidP="00886058">
            <w:pPr>
              <w:widowControl w:val="0"/>
              <w:rPr>
                <w:b/>
              </w:rPr>
            </w:pPr>
          </w:p>
          <w:p w14:paraId="2BA226A1" w14:textId="77777777" w:rsidR="00886058" w:rsidRPr="00FE1382" w:rsidRDefault="00886058" w:rsidP="00886058">
            <w:pPr>
              <w:widowControl w:val="0"/>
              <w:rPr>
                <w:b/>
              </w:rPr>
            </w:pPr>
          </w:p>
          <w:p w14:paraId="3BA21187" w14:textId="77777777" w:rsidR="00460B47" w:rsidRPr="00FE1382" w:rsidRDefault="00460B47" w:rsidP="00886058">
            <w:pPr>
              <w:widowControl w:val="0"/>
              <w:rPr>
                <w:b/>
              </w:rPr>
            </w:pPr>
            <w:r w:rsidRPr="00FE1382">
              <w:rPr>
                <w:b/>
              </w:rPr>
              <w:t>Mokymosi rezultatai</w:t>
            </w:r>
          </w:p>
        </w:tc>
        <w:tc>
          <w:tcPr>
            <w:tcW w:w="898" w:type="dxa"/>
            <w:tcBorders>
              <w:top w:val="single" w:sz="12" w:space="0" w:color="auto"/>
              <w:left w:val="single" w:sz="12" w:space="0" w:color="auto"/>
              <w:bottom w:val="single" w:sz="12" w:space="0" w:color="auto"/>
            </w:tcBorders>
            <w:textDirection w:val="btLr"/>
          </w:tcPr>
          <w:p w14:paraId="4CBF9B82" w14:textId="77777777" w:rsidR="00460B47" w:rsidRPr="00FE1382" w:rsidRDefault="00025842" w:rsidP="00025842">
            <w:pPr>
              <w:widowControl w:val="0"/>
              <w:ind w:left="113" w:right="113"/>
              <w:rPr>
                <w:b/>
              </w:rPr>
            </w:pPr>
            <w:r w:rsidRPr="00FE1382">
              <w:rPr>
                <w:b/>
              </w:rPr>
              <w:t>Kreditų</w:t>
            </w:r>
          </w:p>
        </w:tc>
        <w:tc>
          <w:tcPr>
            <w:tcW w:w="898" w:type="dxa"/>
            <w:tcBorders>
              <w:top w:val="single" w:sz="12" w:space="0" w:color="auto"/>
              <w:bottom w:val="single" w:sz="12" w:space="0" w:color="auto"/>
              <w:right w:val="single" w:sz="12" w:space="0" w:color="auto"/>
            </w:tcBorders>
            <w:textDirection w:val="btLr"/>
          </w:tcPr>
          <w:p w14:paraId="1387D3C3" w14:textId="77777777" w:rsidR="00460B47" w:rsidRPr="00FE1382" w:rsidRDefault="00025842" w:rsidP="00025842">
            <w:pPr>
              <w:widowControl w:val="0"/>
              <w:ind w:left="113" w:right="113"/>
              <w:rPr>
                <w:b/>
              </w:rPr>
            </w:pPr>
            <w:r w:rsidRPr="00FE1382">
              <w:rPr>
                <w:b/>
              </w:rPr>
              <w:t>Val. sk.</w:t>
            </w:r>
          </w:p>
        </w:tc>
        <w:tc>
          <w:tcPr>
            <w:tcW w:w="898" w:type="dxa"/>
            <w:tcBorders>
              <w:top w:val="single" w:sz="12" w:space="0" w:color="auto"/>
              <w:left w:val="single" w:sz="12" w:space="0" w:color="auto"/>
              <w:bottom w:val="single" w:sz="12" w:space="0" w:color="auto"/>
            </w:tcBorders>
            <w:textDirection w:val="btLr"/>
          </w:tcPr>
          <w:p w14:paraId="0610621D" w14:textId="77777777" w:rsidR="00460B47" w:rsidRPr="00FE1382" w:rsidRDefault="00460B47" w:rsidP="00025842">
            <w:pPr>
              <w:widowControl w:val="0"/>
              <w:ind w:left="113" w:right="113"/>
              <w:rPr>
                <w:b/>
              </w:rPr>
            </w:pPr>
            <w:r w:rsidRPr="00FE1382">
              <w:rPr>
                <w:b/>
              </w:rPr>
              <w:t>Teorinis mokymas</w:t>
            </w:r>
            <w:r w:rsidR="00886058" w:rsidRPr="00FE1382">
              <w:rPr>
                <w:b/>
              </w:rPr>
              <w:t>(-</w:t>
            </w:r>
            <w:r w:rsidRPr="00FE1382">
              <w:rPr>
                <w:b/>
              </w:rPr>
              <w:t>is</w:t>
            </w:r>
            <w:r w:rsidR="00886058" w:rsidRPr="00FE1382">
              <w:rPr>
                <w:b/>
              </w:rPr>
              <w:t>)</w:t>
            </w:r>
          </w:p>
        </w:tc>
        <w:tc>
          <w:tcPr>
            <w:tcW w:w="898" w:type="dxa"/>
            <w:tcBorders>
              <w:top w:val="single" w:sz="12" w:space="0" w:color="auto"/>
              <w:bottom w:val="single" w:sz="12" w:space="0" w:color="auto"/>
            </w:tcBorders>
            <w:textDirection w:val="btLr"/>
          </w:tcPr>
          <w:p w14:paraId="517042F4" w14:textId="77777777" w:rsidR="00460B47" w:rsidRPr="00FE1382" w:rsidRDefault="00460B47" w:rsidP="00886058">
            <w:pPr>
              <w:widowControl w:val="0"/>
              <w:ind w:left="113" w:right="113"/>
              <w:rPr>
                <w:b/>
              </w:rPr>
            </w:pPr>
            <w:r w:rsidRPr="00FE1382">
              <w:rPr>
                <w:b/>
              </w:rPr>
              <w:t>Praktinis mokymas</w:t>
            </w:r>
            <w:r w:rsidR="00886058" w:rsidRPr="00FE1382">
              <w:rPr>
                <w:b/>
              </w:rPr>
              <w:t>(-is)</w:t>
            </w:r>
          </w:p>
        </w:tc>
        <w:tc>
          <w:tcPr>
            <w:tcW w:w="719" w:type="dxa"/>
            <w:tcBorders>
              <w:top w:val="single" w:sz="12" w:space="0" w:color="auto"/>
              <w:bottom w:val="single" w:sz="12" w:space="0" w:color="auto"/>
            </w:tcBorders>
            <w:textDirection w:val="btLr"/>
          </w:tcPr>
          <w:p w14:paraId="5FA0071B" w14:textId="77777777" w:rsidR="00460B47" w:rsidRPr="00FE1382" w:rsidRDefault="00460B47" w:rsidP="00025842">
            <w:pPr>
              <w:widowControl w:val="0"/>
              <w:ind w:left="113" w:right="113"/>
              <w:rPr>
                <w:b/>
              </w:rPr>
            </w:pPr>
            <w:r w:rsidRPr="00FE1382">
              <w:rPr>
                <w:b/>
              </w:rPr>
              <w:t>Konsultacijos</w:t>
            </w:r>
          </w:p>
        </w:tc>
        <w:tc>
          <w:tcPr>
            <w:tcW w:w="809" w:type="dxa"/>
            <w:tcBorders>
              <w:top w:val="single" w:sz="12" w:space="0" w:color="auto"/>
              <w:bottom w:val="single" w:sz="12" w:space="0" w:color="auto"/>
            </w:tcBorders>
            <w:textDirection w:val="btLr"/>
          </w:tcPr>
          <w:p w14:paraId="70EF6097" w14:textId="77777777" w:rsidR="00460B47" w:rsidRPr="00FE1382" w:rsidRDefault="00025842" w:rsidP="00025842">
            <w:pPr>
              <w:widowControl w:val="0"/>
              <w:ind w:left="113" w:right="113"/>
              <w:rPr>
                <w:b/>
              </w:rPr>
            </w:pPr>
            <w:r w:rsidRPr="00FE1382">
              <w:rPr>
                <w:b/>
              </w:rPr>
              <w:t>Vertinimas</w:t>
            </w:r>
          </w:p>
        </w:tc>
        <w:tc>
          <w:tcPr>
            <w:tcW w:w="812" w:type="dxa"/>
            <w:tcBorders>
              <w:top w:val="single" w:sz="12" w:space="0" w:color="auto"/>
              <w:bottom w:val="single" w:sz="12" w:space="0" w:color="auto"/>
              <w:right w:val="single" w:sz="12" w:space="0" w:color="auto"/>
            </w:tcBorders>
            <w:textDirection w:val="btLr"/>
          </w:tcPr>
          <w:p w14:paraId="7E683F6E" w14:textId="77777777" w:rsidR="00460B47" w:rsidRPr="00FE1382" w:rsidRDefault="00025842" w:rsidP="00025842">
            <w:pPr>
              <w:widowControl w:val="0"/>
              <w:ind w:left="113" w:right="113"/>
              <w:rPr>
                <w:b/>
              </w:rPr>
            </w:pPr>
            <w:r w:rsidRPr="00FE1382">
              <w:rPr>
                <w:b/>
              </w:rPr>
              <w:t xml:space="preserve">Savarankiškas mokymasis </w:t>
            </w:r>
          </w:p>
        </w:tc>
      </w:tr>
      <w:tr w:rsidR="00FE1382" w:rsidRPr="00FE1382" w14:paraId="67149C63" w14:textId="77777777" w:rsidTr="00FE18D0">
        <w:tc>
          <w:tcPr>
            <w:tcW w:w="3676" w:type="dxa"/>
            <w:tcBorders>
              <w:top w:val="single" w:sz="12" w:space="0" w:color="auto"/>
              <w:left w:val="single" w:sz="12" w:space="0" w:color="auto"/>
              <w:right w:val="single" w:sz="12" w:space="0" w:color="auto"/>
            </w:tcBorders>
          </w:tcPr>
          <w:p w14:paraId="63FC32C4" w14:textId="77777777" w:rsidR="00FE1382" w:rsidRPr="00FE1382" w:rsidRDefault="00FE1382" w:rsidP="00E24828">
            <w:pPr>
              <w:rPr>
                <w:rFonts w:eastAsia="Calibri"/>
              </w:rPr>
            </w:pPr>
            <w:r w:rsidRPr="00FE1382">
              <w:rPr>
                <w:rFonts w:eastAsia="Calibri"/>
                <w:iCs/>
              </w:rPr>
              <w:t xml:space="preserve">1. </w:t>
            </w:r>
            <w:r w:rsidRPr="00FE1382">
              <w:rPr>
                <w:rFonts w:eastAsia="Calibri"/>
              </w:rPr>
              <w:t>Išmanyti apskaitininko ir kasininko  profesiją ir jos teikiamas galimybes darbo rinkoje.</w:t>
            </w:r>
          </w:p>
        </w:tc>
        <w:tc>
          <w:tcPr>
            <w:tcW w:w="898" w:type="dxa"/>
            <w:vMerge w:val="restart"/>
            <w:tcBorders>
              <w:top w:val="single" w:sz="12" w:space="0" w:color="auto"/>
              <w:left w:val="single" w:sz="12" w:space="0" w:color="auto"/>
            </w:tcBorders>
          </w:tcPr>
          <w:p w14:paraId="17AD93B2" w14:textId="77777777" w:rsidR="00FE1382" w:rsidRPr="00FE1382" w:rsidRDefault="00FE1382" w:rsidP="00886058">
            <w:pPr>
              <w:widowControl w:val="0"/>
              <w:rPr>
                <w:b/>
              </w:rPr>
            </w:pPr>
          </w:p>
        </w:tc>
        <w:tc>
          <w:tcPr>
            <w:tcW w:w="898" w:type="dxa"/>
            <w:tcBorders>
              <w:top w:val="single" w:sz="12" w:space="0" w:color="auto"/>
              <w:right w:val="single" w:sz="12" w:space="0" w:color="auto"/>
            </w:tcBorders>
          </w:tcPr>
          <w:p w14:paraId="0DE4B5B7" w14:textId="77777777" w:rsidR="00FE1382" w:rsidRPr="00FE1382" w:rsidRDefault="00FE1382" w:rsidP="00886058">
            <w:pPr>
              <w:widowControl w:val="0"/>
              <w:rPr>
                <w:b/>
              </w:rPr>
            </w:pPr>
          </w:p>
        </w:tc>
        <w:tc>
          <w:tcPr>
            <w:tcW w:w="898" w:type="dxa"/>
            <w:tcBorders>
              <w:top w:val="single" w:sz="12" w:space="0" w:color="auto"/>
              <w:left w:val="single" w:sz="12" w:space="0" w:color="auto"/>
            </w:tcBorders>
            <w:vAlign w:val="center"/>
          </w:tcPr>
          <w:p w14:paraId="78E884CA" w14:textId="77777777" w:rsidR="00FE1382" w:rsidRPr="00FE18D0" w:rsidRDefault="00F75B16" w:rsidP="00FE18D0">
            <w:pPr>
              <w:widowControl w:val="0"/>
              <w:jc w:val="center"/>
            </w:pPr>
            <w:r w:rsidRPr="00FE18D0">
              <w:t>2</w:t>
            </w:r>
          </w:p>
        </w:tc>
        <w:tc>
          <w:tcPr>
            <w:tcW w:w="898" w:type="dxa"/>
            <w:tcBorders>
              <w:top w:val="single" w:sz="12" w:space="0" w:color="auto"/>
            </w:tcBorders>
            <w:vAlign w:val="center"/>
          </w:tcPr>
          <w:p w14:paraId="66204FF1" w14:textId="77777777" w:rsidR="00FE1382" w:rsidRPr="00FE18D0" w:rsidRDefault="00FE1382" w:rsidP="00FE18D0">
            <w:pPr>
              <w:widowControl w:val="0"/>
              <w:jc w:val="center"/>
            </w:pPr>
          </w:p>
        </w:tc>
        <w:tc>
          <w:tcPr>
            <w:tcW w:w="719" w:type="dxa"/>
            <w:vMerge w:val="restart"/>
            <w:tcBorders>
              <w:top w:val="single" w:sz="12" w:space="0" w:color="auto"/>
            </w:tcBorders>
          </w:tcPr>
          <w:p w14:paraId="2DBF0D7D" w14:textId="77777777" w:rsidR="00FE1382" w:rsidRPr="00FE1382" w:rsidRDefault="00FE1382" w:rsidP="00886058">
            <w:pPr>
              <w:widowControl w:val="0"/>
              <w:rPr>
                <w:b/>
              </w:rPr>
            </w:pPr>
          </w:p>
        </w:tc>
        <w:tc>
          <w:tcPr>
            <w:tcW w:w="809" w:type="dxa"/>
            <w:vMerge w:val="restart"/>
            <w:tcBorders>
              <w:top w:val="single" w:sz="12" w:space="0" w:color="auto"/>
            </w:tcBorders>
          </w:tcPr>
          <w:p w14:paraId="6B62F1B3" w14:textId="77777777" w:rsidR="00FE1382" w:rsidRPr="00FE1382" w:rsidRDefault="00FE1382" w:rsidP="00886058">
            <w:pPr>
              <w:widowControl w:val="0"/>
              <w:rPr>
                <w:b/>
              </w:rPr>
            </w:pPr>
          </w:p>
        </w:tc>
        <w:tc>
          <w:tcPr>
            <w:tcW w:w="812" w:type="dxa"/>
            <w:vMerge w:val="restart"/>
            <w:tcBorders>
              <w:top w:val="single" w:sz="12" w:space="0" w:color="auto"/>
              <w:right w:val="single" w:sz="12" w:space="0" w:color="auto"/>
            </w:tcBorders>
          </w:tcPr>
          <w:p w14:paraId="02F2C34E" w14:textId="77777777" w:rsidR="00FE1382" w:rsidRPr="00FE1382" w:rsidRDefault="00FE1382" w:rsidP="00886058">
            <w:pPr>
              <w:widowControl w:val="0"/>
              <w:rPr>
                <w:b/>
              </w:rPr>
            </w:pPr>
          </w:p>
        </w:tc>
      </w:tr>
      <w:tr w:rsidR="00FE1382" w:rsidRPr="00FE1382" w14:paraId="02EDB5DC" w14:textId="77777777" w:rsidTr="00FE18D0">
        <w:tc>
          <w:tcPr>
            <w:tcW w:w="3676" w:type="dxa"/>
            <w:tcBorders>
              <w:left w:val="single" w:sz="12" w:space="0" w:color="auto"/>
              <w:right w:val="single" w:sz="12" w:space="0" w:color="auto"/>
            </w:tcBorders>
          </w:tcPr>
          <w:p w14:paraId="7744FAB6" w14:textId="77777777" w:rsidR="00FE1382" w:rsidRPr="00FE1382" w:rsidRDefault="00FE1382" w:rsidP="00E24828">
            <w:pPr>
              <w:rPr>
                <w:rFonts w:eastAsia="Calibri"/>
                <w:iCs/>
              </w:rPr>
            </w:pPr>
            <w:r w:rsidRPr="00FE1382">
              <w:rPr>
                <w:rFonts w:eastAsia="Calibri"/>
                <w:iCs/>
              </w:rPr>
              <w:t>2. Suprasti apskaitininko ir kasininko profesinę veiklą, veiklos procesus, funkcijas ir uždavinius.</w:t>
            </w:r>
          </w:p>
        </w:tc>
        <w:tc>
          <w:tcPr>
            <w:tcW w:w="898" w:type="dxa"/>
            <w:vMerge/>
            <w:tcBorders>
              <w:left w:val="single" w:sz="12" w:space="0" w:color="auto"/>
            </w:tcBorders>
          </w:tcPr>
          <w:p w14:paraId="680A4E5D" w14:textId="77777777" w:rsidR="00FE1382" w:rsidRPr="00FE1382" w:rsidRDefault="00FE1382" w:rsidP="00886058">
            <w:pPr>
              <w:widowControl w:val="0"/>
              <w:rPr>
                <w:b/>
              </w:rPr>
            </w:pPr>
          </w:p>
        </w:tc>
        <w:tc>
          <w:tcPr>
            <w:tcW w:w="898" w:type="dxa"/>
            <w:tcBorders>
              <w:right w:val="single" w:sz="12" w:space="0" w:color="auto"/>
            </w:tcBorders>
          </w:tcPr>
          <w:p w14:paraId="19219836" w14:textId="77777777" w:rsidR="00FE1382" w:rsidRPr="00FE1382" w:rsidRDefault="00FE1382" w:rsidP="00886058">
            <w:pPr>
              <w:widowControl w:val="0"/>
              <w:rPr>
                <w:b/>
              </w:rPr>
            </w:pPr>
          </w:p>
        </w:tc>
        <w:tc>
          <w:tcPr>
            <w:tcW w:w="898" w:type="dxa"/>
            <w:tcBorders>
              <w:left w:val="single" w:sz="12" w:space="0" w:color="auto"/>
            </w:tcBorders>
            <w:vAlign w:val="center"/>
          </w:tcPr>
          <w:p w14:paraId="5FCD5EC4" w14:textId="77777777" w:rsidR="00FE1382" w:rsidRPr="00FE18D0" w:rsidRDefault="00F75B16" w:rsidP="00FE18D0">
            <w:pPr>
              <w:widowControl w:val="0"/>
              <w:jc w:val="center"/>
            </w:pPr>
            <w:r w:rsidRPr="00FE18D0">
              <w:t>3</w:t>
            </w:r>
          </w:p>
        </w:tc>
        <w:tc>
          <w:tcPr>
            <w:tcW w:w="898" w:type="dxa"/>
            <w:vAlign w:val="center"/>
          </w:tcPr>
          <w:p w14:paraId="296FEF7D" w14:textId="77777777" w:rsidR="00FE1382" w:rsidRPr="00FE18D0" w:rsidRDefault="00FE1382" w:rsidP="00FE18D0">
            <w:pPr>
              <w:widowControl w:val="0"/>
              <w:jc w:val="center"/>
            </w:pPr>
          </w:p>
        </w:tc>
        <w:tc>
          <w:tcPr>
            <w:tcW w:w="719" w:type="dxa"/>
            <w:vMerge/>
          </w:tcPr>
          <w:p w14:paraId="7194DBDC" w14:textId="77777777" w:rsidR="00FE1382" w:rsidRPr="00FE1382" w:rsidRDefault="00FE1382" w:rsidP="00886058">
            <w:pPr>
              <w:widowControl w:val="0"/>
              <w:rPr>
                <w:b/>
              </w:rPr>
            </w:pPr>
          </w:p>
        </w:tc>
        <w:tc>
          <w:tcPr>
            <w:tcW w:w="809" w:type="dxa"/>
            <w:vMerge/>
          </w:tcPr>
          <w:p w14:paraId="769D0D3C" w14:textId="77777777" w:rsidR="00FE1382" w:rsidRPr="00FE1382" w:rsidRDefault="00FE1382" w:rsidP="00886058">
            <w:pPr>
              <w:widowControl w:val="0"/>
              <w:rPr>
                <w:b/>
              </w:rPr>
            </w:pPr>
          </w:p>
        </w:tc>
        <w:tc>
          <w:tcPr>
            <w:tcW w:w="812" w:type="dxa"/>
            <w:vMerge/>
            <w:tcBorders>
              <w:right w:val="single" w:sz="12" w:space="0" w:color="auto"/>
            </w:tcBorders>
          </w:tcPr>
          <w:p w14:paraId="54CD245A" w14:textId="77777777" w:rsidR="00FE1382" w:rsidRPr="00FE1382" w:rsidRDefault="00FE1382" w:rsidP="00886058">
            <w:pPr>
              <w:widowControl w:val="0"/>
              <w:rPr>
                <w:b/>
              </w:rPr>
            </w:pPr>
          </w:p>
        </w:tc>
      </w:tr>
      <w:tr w:rsidR="00FE1382" w:rsidRPr="00FE1382" w14:paraId="1AC9137A" w14:textId="77777777" w:rsidTr="00FE18D0">
        <w:tc>
          <w:tcPr>
            <w:tcW w:w="3676" w:type="dxa"/>
            <w:tcBorders>
              <w:left w:val="single" w:sz="12" w:space="0" w:color="auto"/>
              <w:bottom w:val="single" w:sz="12" w:space="0" w:color="auto"/>
              <w:right w:val="single" w:sz="12" w:space="0" w:color="auto"/>
            </w:tcBorders>
          </w:tcPr>
          <w:p w14:paraId="4E81F588" w14:textId="77777777" w:rsidR="00FE1382" w:rsidRPr="00FE1382" w:rsidRDefault="00FE1382" w:rsidP="00E24828">
            <w:pPr>
              <w:rPr>
                <w:rFonts w:eastAsia="Calibri"/>
              </w:rPr>
            </w:pPr>
            <w:r w:rsidRPr="00FE1382">
              <w:rPr>
                <w:rFonts w:eastAsia="Calibri"/>
              </w:rPr>
              <w:t>3. Demonstruoti jau turimus, neformaliuoju ir / ar savaiminiu būdu įgytus apskaitininko ir kasininko kvalifikacijai būdingus gebėjimus</w:t>
            </w:r>
          </w:p>
        </w:tc>
        <w:tc>
          <w:tcPr>
            <w:tcW w:w="898" w:type="dxa"/>
            <w:vMerge/>
            <w:tcBorders>
              <w:left w:val="single" w:sz="12" w:space="0" w:color="auto"/>
              <w:bottom w:val="single" w:sz="12" w:space="0" w:color="auto"/>
            </w:tcBorders>
          </w:tcPr>
          <w:p w14:paraId="1231BE67" w14:textId="77777777" w:rsidR="00FE1382" w:rsidRPr="00FE1382" w:rsidRDefault="00FE1382" w:rsidP="00886058">
            <w:pPr>
              <w:widowControl w:val="0"/>
              <w:rPr>
                <w:b/>
              </w:rPr>
            </w:pPr>
          </w:p>
        </w:tc>
        <w:tc>
          <w:tcPr>
            <w:tcW w:w="898" w:type="dxa"/>
            <w:tcBorders>
              <w:bottom w:val="single" w:sz="12" w:space="0" w:color="auto"/>
              <w:right w:val="single" w:sz="12" w:space="0" w:color="auto"/>
            </w:tcBorders>
          </w:tcPr>
          <w:p w14:paraId="36FEB5B0" w14:textId="77777777" w:rsidR="00FE1382" w:rsidRPr="00FE1382" w:rsidRDefault="00FE1382" w:rsidP="00886058">
            <w:pPr>
              <w:widowControl w:val="0"/>
              <w:rPr>
                <w:b/>
              </w:rPr>
            </w:pPr>
          </w:p>
        </w:tc>
        <w:tc>
          <w:tcPr>
            <w:tcW w:w="898" w:type="dxa"/>
            <w:tcBorders>
              <w:left w:val="single" w:sz="12" w:space="0" w:color="auto"/>
              <w:bottom w:val="single" w:sz="12" w:space="0" w:color="auto"/>
            </w:tcBorders>
            <w:vAlign w:val="center"/>
          </w:tcPr>
          <w:p w14:paraId="30D7AA69" w14:textId="77777777" w:rsidR="00FE1382" w:rsidRPr="00FE18D0" w:rsidRDefault="00FE1382" w:rsidP="00FE18D0">
            <w:pPr>
              <w:widowControl w:val="0"/>
              <w:jc w:val="center"/>
            </w:pPr>
          </w:p>
        </w:tc>
        <w:tc>
          <w:tcPr>
            <w:tcW w:w="898" w:type="dxa"/>
            <w:tcBorders>
              <w:bottom w:val="single" w:sz="12" w:space="0" w:color="auto"/>
            </w:tcBorders>
            <w:vAlign w:val="center"/>
          </w:tcPr>
          <w:p w14:paraId="3E1FE5D4" w14:textId="77777777" w:rsidR="00FE1382" w:rsidRPr="00FE18D0" w:rsidRDefault="00F75B16" w:rsidP="00FE18D0">
            <w:pPr>
              <w:widowControl w:val="0"/>
              <w:jc w:val="center"/>
            </w:pPr>
            <w:r w:rsidRPr="00FE18D0">
              <w:t>10</w:t>
            </w:r>
          </w:p>
        </w:tc>
        <w:tc>
          <w:tcPr>
            <w:tcW w:w="719" w:type="dxa"/>
            <w:vMerge/>
            <w:tcBorders>
              <w:bottom w:val="single" w:sz="12" w:space="0" w:color="auto"/>
            </w:tcBorders>
          </w:tcPr>
          <w:p w14:paraId="7196D064" w14:textId="77777777" w:rsidR="00FE1382" w:rsidRPr="00FE1382" w:rsidRDefault="00FE1382" w:rsidP="00886058">
            <w:pPr>
              <w:widowControl w:val="0"/>
              <w:rPr>
                <w:b/>
              </w:rPr>
            </w:pPr>
          </w:p>
        </w:tc>
        <w:tc>
          <w:tcPr>
            <w:tcW w:w="809" w:type="dxa"/>
            <w:vMerge/>
            <w:tcBorders>
              <w:bottom w:val="single" w:sz="12" w:space="0" w:color="auto"/>
            </w:tcBorders>
          </w:tcPr>
          <w:p w14:paraId="34FF1C98" w14:textId="77777777" w:rsidR="00FE1382" w:rsidRPr="00FE1382" w:rsidRDefault="00FE1382" w:rsidP="00886058">
            <w:pPr>
              <w:widowControl w:val="0"/>
              <w:rPr>
                <w:b/>
              </w:rPr>
            </w:pPr>
          </w:p>
        </w:tc>
        <w:tc>
          <w:tcPr>
            <w:tcW w:w="812" w:type="dxa"/>
            <w:vMerge/>
            <w:tcBorders>
              <w:bottom w:val="single" w:sz="12" w:space="0" w:color="auto"/>
              <w:right w:val="single" w:sz="12" w:space="0" w:color="auto"/>
            </w:tcBorders>
          </w:tcPr>
          <w:p w14:paraId="6D072C0D" w14:textId="77777777" w:rsidR="00FE1382" w:rsidRPr="00FE1382" w:rsidRDefault="00FE1382" w:rsidP="00886058">
            <w:pPr>
              <w:widowControl w:val="0"/>
              <w:rPr>
                <w:b/>
              </w:rPr>
            </w:pPr>
          </w:p>
        </w:tc>
      </w:tr>
      <w:tr w:rsidR="00FE1382" w:rsidRPr="00FE1382" w14:paraId="6E383EF3" w14:textId="77777777" w:rsidTr="00E348BE">
        <w:tc>
          <w:tcPr>
            <w:tcW w:w="3676" w:type="dxa"/>
            <w:vMerge w:val="restart"/>
            <w:tcBorders>
              <w:top w:val="single" w:sz="12" w:space="0" w:color="auto"/>
              <w:left w:val="single" w:sz="12" w:space="0" w:color="auto"/>
              <w:right w:val="single" w:sz="12" w:space="0" w:color="auto"/>
            </w:tcBorders>
          </w:tcPr>
          <w:p w14:paraId="194F0C87" w14:textId="77777777" w:rsidR="00886058" w:rsidRPr="00FE1382" w:rsidRDefault="00886058" w:rsidP="00886058">
            <w:pPr>
              <w:widowControl w:val="0"/>
              <w:rPr>
                <w:b/>
              </w:rPr>
            </w:pPr>
            <w:r w:rsidRPr="00FE1382">
              <w:rPr>
                <w:b/>
              </w:rPr>
              <w:t>Iš viso:</w:t>
            </w:r>
          </w:p>
        </w:tc>
        <w:tc>
          <w:tcPr>
            <w:tcW w:w="898" w:type="dxa"/>
            <w:vMerge w:val="restart"/>
            <w:tcBorders>
              <w:top w:val="single" w:sz="12" w:space="0" w:color="auto"/>
              <w:left w:val="single" w:sz="12" w:space="0" w:color="auto"/>
            </w:tcBorders>
          </w:tcPr>
          <w:p w14:paraId="2E32D521" w14:textId="77777777" w:rsidR="00886058" w:rsidRPr="00FE1382" w:rsidRDefault="00886058" w:rsidP="00FE18D0">
            <w:pPr>
              <w:widowControl w:val="0"/>
              <w:jc w:val="center"/>
              <w:rPr>
                <w:b/>
              </w:rPr>
            </w:pPr>
            <w:r w:rsidRPr="00FE1382">
              <w:rPr>
                <w:b/>
              </w:rPr>
              <w:t>1</w:t>
            </w:r>
          </w:p>
        </w:tc>
        <w:tc>
          <w:tcPr>
            <w:tcW w:w="898" w:type="dxa"/>
            <w:vMerge w:val="restart"/>
            <w:tcBorders>
              <w:top w:val="single" w:sz="12" w:space="0" w:color="auto"/>
              <w:right w:val="single" w:sz="12" w:space="0" w:color="auto"/>
            </w:tcBorders>
          </w:tcPr>
          <w:p w14:paraId="41C0AA51" w14:textId="77777777" w:rsidR="00886058" w:rsidRPr="00FE1382" w:rsidRDefault="00F75B16" w:rsidP="00FE18D0">
            <w:pPr>
              <w:widowControl w:val="0"/>
              <w:jc w:val="center"/>
              <w:rPr>
                <w:b/>
              </w:rPr>
            </w:pPr>
            <w:r>
              <w:rPr>
                <w:b/>
              </w:rPr>
              <w:t>27</w:t>
            </w:r>
          </w:p>
        </w:tc>
        <w:tc>
          <w:tcPr>
            <w:tcW w:w="3324" w:type="dxa"/>
            <w:gridSpan w:val="4"/>
            <w:tcBorders>
              <w:top w:val="single" w:sz="12" w:space="0" w:color="auto"/>
              <w:left w:val="single" w:sz="12" w:space="0" w:color="auto"/>
            </w:tcBorders>
          </w:tcPr>
          <w:p w14:paraId="44C26413" w14:textId="77777777" w:rsidR="00886058" w:rsidRPr="00FE1382" w:rsidRDefault="00886058" w:rsidP="00FE18D0">
            <w:pPr>
              <w:widowControl w:val="0"/>
              <w:jc w:val="center"/>
              <w:rPr>
                <w:b/>
              </w:rPr>
            </w:pPr>
            <w:r w:rsidRPr="00FE1382">
              <w:rPr>
                <w:b/>
              </w:rPr>
              <w:t>22</w:t>
            </w:r>
          </w:p>
        </w:tc>
        <w:tc>
          <w:tcPr>
            <w:tcW w:w="812" w:type="dxa"/>
            <w:vMerge w:val="restart"/>
            <w:tcBorders>
              <w:top w:val="single" w:sz="12" w:space="0" w:color="auto"/>
              <w:right w:val="single" w:sz="12" w:space="0" w:color="auto"/>
            </w:tcBorders>
          </w:tcPr>
          <w:p w14:paraId="6C1B8CA8" w14:textId="77777777" w:rsidR="00886058" w:rsidRPr="00F75B16" w:rsidRDefault="00F75B16" w:rsidP="00FE18D0">
            <w:pPr>
              <w:widowControl w:val="0"/>
              <w:jc w:val="center"/>
              <w:rPr>
                <w:b/>
              </w:rPr>
            </w:pPr>
            <w:r w:rsidRPr="00F75B16">
              <w:rPr>
                <w:b/>
              </w:rPr>
              <w:t>5</w:t>
            </w:r>
          </w:p>
        </w:tc>
      </w:tr>
      <w:tr w:rsidR="00FE1382" w:rsidRPr="00FE1382" w14:paraId="26817774" w14:textId="77777777" w:rsidTr="00E348BE">
        <w:tc>
          <w:tcPr>
            <w:tcW w:w="3676" w:type="dxa"/>
            <w:vMerge/>
            <w:tcBorders>
              <w:left w:val="single" w:sz="12" w:space="0" w:color="auto"/>
              <w:bottom w:val="single" w:sz="12" w:space="0" w:color="auto"/>
              <w:right w:val="single" w:sz="12" w:space="0" w:color="auto"/>
            </w:tcBorders>
          </w:tcPr>
          <w:p w14:paraId="48A21919" w14:textId="77777777" w:rsidR="00886058" w:rsidRPr="00FE1382" w:rsidRDefault="00886058" w:rsidP="00886058">
            <w:pPr>
              <w:widowControl w:val="0"/>
              <w:rPr>
                <w:b/>
              </w:rPr>
            </w:pPr>
          </w:p>
        </w:tc>
        <w:tc>
          <w:tcPr>
            <w:tcW w:w="898" w:type="dxa"/>
            <w:vMerge/>
            <w:tcBorders>
              <w:left w:val="single" w:sz="12" w:space="0" w:color="auto"/>
              <w:bottom w:val="single" w:sz="12" w:space="0" w:color="auto"/>
            </w:tcBorders>
          </w:tcPr>
          <w:p w14:paraId="6BD18F9B" w14:textId="77777777" w:rsidR="00886058" w:rsidRPr="00FE1382" w:rsidRDefault="00886058" w:rsidP="00FE18D0">
            <w:pPr>
              <w:widowControl w:val="0"/>
              <w:jc w:val="center"/>
              <w:rPr>
                <w:b/>
              </w:rPr>
            </w:pPr>
          </w:p>
        </w:tc>
        <w:tc>
          <w:tcPr>
            <w:tcW w:w="898" w:type="dxa"/>
            <w:vMerge/>
            <w:tcBorders>
              <w:bottom w:val="single" w:sz="12" w:space="0" w:color="auto"/>
              <w:right w:val="single" w:sz="12" w:space="0" w:color="auto"/>
            </w:tcBorders>
          </w:tcPr>
          <w:p w14:paraId="238601FE" w14:textId="77777777" w:rsidR="00886058" w:rsidRPr="00FE1382" w:rsidRDefault="00886058" w:rsidP="00FE18D0">
            <w:pPr>
              <w:widowControl w:val="0"/>
              <w:jc w:val="center"/>
              <w:rPr>
                <w:b/>
              </w:rPr>
            </w:pPr>
          </w:p>
        </w:tc>
        <w:tc>
          <w:tcPr>
            <w:tcW w:w="898" w:type="dxa"/>
            <w:tcBorders>
              <w:left w:val="single" w:sz="12" w:space="0" w:color="auto"/>
              <w:bottom w:val="single" w:sz="12" w:space="0" w:color="auto"/>
            </w:tcBorders>
          </w:tcPr>
          <w:p w14:paraId="6BC513E1" w14:textId="77777777" w:rsidR="00886058" w:rsidRPr="00FE1382" w:rsidRDefault="00F75B16" w:rsidP="00FE18D0">
            <w:pPr>
              <w:widowControl w:val="0"/>
              <w:jc w:val="center"/>
              <w:rPr>
                <w:b/>
              </w:rPr>
            </w:pPr>
            <w:r>
              <w:rPr>
                <w:b/>
              </w:rPr>
              <w:t>5</w:t>
            </w:r>
          </w:p>
        </w:tc>
        <w:tc>
          <w:tcPr>
            <w:tcW w:w="898" w:type="dxa"/>
            <w:tcBorders>
              <w:bottom w:val="single" w:sz="12" w:space="0" w:color="auto"/>
            </w:tcBorders>
          </w:tcPr>
          <w:p w14:paraId="31830EAB" w14:textId="77777777" w:rsidR="00886058" w:rsidRPr="00FE1382" w:rsidRDefault="00FE1382" w:rsidP="00FE18D0">
            <w:pPr>
              <w:widowControl w:val="0"/>
              <w:jc w:val="center"/>
              <w:rPr>
                <w:b/>
              </w:rPr>
            </w:pPr>
            <w:r>
              <w:rPr>
                <w:b/>
              </w:rPr>
              <w:t>1</w:t>
            </w:r>
            <w:r w:rsidR="00F75B16">
              <w:rPr>
                <w:b/>
              </w:rPr>
              <w:t>0</w:t>
            </w:r>
          </w:p>
        </w:tc>
        <w:tc>
          <w:tcPr>
            <w:tcW w:w="719" w:type="dxa"/>
            <w:tcBorders>
              <w:bottom w:val="single" w:sz="12" w:space="0" w:color="auto"/>
            </w:tcBorders>
          </w:tcPr>
          <w:p w14:paraId="0C50080F" w14:textId="77777777" w:rsidR="00886058" w:rsidRPr="00FE1382" w:rsidRDefault="00F75B16" w:rsidP="00FE18D0">
            <w:pPr>
              <w:widowControl w:val="0"/>
              <w:jc w:val="center"/>
              <w:rPr>
                <w:b/>
              </w:rPr>
            </w:pPr>
            <w:r>
              <w:rPr>
                <w:b/>
              </w:rPr>
              <w:t>1</w:t>
            </w:r>
          </w:p>
        </w:tc>
        <w:tc>
          <w:tcPr>
            <w:tcW w:w="809" w:type="dxa"/>
            <w:tcBorders>
              <w:bottom w:val="single" w:sz="12" w:space="0" w:color="auto"/>
            </w:tcBorders>
          </w:tcPr>
          <w:p w14:paraId="29B4EA11" w14:textId="77777777" w:rsidR="00886058" w:rsidRPr="00FE1382" w:rsidRDefault="00F75B16" w:rsidP="00FE18D0">
            <w:pPr>
              <w:widowControl w:val="0"/>
              <w:jc w:val="center"/>
              <w:rPr>
                <w:b/>
              </w:rPr>
            </w:pPr>
            <w:r>
              <w:rPr>
                <w:b/>
              </w:rPr>
              <w:t>6</w:t>
            </w:r>
          </w:p>
        </w:tc>
        <w:tc>
          <w:tcPr>
            <w:tcW w:w="812" w:type="dxa"/>
            <w:vMerge/>
            <w:tcBorders>
              <w:bottom w:val="single" w:sz="12" w:space="0" w:color="auto"/>
              <w:right w:val="single" w:sz="12" w:space="0" w:color="auto"/>
            </w:tcBorders>
          </w:tcPr>
          <w:p w14:paraId="0F3CABC7" w14:textId="77777777" w:rsidR="00886058" w:rsidRPr="00FE1382" w:rsidRDefault="00886058" w:rsidP="00FE18D0">
            <w:pPr>
              <w:widowControl w:val="0"/>
              <w:jc w:val="center"/>
              <w:rPr>
                <w:b/>
              </w:rPr>
            </w:pPr>
          </w:p>
        </w:tc>
      </w:tr>
    </w:tbl>
    <w:p w14:paraId="5B08B5D1" w14:textId="77777777" w:rsidR="00FE1382" w:rsidRDefault="00FE1382" w:rsidP="007A081F">
      <w:pPr>
        <w:widowControl w:val="0"/>
        <w:rPr>
          <w:b/>
        </w:rPr>
      </w:pPr>
    </w:p>
    <w:p w14:paraId="16DEB4AB" w14:textId="77777777" w:rsidR="00005A9B" w:rsidRPr="00FE1382" w:rsidRDefault="00005A9B" w:rsidP="007A081F">
      <w:pPr>
        <w:widowControl w:val="0"/>
        <w:rPr>
          <w:b/>
        </w:rPr>
      </w:pPr>
      <w:r w:rsidRPr="00FE1382">
        <w:rPr>
          <w:b/>
        </w:rPr>
        <w:br w:type="page"/>
      </w:r>
    </w:p>
    <w:p w14:paraId="53792065" w14:textId="77777777" w:rsidR="00EC733F" w:rsidRPr="005E1406" w:rsidRDefault="00EC733F" w:rsidP="007A081F">
      <w:pPr>
        <w:widowControl w:val="0"/>
        <w:tabs>
          <w:tab w:val="left" w:pos="0"/>
        </w:tabs>
        <w:jc w:val="center"/>
        <w:rPr>
          <w:b/>
        </w:rPr>
      </w:pPr>
      <w:r w:rsidRPr="005E1406">
        <w:rPr>
          <w:b/>
        </w:rPr>
        <w:lastRenderedPageBreak/>
        <w:t>5.2. KVALIFIKACIJĄ SUDARANČIOMS KOMPETENCIJOMS ĮGYTI SKIRTI MODULIAI</w:t>
      </w:r>
    </w:p>
    <w:p w14:paraId="0AD9C6F4" w14:textId="77777777" w:rsidR="00EC733F" w:rsidRPr="005E1406" w:rsidRDefault="00EC733F" w:rsidP="007A081F">
      <w:pPr>
        <w:widowControl w:val="0"/>
        <w:jc w:val="center"/>
        <w:rPr>
          <w:b/>
        </w:rPr>
      </w:pPr>
    </w:p>
    <w:p w14:paraId="15BC691B" w14:textId="77777777" w:rsidR="00EC733F" w:rsidRDefault="00EC733F" w:rsidP="007A081F">
      <w:pPr>
        <w:widowControl w:val="0"/>
        <w:jc w:val="center"/>
        <w:rPr>
          <w:b/>
        </w:rPr>
      </w:pPr>
      <w:r w:rsidRPr="005E1406">
        <w:rPr>
          <w:b/>
        </w:rPr>
        <w:t>5.2.1. Privalomieji moduliai</w:t>
      </w:r>
    </w:p>
    <w:p w14:paraId="4B1F511A" w14:textId="77777777" w:rsidR="007E05F6" w:rsidRPr="005E1406" w:rsidRDefault="007E05F6" w:rsidP="007A081F">
      <w:pPr>
        <w:widowControl w:val="0"/>
        <w:jc w:val="center"/>
        <w:rPr>
          <w:b/>
        </w:rPr>
      </w:pPr>
    </w:p>
    <w:p w14:paraId="375C85A8" w14:textId="77777777" w:rsidR="007E05F6" w:rsidRPr="00DC3275" w:rsidRDefault="007E05F6" w:rsidP="007E05F6">
      <w:pPr>
        <w:jc w:val="both"/>
        <w:rPr>
          <w:b/>
        </w:rPr>
      </w:pPr>
      <w:r>
        <w:rPr>
          <w:rFonts w:eastAsia="Calibri"/>
          <w:b/>
          <w:noProof/>
        </w:rPr>
        <w:t>M</w:t>
      </w:r>
      <w:r w:rsidRPr="00BB7803">
        <w:rPr>
          <w:rFonts w:eastAsia="Calibri"/>
          <w:b/>
          <w:noProof/>
        </w:rPr>
        <w:t xml:space="preserve">odulio pavadinimas - </w:t>
      </w:r>
      <w:r w:rsidRPr="008E222D">
        <w:rPr>
          <w:b/>
        </w:rPr>
        <w:t>Apskaitos informacinės sistemos formavimas ir apskaitos registrų pildymas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561"/>
        <w:gridCol w:w="3969"/>
      </w:tblGrid>
      <w:tr w:rsidR="007E05F6" w:rsidRPr="009E7C4B" w14:paraId="50B9BE4C" w14:textId="77777777" w:rsidTr="00E24828">
        <w:tc>
          <w:tcPr>
            <w:tcW w:w="2535" w:type="dxa"/>
            <w:shd w:val="clear" w:color="auto" w:fill="auto"/>
          </w:tcPr>
          <w:p w14:paraId="14CD2705" w14:textId="77777777" w:rsidR="007E05F6" w:rsidRPr="00B15EA6" w:rsidRDefault="007E05F6" w:rsidP="00E24828">
            <w:pPr>
              <w:rPr>
                <w:rFonts w:eastAsia="Calibri"/>
                <w:b/>
                <w:i/>
              </w:rPr>
            </w:pPr>
            <w:r w:rsidRPr="00B15EA6">
              <w:rPr>
                <w:rFonts w:eastAsia="Calibri"/>
                <w:b/>
                <w:i/>
              </w:rPr>
              <w:t>Valstybinis kodas</w:t>
            </w:r>
          </w:p>
        </w:tc>
        <w:tc>
          <w:tcPr>
            <w:tcW w:w="7530" w:type="dxa"/>
            <w:gridSpan w:val="2"/>
            <w:shd w:val="clear" w:color="auto" w:fill="auto"/>
          </w:tcPr>
          <w:p w14:paraId="6B7E685D" w14:textId="77777777" w:rsidR="007E05F6" w:rsidRPr="00D365DA" w:rsidRDefault="007E05F6" w:rsidP="00E24828">
            <w:r w:rsidRPr="00D365DA">
              <w:t>4041117</w:t>
            </w:r>
          </w:p>
        </w:tc>
      </w:tr>
      <w:tr w:rsidR="007E05F6" w:rsidRPr="00CB3CDF" w14:paraId="188C08AE" w14:textId="77777777" w:rsidTr="00E24828">
        <w:tc>
          <w:tcPr>
            <w:tcW w:w="2535" w:type="dxa"/>
            <w:shd w:val="clear" w:color="auto" w:fill="auto"/>
          </w:tcPr>
          <w:p w14:paraId="7A839B93" w14:textId="77777777" w:rsidR="007E05F6" w:rsidRPr="00B15EA6" w:rsidRDefault="007E05F6" w:rsidP="00E24828">
            <w:pPr>
              <w:rPr>
                <w:rFonts w:eastAsia="Calibri"/>
                <w:b/>
                <w:i/>
              </w:rPr>
            </w:pPr>
            <w:r w:rsidRPr="00B15EA6">
              <w:rPr>
                <w:rFonts w:eastAsia="Calibri"/>
                <w:b/>
                <w:i/>
              </w:rPr>
              <w:t>Modulio LTKS lygis</w:t>
            </w:r>
          </w:p>
        </w:tc>
        <w:tc>
          <w:tcPr>
            <w:tcW w:w="7530" w:type="dxa"/>
            <w:gridSpan w:val="2"/>
            <w:shd w:val="clear" w:color="auto" w:fill="auto"/>
          </w:tcPr>
          <w:p w14:paraId="67321F38" w14:textId="77777777" w:rsidR="007E05F6" w:rsidRPr="00D365DA" w:rsidRDefault="007E05F6" w:rsidP="00E24828">
            <w:r w:rsidRPr="00D365DA">
              <w:t xml:space="preserve">IV </w:t>
            </w:r>
          </w:p>
        </w:tc>
      </w:tr>
      <w:tr w:rsidR="007E05F6" w:rsidRPr="00CB3CDF" w14:paraId="5DCA989B" w14:textId="77777777" w:rsidTr="00E24828">
        <w:tc>
          <w:tcPr>
            <w:tcW w:w="2535" w:type="dxa"/>
            <w:shd w:val="clear" w:color="auto" w:fill="auto"/>
          </w:tcPr>
          <w:p w14:paraId="60A39178" w14:textId="77777777" w:rsidR="007E05F6" w:rsidRPr="00B15EA6" w:rsidRDefault="007E05F6" w:rsidP="00E24828">
            <w:pPr>
              <w:rPr>
                <w:rFonts w:eastAsia="Calibri"/>
                <w:b/>
                <w:i/>
              </w:rPr>
            </w:pPr>
            <w:r w:rsidRPr="00B15EA6">
              <w:rPr>
                <w:rFonts w:eastAsia="Calibri"/>
                <w:b/>
                <w:i/>
              </w:rPr>
              <w:t>Apimtis mokymosi kreditais</w:t>
            </w:r>
          </w:p>
        </w:tc>
        <w:tc>
          <w:tcPr>
            <w:tcW w:w="7530" w:type="dxa"/>
            <w:gridSpan w:val="2"/>
            <w:shd w:val="clear" w:color="auto" w:fill="auto"/>
          </w:tcPr>
          <w:p w14:paraId="22F65FF9" w14:textId="77777777" w:rsidR="007E05F6" w:rsidRPr="00D365DA" w:rsidRDefault="007E05F6" w:rsidP="00E24828">
            <w:r w:rsidRPr="00D365DA">
              <w:t>10</w:t>
            </w:r>
          </w:p>
        </w:tc>
      </w:tr>
      <w:tr w:rsidR="007E05F6" w:rsidRPr="00330B4E" w14:paraId="0F5E40B4" w14:textId="77777777" w:rsidTr="00E24828">
        <w:tc>
          <w:tcPr>
            <w:tcW w:w="2535" w:type="dxa"/>
            <w:shd w:val="clear" w:color="auto" w:fill="auto"/>
          </w:tcPr>
          <w:p w14:paraId="33D33942" w14:textId="77777777" w:rsidR="007E05F6" w:rsidRPr="00B15EA6" w:rsidRDefault="007E05F6" w:rsidP="00E24828">
            <w:pPr>
              <w:rPr>
                <w:rFonts w:eastAsia="Calibri"/>
                <w:b/>
                <w:i/>
              </w:rPr>
            </w:pPr>
            <w:r w:rsidRPr="00B15EA6">
              <w:rPr>
                <w:rFonts w:eastAsia="Calibri"/>
                <w:b/>
                <w:i/>
              </w:rPr>
              <w:t>Kompetencijos</w:t>
            </w:r>
          </w:p>
        </w:tc>
        <w:tc>
          <w:tcPr>
            <w:tcW w:w="7530" w:type="dxa"/>
            <w:gridSpan w:val="2"/>
            <w:shd w:val="clear" w:color="auto" w:fill="auto"/>
          </w:tcPr>
          <w:p w14:paraId="659B8D89" w14:textId="77777777" w:rsidR="007E05F6" w:rsidRPr="00D365DA" w:rsidRDefault="007E05F6" w:rsidP="00E24828">
            <w:r w:rsidRPr="00D365DA">
              <w:t>Formuoti apskaitos informacinę sistemą ir pildyti apskaitos registrus</w:t>
            </w:r>
          </w:p>
        </w:tc>
      </w:tr>
      <w:tr w:rsidR="007E05F6" w:rsidRPr="00C27C63" w14:paraId="542FF77D" w14:textId="77777777" w:rsidTr="007E05F6">
        <w:tc>
          <w:tcPr>
            <w:tcW w:w="2535" w:type="dxa"/>
            <w:shd w:val="clear" w:color="auto" w:fill="auto"/>
          </w:tcPr>
          <w:p w14:paraId="03388FBA" w14:textId="77777777" w:rsidR="007E05F6" w:rsidRPr="00B15EA6" w:rsidRDefault="007E05F6" w:rsidP="007E05F6">
            <w:pPr>
              <w:rPr>
                <w:b/>
                <w:i/>
              </w:rPr>
            </w:pPr>
            <w:r w:rsidRPr="00B15EA6">
              <w:rPr>
                <w:b/>
                <w:i/>
              </w:rPr>
              <w:t xml:space="preserve">Modulio mokymosi rezultatai </w:t>
            </w:r>
          </w:p>
        </w:tc>
        <w:tc>
          <w:tcPr>
            <w:tcW w:w="3561" w:type="dxa"/>
            <w:shd w:val="clear" w:color="auto" w:fill="auto"/>
          </w:tcPr>
          <w:p w14:paraId="10B7E8E9" w14:textId="77777777" w:rsidR="007E05F6" w:rsidRPr="00B15EA6" w:rsidRDefault="007E05F6" w:rsidP="00E24828">
            <w:pPr>
              <w:rPr>
                <w:b/>
                <w:i/>
              </w:rPr>
            </w:pPr>
            <w:r w:rsidRPr="00B15EA6">
              <w:rPr>
                <w:b/>
                <w:i/>
              </w:rPr>
              <w:t>Turinys, reikalingas rezultatams pasiekti</w:t>
            </w:r>
          </w:p>
        </w:tc>
        <w:tc>
          <w:tcPr>
            <w:tcW w:w="3969" w:type="dxa"/>
            <w:shd w:val="clear" w:color="auto" w:fill="auto"/>
          </w:tcPr>
          <w:p w14:paraId="2688A993" w14:textId="77777777" w:rsidR="007E05F6" w:rsidRPr="00B15EA6" w:rsidRDefault="007E05F6" w:rsidP="00E24828">
            <w:pPr>
              <w:rPr>
                <w:b/>
                <w:i/>
              </w:rPr>
            </w:pPr>
            <w:r w:rsidRPr="00B15EA6">
              <w:rPr>
                <w:b/>
                <w:i/>
              </w:rPr>
              <w:t>Mokymosi pasiekimų įvertinimo kriterijai</w:t>
            </w:r>
          </w:p>
        </w:tc>
      </w:tr>
      <w:tr w:rsidR="007E05F6" w:rsidRPr="00F96B2A" w14:paraId="60940434" w14:textId="77777777" w:rsidTr="00CB3AD9">
        <w:trPr>
          <w:trHeight w:val="350"/>
        </w:trPr>
        <w:tc>
          <w:tcPr>
            <w:tcW w:w="10065" w:type="dxa"/>
            <w:gridSpan w:val="3"/>
            <w:shd w:val="clear" w:color="auto" w:fill="auto"/>
          </w:tcPr>
          <w:p w14:paraId="65A12B6C" w14:textId="77777777" w:rsidR="007E05F6" w:rsidRPr="00F96B2A" w:rsidRDefault="007E05F6" w:rsidP="00E24828">
            <w:pPr>
              <w:jc w:val="both"/>
              <w:rPr>
                <w:b/>
              </w:rPr>
            </w:pPr>
            <w:r w:rsidRPr="00F96B2A">
              <w:br w:type="page"/>
            </w:r>
            <w:r w:rsidRPr="00F96B2A">
              <w:rPr>
                <w:rFonts w:eastAsia="Calibri"/>
              </w:rPr>
              <w:t>Kognityviniai mokymosi rezultatai</w:t>
            </w:r>
          </w:p>
        </w:tc>
      </w:tr>
      <w:tr w:rsidR="007E05F6" w:rsidRPr="00CB3CDF" w14:paraId="7DB75979" w14:textId="77777777" w:rsidTr="00E24828">
        <w:trPr>
          <w:trHeight w:val="1176"/>
        </w:trPr>
        <w:tc>
          <w:tcPr>
            <w:tcW w:w="2535" w:type="dxa"/>
            <w:shd w:val="clear" w:color="auto" w:fill="auto"/>
          </w:tcPr>
          <w:p w14:paraId="0A64866E" w14:textId="77777777" w:rsidR="007E05F6" w:rsidRPr="00CB3CDF" w:rsidRDefault="007E05F6" w:rsidP="00E24828">
            <w:pPr>
              <w:tabs>
                <w:tab w:val="left" w:pos="360"/>
                <w:tab w:val="left" w:pos="480"/>
              </w:tabs>
              <w:rPr>
                <w:i/>
              </w:rPr>
            </w:pPr>
            <w:r w:rsidRPr="00CB3CDF">
              <w:rPr>
                <w:color w:val="000000"/>
              </w:rPr>
              <w:t>1</w:t>
            </w:r>
            <w:r w:rsidRPr="00CB3CDF">
              <w:rPr>
                <w:rFonts w:eastAsia="Calibri"/>
              </w:rPr>
              <w:t>. Apibūdinti apskaitos informacijos reikšmę ir apskaitos formavimo procesą.</w:t>
            </w:r>
          </w:p>
        </w:tc>
        <w:tc>
          <w:tcPr>
            <w:tcW w:w="3561" w:type="dxa"/>
            <w:shd w:val="clear" w:color="auto" w:fill="auto"/>
          </w:tcPr>
          <w:p w14:paraId="07E60CD6" w14:textId="77777777" w:rsidR="007E05F6" w:rsidRPr="00CB3CDF" w:rsidRDefault="007E05F6" w:rsidP="00E24828">
            <w:pPr>
              <w:keepNext/>
              <w:outlineLvl w:val="5"/>
              <w:rPr>
                <w:rFonts w:eastAsia="Calibri"/>
              </w:rPr>
            </w:pPr>
            <w:r w:rsidRPr="00CB3CDF">
              <w:rPr>
                <w:rFonts w:eastAsia="Calibri"/>
                <w:b/>
              </w:rPr>
              <w:t xml:space="preserve">1.1. Tema. </w:t>
            </w:r>
            <w:r w:rsidRPr="00CB3CDF">
              <w:rPr>
                <w:rFonts w:eastAsia="Calibri"/>
              </w:rPr>
              <w:t>Apskaitos informacijos reikšmė ir jos formavimo procesas.</w:t>
            </w:r>
          </w:p>
          <w:p w14:paraId="79F8B151" w14:textId="77777777" w:rsidR="007E05F6" w:rsidRPr="00CB3CDF" w:rsidRDefault="007E05F6" w:rsidP="00E24828">
            <w:pPr>
              <w:keepNext/>
              <w:jc w:val="both"/>
              <w:outlineLvl w:val="5"/>
              <w:rPr>
                <w:rFonts w:eastAsia="Calibri"/>
                <w:b/>
              </w:rPr>
            </w:pPr>
            <w:r w:rsidRPr="00CB3CDF">
              <w:rPr>
                <w:rFonts w:eastAsia="Calibri"/>
                <w:b/>
              </w:rPr>
              <w:t>1.1.1. Užduotis:</w:t>
            </w:r>
          </w:p>
          <w:p w14:paraId="16DC6566" w14:textId="77777777" w:rsidR="007E05F6" w:rsidRPr="00CB3CDF" w:rsidRDefault="007E05F6" w:rsidP="00E24828">
            <w:pPr>
              <w:rPr>
                <w:rFonts w:eastAsia="Calibri"/>
              </w:rPr>
            </w:pPr>
            <w:r w:rsidRPr="00CB3CDF">
              <w:rPr>
                <w:rFonts w:eastAsia="Calibri"/>
              </w:rPr>
              <w:t xml:space="preserve">Aprašyti buhalterinės apskaitos esmę, buhalterinės apskaitos tikslą ir uždavinius. </w:t>
            </w:r>
          </w:p>
          <w:p w14:paraId="65F9C3DC" w14:textId="77777777" w:rsidR="007E05F6" w:rsidRPr="00CB3CDF" w:rsidRDefault="007E05F6" w:rsidP="00E24828">
            <w:pPr>
              <w:jc w:val="both"/>
              <w:rPr>
                <w:rFonts w:eastAsia="Calibri"/>
                <w:b/>
              </w:rPr>
            </w:pPr>
          </w:p>
          <w:p w14:paraId="5BFE0305" w14:textId="77777777" w:rsidR="007E05F6" w:rsidRPr="00CB3CDF" w:rsidRDefault="007E05F6" w:rsidP="00E24828">
            <w:pPr>
              <w:jc w:val="both"/>
              <w:rPr>
                <w:rFonts w:eastAsia="Calibri"/>
              </w:rPr>
            </w:pPr>
            <w:r w:rsidRPr="00CB3CDF">
              <w:rPr>
                <w:rFonts w:eastAsia="Calibri"/>
                <w:b/>
              </w:rPr>
              <w:t>1.2. Tema.</w:t>
            </w:r>
            <w:r w:rsidRPr="00CB3CDF">
              <w:rPr>
                <w:rFonts w:eastAsia="Calibri"/>
              </w:rPr>
              <w:t xml:space="preserve"> Vartotojų grupės ir jų poreikiai.</w:t>
            </w:r>
          </w:p>
          <w:p w14:paraId="3FCA58B9" w14:textId="77777777" w:rsidR="007E05F6" w:rsidRPr="00CB3CDF" w:rsidRDefault="007E05F6" w:rsidP="00E24828">
            <w:pPr>
              <w:jc w:val="both"/>
              <w:rPr>
                <w:rFonts w:eastAsia="Calibri"/>
                <w:b/>
              </w:rPr>
            </w:pPr>
            <w:r w:rsidRPr="00CB3CDF">
              <w:rPr>
                <w:rFonts w:eastAsia="Calibri"/>
                <w:b/>
              </w:rPr>
              <w:t>1.2.1. Užduotis:</w:t>
            </w:r>
          </w:p>
          <w:p w14:paraId="546ED32C" w14:textId="77777777" w:rsidR="007E05F6" w:rsidRPr="00CB3CDF" w:rsidRDefault="007E05F6" w:rsidP="00E24828">
            <w:pPr>
              <w:jc w:val="both"/>
              <w:rPr>
                <w:rFonts w:eastAsia="Calibri"/>
              </w:rPr>
            </w:pPr>
            <w:r w:rsidRPr="00CB3CDF">
              <w:rPr>
                <w:rFonts w:eastAsia="Calibri"/>
              </w:rPr>
              <w:t>Išvardinti ir apibūdinti pagrindinių apskaitos informacijos vartotojų grupes ir jų poreikius.</w:t>
            </w:r>
          </w:p>
          <w:p w14:paraId="5023141B" w14:textId="77777777" w:rsidR="007E05F6" w:rsidRPr="00CB3CDF" w:rsidRDefault="007E05F6" w:rsidP="00E24828">
            <w:pPr>
              <w:jc w:val="both"/>
              <w:rPr>
                <w:rFonts w:eastAsia="Calibri"/>
                <w:b/>
              </w:rPr>
            </w:pPr>
          </w:p>
          <w:p w14:paraId="744A7927" w14:textId="77777777" w:rsidR="007E05F6" w:rsidRPr="00CB3CDF" w:rsidRDefault="007E05F6" w:rsidP="00E24828">
            <w:pPr>
              <w:jc w:val="both"/>
              <w:rPr>
                <w:rFonts w:eastAsia="Calibri"/>
              </w:rPr>
            </w:pPr>
            <w:r w:rsidRPr="00CB3CDF">
              <w:rPr>
                <w:rFonts w:eastAsia="Calibri"/>
                <w:b/>
              </w:rPr>
              <w:t>1.3. Tema.</w:t>
            </w:r>
            <w:r w:rsidRPr="00CB3CDF">
              <w:rPr>
                <w:rFonts w:eastAsia="Calibri"/>
              </w:rPr>
              <w:t xml:space="preserve"> Apskaitos rūšys.</w:t>
            </w:r>
          </w:p>
          <w:p w14:paraId="4855F003" w14:textId="77777777" w:rsidR="007E05F6" w:rsidRPr="00CB3CDF" w:rsidRDefault="007E05F6" w:rsidP="00E24828">
            <w:pPr>
              <w:jc w:val="both"/>
              <w:rPr>
                <w:rFonts w:eastAsia="Calibri"/>
                <w:b/>
              </w:rPr>
            </w:pPr>
            <w:r w:rsidRPr="00CB3CDF">
              <w:rPr>
                <w:rFonts w:eastAsia="Calibri"/>
                <w:b/>
              </w:rPr>
              <w:t>1.3.1. Užduotis:</w:t>
            </w:r>
          </w:p>
          <w:p w14:paraId="0695433A" w14:textId="77777777" w:rsidR="007E05F6" w:rsidRPr="00CB3CDF" w:rsidRDefault="007E05F6" w:rsidP="00E24828">
            <w:pPr>
              <w:jc w:val="both"/>
              <w:rPr>
                <w:rFonts w:eastAsia="Calibri"/>
              </w:rPr>
            </w:pPr>
            <w:r w:rsidRPr="00CB3CDF">
              <w:rPr>
                <w:rFonts w:eastAsia="Calibri"/>
              </w:rPr>
              <w:t>Apibūdinti pagrindines</w:t>
            </w:r>
            <w:r w:rsidRPr="00CB3CDF">
              <w:rPr>
                <w:rFonts w:eastAsia="Calibri"/>
                <w:i/>
              </w:rPr>
              <w:t xml:space="preserve"> </w:t>
            </w:r>
            <w:r w:rsidRPr="00CB3CDF">
              <w:rPr>
                <w:rFonts w:eastAsia="Calibri"/>
              </w:rPr>
              <w:t>apskaitos rūšis ir jų esminius skirtumus bei tarpusavio ryšius.</w:t>
            </w:r>
          </w:p>
          <w:p w14:paraId="1F3B1409" w14:textId="77777777" w:rsidR="007E05F6" w:rsidRPr="00CB3CDF" w:rsidRDefault="007E05F6" w:rsidP="00E24828">
            <w:pPr>
              <w:rPr>
                <w:rFonts w:eastAsia="Calibri"/>
                <w:b/>
              </w:rPr>
            </w:pPr>
          </w:p>
          <w:p w14:paraId="4DCD0AFB" w14:textId="77777777" w:rsidR="007E05F6" w:rsidRPr="00CB3CDF" w:rsidRDefault="007E05F6" w:rsidP="00E24828">
            <w:pPr>
              <w:rPr>
                <w:rFonts w:eastAsia="Calibri"/>
                <w:color w:val="000000"/>
              </w:rPr>
            </w:pPr>
            <w:r w:rsidRPr="00CB3CDF">
              <w:rPr>
                <w:rFonts w:eastAsia="Calibri"/>
                <w:b/>
              </w:rPr>
              <w:t xml:space="preserve">1.4. Tema. </w:t>
            </w:r>
            <w:r w:rsidRPr="00CB3CDF">
              <w:rPr>
                <w:rFonts w:eastAsia="Calibri"/>
                <w:color w:val="000000"/>
              </w:rPr>
              <w:t>Bendrieji apskaitos principai ir reikalavimai apskaitinei informacijai.</w:t>
            </w:r>
          </w:p>
          <w:p w14:paraId="6EAC336D" w14:textId="77777777" w:rsidR="007E05F6" w:rsidRPr="00CB3CDF" w:rsidRDefault="007E05F6" w:rsidP="00E24828">
            <w:pPr>
              <w:rPr>
                <w:rFonts w:eastAsia="Calibri"/>
              </w:rPr>
            </w:pPr>
            <w:r w:rsidRPr="00CB3CDF">
              <w:rPr>
                <w:rFonts w:eastAsia="Calibri"/>
              </w:rPr>
              <w:t>Buhalterinės apskaitos reglamentavimas.</w:t>
            </w:r>
          </w:p>
          <w:p w14:paraId="421A5C93" w14:textId="77777777" w:rsidR="007E05F6" w:rsidRDefault="007E05F6" w:rsidP="00E24828">
            <w:pPr>
              <w:rPr>
                <w:rFonts w:eastAsia="Calibri"/>
                <w:b/>
              </w:rPr>
            </w:pPr>
            <w:r w:rsidRPr="00CB3CDF">
              <w:rPr>
                <w:rFonts w:eastAsia="Calibri"/>
                <w:b/>
              </w:rPr>
              <w:t xml:space="preserve">1.4.1. Užduotis: </w:t>
            </w:r>
          </w:p>
          <w:p w14:paraId="4F0C8B60" w14:textId="77777777" w:rsidR="007E05F6" w:rsidRPr="00CB3CDF" w:rsidRDefault="007E05F6" w:rsidP="00E24828">
            <w:pPr>
              <w:rPr>
                <w:rFonts w:eastAsia="Calibri"/>
              </w:rPr>
            </w:pPr>
            <w:r w:rsidRPr="00CB3CDF">
              <w:rPr>
                <w:rFonts w:eastAsia="Calibri"/>
              </w:rPr>
              <w:t>Apibūdinti bendruosius apskaitos principus, apskaitos reglamentavimo svarbą ir pagrindinius teisės aktus, reglamentuojančius apskaitą Lietuvos Respublikoje.</w:t>
            </w:r>
          </w:p>
          <w:p w14:paraId="562C75D1" w14:textId="77777777" w:rsidR="007E05F6" w:rsidRPr="00CB3CDF" w:rsidRDefault="007E05F6" w:rsidP="00E24828"/>
        </w:tc>
        <w:tc>
          <w:tcPr>
            <w:tcW w:w="3969" w:type="dxa"/>
            <w:shd w:val="clear" w:color="auto" w:fill="auto"/>
          </w:tcPr>
          <w:p w14:paraId="1C47CE68" w14:textId="77777777" w:rsidR="007E05F6" w:rsidRPr="00CB3CDF" w:rsidRDefault="007E05F6" w:rsidP="00E24828">
            <w:pPr>
              <w:jc w:val="both"/>
              <w:rPr>
                <w:b/>
              </w:rPr>
            </w:pPr>
            <w:r w:rsidRPr="00CB3CDF">
              <w:rPr>
                <w:b/>
              </w:rPr>
              <w:t>Patenkinamai:</w:t>
            </w:r>
          </w:p>
          <w:p w14:paraId="04D536C0" w14:textId="77777777" w:rsidR="007E05F6" w:rsidRPr="00CB3CDF" w:rsidRDefault="007E05F6" w:rsidP="00E24828">
            <w:pPr>
              <w:rPr>
                <w:rFonts w:eastAsia="Calibri"/>
              </w:rPr>
            </w:pPr>
            <w:r w:rsidRPr="00CB3CDF">
              <w:rPr>
                <w:rFonts w:eastAsia="Calibri"/>
              </w:rPr>
              <w:t>Apibūdinta buhalterinės apskaitos esmė. Pateiktos pagrindinės apskaitos informacijos vartotojų grupės ir jų poreikiai. Išskirtos apskaitos rūšys.</w:t>
            </w:r>
          </w:p>
          <w:p w14:paraId="3B3AE3FC" w14:textId="77777777" w:rsidR="007E05F6" w:rsidRPr="00CB3CDF" w:rsidRDefault="007E05F6" w:rsidP="00E24828">
            <w:pPr>
              <w:rPr>
                <w:rFonts w:eastAsia="Calibri"/>
              </w:rPr>
            </w:pPr>
            <w:r w:rsidRPr="00CB3CDF">
              <w:rPr>
                <w:rFonts w:eastAsia="Calibri"/>
              </w:rPr>
              <w:t xml:space="preserve">Pateikti bendrieji apskaitos principai ir pagrindiniai teisės aktai, reglamentuojantys apskaitą Lietuvos Respublikoje. </w:t>
            </w:r>
          </w:p>
          <w:p w14:paraId="55FBF691" w14:textId="77777777" w:rsidR="007E05F6" w:rsidRPr="00CB3CDF" w:rsidRDefault="007E05F6" w:rsidP="00E24828">
            <w:pPr>
              <w:jc w:val="both"/>
              <w:rPr>
                <w:b/>
                <w:color w:val="000000"/>
              </w:rPr>
            </w:pPr>
            <w:r w:rsidRPr="00CB3CDF">
              <w:rPr>
                <w:b/>
                <w:color w:val="000000"/>
              </w:rPr>
              <w:t>Gerai:</w:t>
            </w:r>
          </w:p>
          <w:p w14:paraId="48AD465C" w14:textId="77777777" w:rsidR="007E05F6" w:rsidRPr="00CB3CDF" w:rsidRDefault="007E05F6" w:rsidP="00E24828">
            <w:pPr>
              <w:rPr>
                <w:rFonts w:eastAsia="Calibri"/>
              </w:rPr>
            </w:pPr>
            <w:r w:rsidRPr="00CB3CDF">
              <w:rPr>
                <w:rFonts w:eastAsia="Calibri"/>
              </w:rPr>
              <w:t xml:space="preserve">Apibūdinta buhalterinės apskaitos esmė, pateikti buhalterinės apskaitos tikslai ir uždaviniai. Pateiktos pagrindinės apskaitos informacijos vartotojų grupės ir jų poreikiai. Išskirtos </w:t>
            </w:r>
          </w:p>
          <w:p w14:paraId="62036EE3" w14:textId="77777777" w:rsidR="007E05F6" w:rsidRPr="00CB3CDF" w:rsidRDefault="007E05F6" w:rsidP="00E24828">
            <w:pPr>
              <w:rPr>
                <w:rFonts w:eastAsia="Calibri"/>
              </w:rPr>
            </w:pPr>
            <w:r w:rsidRPr="00CB3CDF">
              <w:rPr>
                <w:rFonts w:eastAsia="Calibri"/>
              </w:rPr>
              <w:t xml:space="preserve">apskaitos rūšys, esminiai skirtumai. Pateikti bendrieji apskaitos principai ir reikalavimai apskaitinei informacijai. </w:t>
            </w:r>
          </w:p>
          <w:p w14:paraId="7C3B0202" w14:textId="77777777" w:rsidR="007E05F6" w:rsidRPr="00CB3CDF" w:rsidRDefault="007E05F6" w:rsidP="00E24828">
            <w:pPr>
              <w:rPr>
                <w:b/>
                <w:color w:val="000000"/>
              </w:rPr>
            </w:pPr>
            <w:r w:rsidRPr="00CB3CDF">
              <w:t>Išaiškinti pagrindiniai teisės aktai, reglamentuojantys apskaitą Lietuvos Respublikoje.</w:t>
            </w:r>
          </w:p>
          <w:p w14:paraId="2C2FE235" w14:textId="77777777" w:rsidR="007E05F6" w:rsidRPr="00CB3CDF" w:rsidRDefault="007E05F6" w:rsidP="00E24828">
            <w:pPr>
              <w:rPr>
                <w:b/>
                <w:color w:val="000000"/>
              </w:rPr>
            </w:pPr>
            <w:r w:rsidRPr="00CB3CDF">
              <w:rPr>
                <w:b/>
                <w:color w:val="000000"/>
              </w:rPr>
              <w:t>Puikiai:</w:t>
            </w:r>
          </w:p>
          <w:p w14:paraId="16D305D0" w14:textId="77777777" w:rsidR="007E05F6" w:rsidRPr="00CB3CDF" w:rsidRDefault="007E05F6" w:rsidP="00E24828">
            <w:pPr>
              <w:rPr>
                <w:rFonts w:eastAsia="Calibri"/>
              </w:rPr>
            </w:pPr>
            <w:r w:rsidRPr="00CB3CDF">
              <w:rPr>
                <w:rFonts w:eastAsia="Calibri"/>
              </w:rPr>
              <w:t>Apibūdinta buhalterinės apskaitos esmė, pateikti buhalterinės apskaitos tikslai ir uždaviniai, pagrindinės apskaitos informacijos vartotojų grupės ir jų poreikiai. Išskirtos apskaitos rūšys, esminiai skirtumai ir tarpusavio ryšiai.</w:t>
            </w:r>
          </w:p>
          <w:p w14:paraId="28054B4C" w14:textId="77777777" w:rsidR="007E05F6" w:rsidRPr="00CB3CDF" w:rsidRDefault="007E05F6" w:rsidP="00E24828">
            <w:pPr>
              <w:rPr>
                <w:rFonts w:eastAsia="Calibri"/>
                <w:color w:val="000000"/>
              </w:rPr>
            </w:pPr>
            <w:r w:rsidRPr="00CB3CDF">
              <w:rPr>
                <w:rFonts w:eastAsia="Calibri"/>
              </w:rPr>
              <w:t>Pateikti bendrieji apskaitos principai ir reikalavimai apskaitinei informacijai. Išaiškinta apskaitos reglamentavimo svarba ir pagrindiniai teisės aktai, reglamentuojantys apskaitą Lietuvos Respublikoje.</w:t>
            </w:r>
          </w:p>
        </w:tc>
      </w:tr>
      <w:tr w:rsidR="007E05F6" w:rsidRPr="00CB3CDF" w14:paraId="5611DABF" w14:textId="77777777" w:rsidTr="00E24828">
        <w:trPr>
          <w:trHeight w:val="286"/>
        </w:trPr>
        <w:tc>
          <w:tcPr>
            <w:tcW w:w="2535" w:type="dxa"/>
            <w:shd w:val="clear" w:color="auto" w:fill="auto"/>
          </w:tcPr>
          <w:p w14:paraId="43F89CD7" w14:textId="77777777" w:rsidR="007E05F6" w:rsidRPr="00CB3CDF" w:rsidRDefault="007E05F6" w:rsidP="00E24828">
            <w:pPr>
              <w:rPr>
                <w:i/>
              </w:rPr>
            </w:pPr>
            <w:r w:rsidRPr="00CB3CDF">
              <w:rPr>
                <w:color w:val="000000"/>
              </w:rPr>
              <w:t>2.</w:t>
            </w:r>
            <w:r w:rsidRPr="00CB3CDF">
              <w:rPr>
                <w:b/>
                <w:color w:val="000000"/>
              </w:rPr>
              <w:t xml:space="preserve"> </w:t>
            </w:r>
            <w:r w:rsidRPr="00CB3CDF">
              <w:rPr>
                <w:color w:val="000000"/>
              </w:rPr>
              <w:t>Apibūdinti įmonių turto, nuosavo kapitalo ir įsipareigojimų esmę apskaitoje.</w:t>
            </w:r>
          </w:p>
        </w:tc>
        <w:tc>
          <w:tcPr>
            <w:tcW w:w="3561" w:type="dxa"/>
            <w:shd w:val="clear" w:color="auto" w:fill="auto"/>
          </w:tcPr>
          <w:p w14:paraId="7EB282E7" w14:textId="77777777" w:rsidR="007E05F6" w:rsidRPr="00CB3CDF" w:rsidRDefault="007E05F6" w:rsidP="00E24828">
            <w:pPr>
              <w:rPr>
                <w:strike/>
              </w:rPr>
            </w:pPr>
            <w:r w:rsidRPr="00CB3CDF">
              <w:rPr>
                <w:b/>
              </w:rPr>
              <w:t xml:space="preserve">2.1. Tema. </w:t>
            </w:r>
            <w:r w:rsidRPr="00CB3CDF">
              <w:t xml:space="preserve">Turto, nuosavo kapitalo ir įsipareigojimų esmė apskaitoje. </w:t>
            </w:r>
          </w:p>
          <w:p w14:paraId="1CEBD83A" w14:textId="77777777" w:rsidR="007E05F6" w:rsidRDefault="007E05F6" w:rsidP="00E24828">
            <w:r w:rsidRPr="00CB3CDF">
              <w:rPr>
                <w:rFonts w:eastAsia="Calibri"/>
                <w:b/>
              </w:rPr>
              <w:t>2.1.1. Užduotis:</w:t>
            </w:r>
            <w:r w:rsidRPr="00CB3CDF">
              <w:t xml:space="preserve"> </w:t>
            </w:r>
          </w:p>
          <w:p w14:paraId="23F8BF59" w14:textId="77777777" w:rsidR="007E05F6" w:rsidRPr="00CB3CDF" w:rsidRDefault="007E05F6" w:rsidP="00E24828">
            <w:pPr>
              <w:rPr>
                <w:strike/>
              </w:rPr>
            </w:pPr>
            <w:r w:rsidRPr="00CB3CDF">
              <w:rPr>
                <w:color w:val="000000"/>
                <w:szCs w:val="23"/>
              </w:rPr>
              <w:lastRenderedPageBreak/>
              <w:t>Apibrėžti fundamentinę apskaitinę lygybę. Apibūdinti turtą, nuosavą kapitalą, įsipareigojimus ir jų klasifikavimą balanse. Apibūdinti, kas yra balansas ir pelno (nuostolių) ataskaita.</w:t>
            </w:r>
          </w:p>
          <w:p w14:paraId="07628FD3" w14:textId="77777777" w:rsidR="007E05F6" w:rsidRPr="00CB3CDF" w:rsidRDefault="007E05F6" w:rsidP="00E24828">
            <w:pPr>
              <w:rPr>
                <w:strike/>
              </w:rPr>
            </w:pPr>
            <w:r w:rsidRPr="00CB3CDF">
              <w:rPr>
                <w:rFonts w:eastAsia="Calibri"/>
                <w:b/>
              </w:rPr>
              <w:t>2.1.2. Užduotis:</w:t>
            </w:r>
            <w:r w:rsidRPr="00CB3CDF">
              <w:t xml:space="preserve"> </w:t>
            </w:r>
          </w:p>
          <w:p w14:paraId="26D46717" w14:textId="77777777" w:rsidR="007E05F6" w:rsidRPr="00CB3CDF" w:rsidRDefault="007E05F6" w:rsidP="00E24828">
            <w:r w:rsidRPr="00CB3CDF">
              <w:t>Pagal p</w:t>
            </w:r>
            <w:r w:rsidRPr="00CB3CDF">
              <w:rPr>
                <w:bCs/>
              </w:rPr>
              <w:t>ateiktus balanso straipsnius paaiškinti</w:t>
            </w:r>
            <w:r w:rsidRPr="00CB3CDF">
              <w:t>, kurie straipsniai priskirtini turtui, kurie – nuosavam kapitalui ar įsipareigojimams.</w:t>
            </w:r>
          </w:p>
          <w:p w14:paraId="685A1878" w14:textId="77777777" w:rsidR="007E05F6" w:rsidRPr="00CB3CDF" w:rsidRDefault="007E05F6" w:rsidP="00E24828">
            <w:pPr>
              <w:rPr>
                <w:strike/>
              </w:rPr>
            </w:pPr>
            <w:r w:rsidRPr="00CB3CDF">
              <w:rPr>
                <w:b/>
              </w:rPr>
              <w:t xml:space="preserve">2.1.3. </w:t>
            </w:r>
            <w:r w:rsidRPr="00CB3CDF">
              <w:rPr>
                <w:rFonts w:eastAsia="Calibri"/>
                <w:b/>
              </w:rPr>
              <w:t>Užduotis:</w:t>
            </w:r>
            <w:r w:rsidRPr="00CB3CDF">
              <w:t xml:space="preserve"> </w:t>
            </w:r>
          </w:p>
          <w:p w14:paraId="7460FC5C" w14:textId="77777777" w:rsidR="007E05F6" w:rsidRPr="00CB3CDF" w:rsidRDefault="007E05F6" w:rsidP="00E24828">
            <w:r w:rsidRPr="00CB3CDF">
              <w:t>N</w:t>
            </w:r>
            <w:r w:rsidRPr="00CB3CDF">
              <w:rPr>
                <w:iCs/>
              </w:rPr>
              <w:t xml:space="preserve">urodyti, kaip pateikta konkreti ūkinė operacija veikia įmonės turtą ir nuosavą kapitalą ir įsipareigojimus, </w:t>
            </w:r>
            <w:r w:rsidRPr="00CB3CDF">
              <w:rPr>
                <w:iCs/>
                <w:color w:val="000000"/>
              </w:rPr>
              <w:t>s</w:t>
            </w:r>
            <w:r w:rsidRPr="00CB3CDF">
              <w:rPr>
                <w:color w:val="000000"/>
              </w:rPr>
              <w:t>udaryti</w:t>
            </w:r>
            <w:r w:rsidRPr="00CB3CDF">
              <w:rPr>
                <w:color w:val="FF0000"/>
              </w:rPr>
              <w:t xml:space="preserve"> </w:t>
            </w:r>
            <w:r w:rsidRPr="00CB3CDF">
              <w:t xml:space="preserve">ūkinių operacijų įtakos įmonės apskaitinei lygybei lentelę. </w:t>
            </w:r>
          </w:p>
        </w:tc>
        <w:tc>
          <w:tcPr>
            <w:tcW w:w="3969" w:type="dxa"/>
            <w:shd w:val="clear" w:color="auto" w:fill="auto"/>
          </w:tcPr>
          <w:p w14:paraId="2699A914" w14:textId="77777777" w:rsidR="007E05F6" w:rsidRPr="00CB3CDF" w:rsidRDefault="007E05F6" w:rsidP="00E24828">
            <w:pPr>
              <w:jc w:val="both"/>
              <w:rPr>
                <w:b/>
              </w:rPr>
            </w:pPr>
            <w:r w:rsidRPr="00CB3CDF">
              <w:rPr>
                <w:b/>
              </w:rPr>
              <w:lastRenderedPageBreak/>
              <w:t>Patenkinamai:</w:t>
            </w:r>
          </w:p>
          <w:p w14:paraId="60E138A6" w14:textId="77777777" w:rsidR="007E05F6" w:rsidRPr="00CB3CDF" w:rsidRDefault="007E05F6" w:rsidP="00E24828">
            <w:r w:rsidRPr="00CB3CDF">
              <w:t xml:space="preserve">Apibūdinta fundamentinė apskaitos lygybė, </w:t>
            </w:r>
            <w:r w:rsidRPr="00CB3CDF">
              <w:rPr>
                <w:color w:val="000000"/>
                <w:szCs w:val="23"/>
              </w:rPr>
              <w:t>turto, nuosavo kapitalo ir įsipareigojimų turinys balanse.</w:t>
            </w:r>
            <w:r w:rsidRPr="00CB3CDF">
              <w:t xml:space="preserve"> </w:t>
            </w:r>
            <w:r w:rsidRPr="00CB3CDF">
              <w:rPr>
                <w:color w:val="000000"/>
              </w:rPr>
              <w:lastRenderedPageBreak/>
              <w:t>Išaiškinta</w:t>
            </w:r>
            <w:r w:rsidRPr="00CB3CDF">
              <w:t xml:space="preserve"> balanso rodiklių ir pelno (nuostolių) ataskaitos struktūra.</w:t>
            </w:r>
          </w:p>
          <w:p w14:paraId="7FB4C023" w14:textId="77777777" w:rsidR="007E05F6" w:rsidRPr="00CB3CDF" w:rsidRDefault="007E05F6" w:rsidP="00E24828">
            <w:pPr>
              <w:rPr>
                <w:b/>
              </w:rPr>
            </w:pPr>
            <w:r w:rsidRPr="00CB3CDF">
              <w:rPr>
                <w:b/>
              </w:rPr>
              <w:t>Gerai:</w:t>
            </w:r>
          </w:p>
          <w:p w14:paraId="6D6D4C94" w14:textId="77777777" w:rsidR="007E05F6" w:rsidRPr="00CB3CDF" w:rsidRDefault="007E05F6" w:rsidP="00E24828">
            <w:r w:rsidRPr="00CB3CDF">
              <w:t xml:space="preserve">Apibūdinta fundamentinė apskaitos lygybė, </w:t>
            </w:r>
            <w:r w:rsidRPr="00CB3CDF">
              <w:rPr>
                <w:color w:val="000000"/>
                <w:szCs w:val="23"/>
              </w:rPr>
              <w:t>turto, nuosavo kapitalo ir įsipareigojimų turinys balanse.</w:t>
            </w:r>
            <w:r w:rsidRPr="00CB3CDF">
              <w:t xml:space="preserve"> </w:t>
            </w:r>
            <w:r w:rsidRPr="00CB3CDF">
              <w:rPr>
                <w:color w:val="000000"/>
              </w:rPr>
              <w:t xml:space="preserve">Išaiškinta </w:t>
            </w:r>
            <w:r w:rsidRPr="00CB3CDF">
              <w:t>ūkinių operacijų įtaka apskaitinei lygybei, balanso rodiklių ir pelno (nuostolių) ataskaitos struktūra.</w:t>
            </w:r>
          </w:p>
          <w:p w14:paraId="22D25D6A" w14:textId="77777777" w:rsidR="007E05F6" w:rsidRPr="00CB3CDF" w:rsidRDefault="007E05F6" w:rsidP="00E24828">
            <w:pPr>
              <w:rPr>
                <w:b/>
              </w:rPr>
            </w:pPr>
            <w:r w:rsidRPr="00CB3CDF">
              <w:rPr>
                <w:b/>
              </w:rPr>
              <w:t>Puikiai:</w:t>
            </w:r>
          </w:p>
          <w:p w14:paraId="04BC2C8A" w14:textId="77777777" w:rsidR="007E05F6" w:rsidRPr="00CB3CDF" w:rsidRDefault="007E05F6" w:rsidP="00E24828">
            <w:r w:rsidRPr="00CB3CDF">
              <w:t xml:space="preserve">Apibūdinta fundamentinė apskaitos lygybė. </w:t>
            </w:r>
            <w:r w:rsidRPr="00CB3CDF">
              <w:rPr>
                <w:color w:val="000000"/>
                <w:szCs w:val="23"/>
              </w:rPr>
              <w:t>Apibūdintas turto, nuosavo kapitalo ir įsipareigojimų turinys balanse.</w:t>
            </w:r>
            <w:r w:rsidRPr="00CB3CDF">
              <w:rPr>
                <w:color w:val="000000"/>
              </w:rPr>
              <w:t xml:space="preserve"> Išaiškinta</w:t>
            </w:r>
            <w:r w:rsidRPr="00CB3CDF">
              <w:t xml:space="preserve"> ūkinių operacijų įtaka apskaitinei lygybei, balanso rodiklių struktūra ir jų ryšys su pelno (nuostolių) ataskaita.</w:t>
            </w:r>
          </w:p>
        </w:tc>
      </w:tr>
      <w:tr w:rsidR="007E05F6" w:rsidRPr="00CB3CDF" w14:paraId="7E7C3A02" w14:textId="77777777" w:rsidTr="00E24828">
        <w:trPr>
          <w:trHeight w:val="273"/>
        </w:trPr>
        <w:tc>
          <w:tcPr>
            <w:tcW w:w="2535" w:type="dxa"/>
            <w:shd w:val="clear" w:color="auto" w:fill="auto"/>
          </w:tcPr>
          <w:p w14:paraId="4177A624" w14:textId="77777777" w:rsidR="007E05F6" w:rsidRPr="00CB3CDF" w:rsidRDefault="007E05F6" w:rsidP="00E24828">
            <w:pPr>
              <w:tabs>
                <w:tab w:val="left" w:pos="432"/>
              </w:tabs>
              <w:rPr>
                <w:color w:val="000000"/>
              </w:rPr>
            </w:pPr>
            <w:r w:rsidRPr="00CB3CDF">
              <w:rPr>
                <w:color w:val="000000"/>
              </w:rPr>
              <w:lastRenderedPageBreak/>
              <w:t>3. Paaiškinti buhalterinių sąskaitų esmę, dvejybinį įrašą, sąskaitų korespondenciją ir sąskaitų numerius pagal sąskaitų planą apskaitoje.</w:t>
            </w:r>
          </w:p>
        </w:tc>
        <w:tc>
          <w:tcPr>
            <w:tcW w:w="3561" w:type="dxa"/>
            <w:shd w:val="clear" w:color="auto" w:fill="auto"/>
          </w:tcPr>
          <w:p w14:paraId="5E1A0F82" w14:textId="77777777" w:rsidR="007E05F6" w:rsidRPr="00CB3CDF" w:rsidRDefault="007E05F6" w:rsidP="00E24828">
            <w:pPr>
              <w:tabs>
                <w:tab w:val="left" w:pos="360"/>
              </w:tabs>
              <w:rPr>
                <w:rFonts w:eastAsia="Calibri"/>
              </w:rPr>
            </w:pPr>
            <w:r w:rsidRPr="00CB3CDF">
              <w:rPr>
                <w:rFonts w:eastAsia="Calibri"/>
                <w:b/>
                <w:color w:val="000000"/>
              </w:rPr>
              <w:t>3.1. Tema.</w:t>
            </w:r>
            <w:r w:rsidRPr="00CB3CDF">
              <w:rPr>
                <w:rFonts w:eastAsia="Calibri"/>
                <w:color w:val="000000"/>
              </w:rPr>
              <w:t xml:space="preserve"> </w:t>
            </w:r>
            <w:r w:rsidRPr="00CB3CDF">
              <w:rPr>
                <w:rFonts w:eastAsia="Calibri"/>
              </w:rPr>
              <w:t>Dvejybinė ir paprastoji apskaitos sistema.</w:t>
            </w:r>
          </w:p>
          <w:p w14:paraId="01F578ED" w14:textId="77777777" w:rsidR="007E05F6" w:rsidRPr="00CB3CDF" w:rsidRDefault="007E05F6" w:rsidP="00E24828">
            <w:pPr>
              <w:rPr>
                <w:strike/>
              </w:rPr>
            </w:pPr>
            <w:r w:rsidRPr="00CB3CDF">
              <w:rPr>
                <w:rFonts w:eastAsia="Calibri"/>
                <w:b/>
              </w:rPr>
              <w:t>3.1.1. Užduotis:</w:t>
            </w:r>
            <w:r w:rsidRPr="00CB3CDF">
              <w:t xml:space="preserve"> </w:t>
            </w:r>
          </w:p>
          <w:p w14:paraId="7C7CA364" w14:textId="77777777" w:rsidR="007E05F6" w:rsidRPr="00CB3CDF" w:rsidRDefault="007E05F6" w:rsidP="00E24828">
            <w:pPr>
              <w:tabs>
                <w:tab w:val="left" w:pos="360"/>
              </w:tabs>
              <w:rPr>
                <w:rFonts w:eastAsia="Calibri"/>
              </w:rPr>
            </w:pPr>
            <w:r w:rsidRPr="00CB3CDF">
              <w:rPr>
                <w:rFonts w:eastAsia="Calibri"/>
              </w:rPr>
              <w:t>Aprašyti dvejybinę ir paprastąją apskaitos sistemą.</w:t>
            </w:r>
          </w:p>
          <w:p w14:paraId="72D21CE4" w14:textId="77777777" w:rsidR="007E05F6" w:rsidRPr="00CB3CDF" w:rsidRDefault="007E05F6" w:rsidP="00E24828">
            <w:pPr>
              <w:tabs>
                <w:tab w:val="left" w:pos="360"/>
              </w:tabs>
              <w:rPr>
                <w:rFonts w:eastAsia="Calibri"/>
                <w:color w:val="000000"/>
              </w:rPr>
            </w:pPr>
            <w:r w:rsidRPr="00CB3CDF">
              <w:rPr>
                <w:rFonts w:eastAsia="Calibri"/>
                <w:b/>
              </w:rPr>
              <w:t>3.2. Tema.</w:t>
            </w:r>
            <w:r w:rsidRPr="00CB3CDF">
              <w:rPr>
                <w:rFonts w:eastAsia="Calibri"/>
              </w:rPr>
              <w:t xml:space="preserve"> </w:t>
            </w:r>
            <w:r w:rsidRPr="00CB3CDF">
              <w:rPr>
                <w:rFonts w:eastAsia="Calibri"/>
                <w:color w:val="000000"/>
              </w:rPr>
              <w:t>Buhalterinės sąskaitos, jų struktūra. Sąskaitų korespondencijos taisyklė. Sąskaitų planas.</w:t>
            </w:r>
          </w:p>
          <w:p w14:paraId="13D85771" w14:textId="77777777" w:rsidR="007E05F6" w:rsidRPr="00CB3CDF" w:rsidRDefault="007E05F6" w:rsidP="00E24828">
            <w:pPr>
              <w:rPr>
                <w:strike/>
              </w:rPr>
            </w:pPr>
            <w:r w:rsidRPr="00CB3CDF">
              <w:rPr>
                <w:rFonts w:eastAsia="Calibri"/>
                <w:b/>
              </w:rPr>
              <w:t>3.2.1. Užduotis:</w:t>
            </w:r>
            <w:r w:rsidRPr="00CB3CDF">
              <w:t xml:space="preserve"> </w:t>
            </w:r>
          </w:p>
          <w:p w14:paraId="249EC501" w14:textId="77777777" w:rsidR="007E05F6" w:rsidRPr="00CB3CDF" w:rsidRDefault="007E05F6" w:rsidP="00E24828">
            <w:r w:rsidRPr="00CB3CDF">
              <w:t xml:space="preserve">Pateikti sąskaitų korespondencijos taisyklę. </w:t>
            </w:r>
          </w:p>
          <w:p w14:paraId="65332497" w14:textId="77777777" w:rsidR="007E05F6" w:rsidRDefault="007E05F6" w:rsidP="00E24828">
            <w:r w:rsidRPr="00CB3CDF">
              <w:rPr>
                <w:b/>
              </w:rPr>
              <w:t>3.2.2. Užduotis:</w:t>
            </w:r>
            <w:r w:rsidRPr="00CB3CDF">
              <w:t xml:space="preserve"> </w:t>
            </w:r>
          </w:p>
          <w:p w14:paraId="27C2E821" w14:textId="77777777" w:rsidR="007E05F6" w:rsidRPr="00CB3CDF" w:rsidRDefault="007E05F6" w:rsidP="00E24828">
            <w:pPr>
              <w:rPr>
                <w:rFonts w:eastAsia="Calibri"/>
                <w:color w:val="000000"/>
              </w:rPr>
            </w:pPr>
            <w:r w:rsidRPr="00CB3CDF">
              <w:t>Apibūdinti sąskaitų planą ir sąskaitų plano struktūrą jų sintetinėse bei analitinėse sąskaitose registravimą.</w:t>
            </w:r>
          </w:p>
        </w:tc>
        <w:tc>
          <w:tcPr>
            <w:tcW w:w="3969" w:type="dxa"/>
            <w:shd w:val="clear" w:color="auto" w:fill="auto"/>
          </w:tcPr>
          <w:p w14:paraId="0C2BBA4E" w14:textId="77777777" w:rsidR="007E05F6" w:rsidRPr="00CB3CDF" w:rsidRDefault="007E05F6" w:rsidP="00E24828">
            <w:pPr>
              <w:rPr>
                <w:b/>
              </w:rPr>
            </w:pPr>
            <w:r w:rsidRPr="00CB3CDF">
              <w:rPr>
                <w:b/>
              </w:rPr>
              <w:t>Patenkinamai:</w:t>
            </w:r>
          </w:p>
          <w:p w14:paraId="07CAE9E0" w14:textId="77777777" w:rsidR="007E05F6" w:rsidRPr="00CB3CDF" w:rsidRDefault="007E05F6" w:rsidP="00E24828">
            <w:pPr>
              <w:rPr>
                <w:b/>
                <w:color w:val="000000"/>
              </w:rPr>
            </w:pPr>
            <w:r w:rsidRPr="00CB3CDF">
              <w:rPr>
                <w:color w:val="000000"/>
              </w:rPr>
              <w:t>Pateikta sąskaitų korespondencijos taisyklė ir sąskaitų plano sudarymo struktūra bei ūkinių operacijų registravimas sąskaitose.</w:t>
            </w:r>
          </w:p>
          <w:p w14:paraId="2A380641" w14:textId="77777777" w:rsidR="007E05F6" w:rsidRPr="00CB3CDF" w:rsidRDefault="007E05F6" w:rsidP="00E24828">
            <w:pPr>
              <w:rPr>
                <w:b/>
              </w:rPr>
            </w:pPr>
            <w:r w:rsidRPr="00CB3CDF">
              <w:rPr>
                <w:b/>
              </w:rPr>
              <w:t>Gerai:</w:t>
            </w:r>
          </w:p>
          <w:p w14:paraId="4F6CFE2E" w14:textId="77777777" w:rsidR="007E05F6" w:rsidRPr="00CB3CDF" w:rsidRDefault="007E05F6" w:rsidP="00E24828">
            <w:pPr>
              <w:rPr>
                <w:b/>
                <w:color w:val="000000"/>
              </w:rPr>
            </w:pPr>
            <w:r w:rsidRPr="00CB3CDF">
              <w:rPr>
                <w:color w:val="000000"/>
              </w:rPr>
              <w:t>Aprašyta dvejybinė ir paprastoji apskaitos sistema. Pateikta sąskaitų korespondencijos taisyklė, sąskaitų plano sudarymo struktūra ir ūkinių operacijų registravimas sąskaitose.</w:t>
            </w:r>
          </w:p>
          <w:p w14:paraId="724B0057" w14:textId="77777777" w:rsidR="007E05F6" w:rsidRPr="00CB3CDF" w:rsidRDefault="007E05F6" w:rsidP="00E24828">
            <w:pPr>
              <w:tabs>
                <w:tab w:val="left" w:pos="360"/>
              </w:tabs>
              <w:rPr>
                <w:rFonts w:eastAsia="Calibri"/>
                <w:bCs/>
              </w:rPr>
            </w:pPr>
            <w:r w:rsidRPr="00CB3CDF">
              <w:rPr>
                <w:rFonts w:eastAsia="Calibri"/>
                <w:b/>
                <w:bCs/>
              </w:rPr>
              <w:t>Puikiai:</w:t>
            </w:r>
          </w:p>
          <w:p w14:paraId="7E89A241" w14:textId="77777777" w:rsidR="007E05F6" w:rsidRPr="00CB3CDF" w:rsidRDefault="007E05F6" w:rsidP="00E24828">
            <w:pPr>
              <w:rPr>
                <w:color w:val="000000"/>
              </w:rPr>
            </w:pPr>
            <w:r w:rsidRPr="00CB3CDF">
              <w:rPr>
                <w:color w:val="000000"/>
              </w:rPr>
              <w:t>Aprašyta dvejybinė ir paprastoji apskaitos sistema. Pateikta, sąskaitų korespondencijos taisyklė, sąskaitų plano sudarymo struktūra, jo parengimas ir ūkinių operacijų registravimas sintetinėse bei analitinėse sąskaitose.</w:t>
            </w:r>
          </w:p>
        </w:tc>
      </w:tr>
      <w:tr w:rsidR="007E05F6" w:rsidRPr="00CB3CDF" w14:paraId="564D047F" w14:textId="77777777" w:rsidTr="00E24828">
        <w:trPr>
          <w:trHeight w:val="350"/>
        </w:trPr>
        <w:tc>
          <w:tcPr>
            <w:tcW w:w="2535" w:type="dxa"/>
            <w:shd w:val="clear" w:color="auto" w:fill="auto"/>
          </w:tcPr>
          <w:p w14:paraId="2E3FB9F9" w14:textId="77777777" w:rsidR="007E05F6" w:rsidRPr="00CB3CDF" w:rsidRDefault="007E05F6" w:rsidP="00E24828">
            <w:pPr>
              <w:tabs>
                <w:tab w:val="left" w:pos="240"/>
                <w:tab w:val="left" w:pos="360"/>
              </w:tabs>
            </w:pPr>
            <w:r w:rsidRPr="00CB3CDF">
              <w:rPr>
                <w:color w:val="000000"/>
              </w:rPr>
              <w:t>4. Apibūdinti apskaitos procesą ir jo organizavimą.</w:t>
            </w:r>
          </w:p>
        </w:tc>
        <w:tc>
          <w:tcPr>
            <w:tcW w:w="3561" w:type="dxa"/>
            <w:shd w:val="clear" w:color="auto" w:fill="auto"/>
          </w:tcPr>
          <w:p w14:paraId="0716ABFE" w14:textId="77777777" w:rsidR="007E05F6" w:rsidRPr="00CB3CDF" w:rsidRDefault="007E05F6" w:rsidP="00E24828">
            <w:pPr>
              <w:tabs>
                <w:tab w:val="left" w:pos="360"/>
              </w:tabs>
              <w:rPr>
                <w:rFonts w:eastAsia="Calibri"/>
                <w:color w:val="000000"/>
              </w:rPr>
            </w:pPr>
            <w:r w:rsidRPr="00CB3CDF">
              <w:rPr>
                <w:rFonts w:eastAsia="Calibri"/>
                <w:b/>
                <w:color w:val="000000"/>
              </w:rPr>
              <w:t>4.1. Tema.</w:t>
            </w:r>
            <w:r w:rsidRPr="00CB3CDF">
              <w:rPr>
                <w:rFonts w:eastAsia="Calibri"/>
                <w:color w:val="000000"/>
              </w:rPr>
              <w:t xml:space="preserve"> Apskaitos procesas ir jo organizavimas.</w:t>
            </w:r>
          </w:p>
          <w:p w14:paraId="448E1055" w14:textId="77777777" w:rsidR="007E05F6" w:rsidRDefault="007E05F6" w:rsidP="00E24828">
            <w:pPr>
              <w:tabs>
                <w:tab w:val="left" w:pos="360"/>
              </w:tabs>
              <w:rPr>
                <w:rFonts w:eastAsia="Calibri"/>
                <w:b/>
                <w:color w:val="000000"/>
              </w:rPr>
            </w:pPr>
            <w:r w:rsidRPr="00CB3CDF">
              <w:rPr>
                <w:rFonts w:eastAsia="Calibri"/>
                <w:b/>
                <w:color w:val="000000"/>
              </w:rPr>
              <w:t xml:space="preserve">4.1.1. Užduotis: </w:t>
            </w:r>
          </w:p>
          <w:p w14:paraId="57F8DF4D" w14:textId="77777777" w:rsidR="007E05F6" w:rsidRPr="00CB3CDF" w:rsidRDefault="007E05F6" w:rsidP="00E24828">
            <w:pPr>
              <w:tabs>
                <w:tab w:val="left" w:pos="360"/>
              </w:tabs>
              <w:rPr>
                <w:rFonts w:eastAsia="Calibri"/>
                <w:color w:val="000000"/>
              </w:rPr>
            </w:pPr>
            <w:r w:rsidRPr="00CB3CDF">
              <w:rPr>
                <w:rFonts w:eastAsia="Calibri"/>
                <w:color w:val="000000"/>
              </w:rPr>
              <w:t>Apibūdinti apskaitos proceso nuoseklumą.</w:t>
            </w:r>
          </w:p>
          <w:p w14:paraId="664355AD" w14:textId="77777777" w:rsidR="007E05F6" w:rsidRPr="00CB3CDF" w:rsidRDefault="007E05F6" w:rsidP="00E24828">
            <w:pPr>
              <w:tabs>
                <w:tab w:val="left" w:pos="360"/>
              </w:tabs>
              <w:rPr>
                <w:rFonts w:eastAsia="Calibri"/>
                <w:color w:val="000000"/>
              </w:rPr>
            </w:pPr>
          </w:p>
          <w:p w14:paraId="29CADB1E" w14:textId="77777777" w:rsidR="007E05F6" w:rsidRPr="00CB3CDF" w:rsidRDefault="007E05F6" w:rsidP="00E24828">
            <w:pPr>
              <w:tabs>
                <w:tab w:val="left" w:pos="360"/>
              </w:tabs>
              <w:rPr>
                <w:rFonts w:eastAsia="Calibri"/>
                <w:b/>
                <w:color w:val="000000"/>
              </w:rPr>
            </w:pPr>
            <w:r w:rsidRPr="00CB3CDF">
              <w:rPr>
                <w:rFonts w:eastAsia="Calibri"/>
                <w:b/>
                <w:color w:val="000000"/>
              </w:rPr>
              <w:t>4.2. Tema.</w:t>
            </w:r>
            <w:r w:rsidRPr="00CB3CDF">
              <w:rPr>
                <w:rFonts w:eastAsia="Calibri"/>
                <w:color w:val="000000"/>
              </w:rPr>
              <w:t xml:space="preserve"> Apskaitos dokumentai, jų paskirtis ir dokumentų rekvizitai.</w:t>
            </w:r>
            <w:r w:rsidRPr="00CB3CDF">
              <w:rPr>
                <w:rFonts w:eastAsia="Calibri"/>
                <w:b/>
                <w:color w:val="000000"/>
              </w:rPr>
              <w:t xml:space="preserve"> </w:t>
            </w:r>
          </w:p>
          <w:p w14:paraId="6DA179E2" w14:textId="77777777" w:rsidR="007E05F6" w:rsidRDefault="007E05F6" w:rsidP="00E24828">
            <w:pPr>
              <w:tabs>
                <w:tab w:val="left" w:pos="360"/>
              </w:tabs>
              <w:rPr>
                <w:rFonts w:eastAsia="Calibri"/>
                <w:color w:val="000000"/>
              </w:rPr>
            </w:pPr>
            <w:r w:rsidRPr="00CB3CDF">
              <w:rPr>
                <w:rFonts w:eastAsia="Calibri"/>
                <w:b/>
                <w:color w:val="000000"/>
              </w:rPr>
              <w:t>4.2.1. Užduotis:</w:t>
            </w:r>
            <w:r w:rsidRPr="00CB3CDF">
              <w:rPr>
                <w:rFonts w:eastAsia="Calibri"/>
                <w:color w:val="000000"/>
              </w:rPr>
              <w:t xml:space="preserve"> </w:t>
            </w:r>
          </w:p>
          <w:p w14:paraId="55FA3151" w14:textId="77777777" w:rsidR="007E05F6" w:rsidRPr="00CB3CDF" w:rsidRDefault="007E05F6" w:rsidP="00E24828">
            <w:pPr>
              <w:tabs>
                <w:tab w:val="left" w:pos="360"/>
              </w:tabs>
              <w:rPr>
                <w:rFonts w:eastAsia="Calibri"/>
                <w:color w:val="000000"/>
              </w:rPr>
            </w:pPr>
            <w:r w:rsidRPr="00CB3CDF">
              <w:rPr>
                <w:rFonts w:eastAsia="Calibri"/>
                <w:color w:val="000000"/>
              </w:rPr>
              <w:t xml:space="preserve">Atsakyti į diskusinius klausimus. Išnagrinėti ūkines operacijas ir įvardinti reikalingus dokumentus ūkinėms operacijoms pagrįsti. </w:t>
            </w:r>
          </w:p>
          <w:p w14:paraId="1A965116" w14:textId="77777777" w:rsidR="007E05F6" w:rsidRPr="00CB3CDF" w:rsidRDefault="007E05F6" w:rsidP="00E24828">
            <w:pPr>
              <w:tabs>
                <w:tab w:val="left" w:pos="360"/>
              </w:tabs>
              <w:rPr>
                <w:rFonts w:eastAsia="Calibri"/>
                <w:color w:val="000000"/>
              </w:rPr>
            </w:pPr>
          </w:p>
          <w:p w14:paraId="22BC8A7A" w14:textId="77777777" w:rsidR="007E05F6" w:rsidRPr="00CB3CDF" w:rsidRDefault="007E05F6" w:rsidP="00E24828">
            <w:pPr>
              <w:tabs>
                <w:tab w:val="left" w:pos="360"/>
              </w:tabs>
              <w:rPr>
                <w:rFonts w:eastAsia="Calibri"/>
                <w:color w:val="000000"/>
              </w:rPr>
            </w:pPr>
            <w:r w:rsidRPr="00CB3CDF">
              <w:rPr>
                <w:rFonts w:eastAsia="Calibri"/>
                <w:b/>
                <w:color w:val="000000"/>
              </w:rPr>
              <w:t>4.3. Tema.</w:t>
            </w:r>
            <w:r w:rsidRPr="00CB3CDF">
              <w:rPr>
                <w:rFonts w:eastAsia="Calibri"/>
                <w:color w:val="000000"/>
              </w:rPr>
              <w:t xml:space="preserve"> Apskaitos registrai. Apskaitos registrų skirstymas. </w:t>
            </w:r>
            <w:r w:rsidRPr="00CB3CDF">
              <w:rPr>
                <w:rFonts w:eastAsia="Calibri"/>
                <w:color w:val="000000"/>
              </w:rPr>
              <w:lastRenderedPageBreak/>
              <w:t>Didžioji knyga ir jos ryšys su analitinės apskaitos kortelėmis.</w:t>
            </w:r>
          </w:p>
          <w:p w14:paraId="564B8C33" w14:textId="77777777" w:rsidR="007E05F6" w:rsidRDefault="007E05F6" w:rsidP="00E24828">
            <w:pPr>
              <w:rPr>
                <w:rFonts w:eastAsia="Calibri"/>
                <w:color w:val="000000"/>
              </w:rPr>
            </w:pPr>
            <w:r w:rsidRPr="00CB3CDF">
              <w:rPr>
                <w:rFonts w:eastAsia="Calibri"/>
                <w:b/>
                <w:color w:val="000000"/>
              </w:rPr>
              <w:t>4.3.1. Užduotis:</w:t>
            </w:r>
            <w:r w:rsidRPr="00CB3CDF">
              <w:rPr>
                <w:rFonts w:eastAsia="Calibri"/>
                <w:color w:val="000000"/>
              </w:rPr>
              <w:t xml:space="preserve"> </w:t>
            </w:r>
          </w:p>
          <w:p w14:paraId="6BD147BD" w14:textId="77777777" w:rsidR="007E05F6" w:rsidRPr="00CB3CDF" w:rsidRDefault="007E05F6" w:rsidP="00E24828">
            <w:pPr>
              <w:rPr>
                <w:rFonts w:eastAsia="Calibri"/>
                <w:color w:val="000000"/>
              </w:rPr>
            </w:pPr>
            <w:r w:rsidRPr="00CB3CDF">
              <w:rPr>
                <w:rFonts w:eastAsia="Calibri"/>
                <w:color w:val="000000"/>
              </w:rPr>
              <w:t xml:space="preserve">Apibūdinti apskaitos registrus, jų klasifikavimą, paskirtį ir </w:t>
            </w:r>
            <w:r w:rsidRPr="00CB3CDF">
              <w:rPr>
                <w:color w:val="000000"/>
                <w:szCs w:val="23"/>
              </w:rPr>
              <w:t>duomenų fiksavimo apskaitos registruose schemą. Apibūdinti</w:t>
            </w:r>
            <w:r w:rsidRPr="00CB3CDF">
              <w:rPr>
                <w:rFonts w:eastAsia="Calibri"/>
                <w:color w:val="000000"/>
              </w:rPr>
              <w:t xml:space="preserve"> Didžiosios knygos paskirtį ir ryšį su analitinėmis apskaitos kortelėmis.</w:t>
            </w:r>
          </w:p>
          <w:p w14:paraId="0E2932A4" w14:textId="77777777" w:rsidR="007E05F6" w:rsidRDefault="007E05F6" w:rsidP="00E24828">
            <w:pPr>
              <w:rPr>
                <w:rFonts w:eastAsia="Calibri"/>
                <w:color w:val="000000"/>
              </w:rPr>
            </w:pPr>
            <w:r w:rsidRPr="00CB3CDF">
              <w:rPr>
                <w:b/>
                <w:color w:val="000000"/>
              </w:rPr>
              <w:t xml:space="preserve">4.3.2. </w:t>
            </w:r>
            <w:r w:rsidRPr="00CB3CDF">
              <w:rPr>
                <w:rFonts w:eastAsia="Calibri"/>
                <w:b/>
                <w:color w:val="000000"/>
              </w:rPr>
              <w:t>Užduotis:</w:t>
            </w:r>
            <w:r w:rsidRPr="00CB3CDF">
              <w:rPr>
                <w:rFonts w:eastAsia="Calibri"/>
                <w:color w:val="000000"/>
              </w:rPr>
              <w:t xml:space="preserve"> </w:t>
            </w:r>
          </w:p>
          <w:p w14:paraId="6BB8280D" w14:textId="77777777" w:rsidR="007E05F6" w:rsidRPr="00CB3CDF" w:rsidRDefault="007E05F6" w:rsidP="00E24828">
            <w:pPr>
              <w:rPr>
                <w:b/>
                <w:color w:val="000000"/>
              </w:rPr>
            </w:pPr>
            <w:r w:rsidRPr="00CB3CDF">
              <w:rPr>
                <w:color w:val="000000"/>
              </w:rPr>
              <w:t>Atsakyti į testo klausimus. Analizuoti gautus testo rezultatus.</w:t>
            </w:r>
          </w:p>
        </w:tc>
        <w:tc>
          <w:tcPr>
            <w:tcW w:w="3969" w:type="dxa"/>
            <w:shd w:val="clear" w:color="auto" w:fill="auto"/>
          </w:tcPr>
          <w:p w14:paraId="70EC156C" w14:textId="77777777" w:rsidR="007E05F6" w:rsidRPr="00CB3CDF" w:rsidRDefault="007E05F6" w:rsidP="00E24828">
            <w:pPr>
              <w:rPr>
                <w:b/>
                <w:color w:val="000000"/>
              </w:rPr>
            </w:pPr>
            <w:r w:rsidRPr="00CB3CDF">
              <w:rPr>
                <w:b/>
                <w:color w:val="000000"/>
              </w:rPr>
              <w:lastRenderedPageBreak/>
              <w:t xml:space="preserve">Patenkinamai: </w:t>
            </w:r>
          </w:p>
          <w:p w14:paraId="488EB887" w14:textId="77777777" w:rsidR="007E05F6" w:rsidRPr="00CB3CDF" w:rsidRDefault="007E05F6" w:rsidP="00E24828">
            <w:pPr>
              <w:tabs>
                <w:tab w:val="left" w:pos="360"/>
              </w:tabs>
              <w:rPr>
                <w:rFonts w:eastAsia="Calibri"/>
                <w:bCs/>
                <w:color w:val="000000"/>
              </w:rPr>
            </w:pPr>
            <w:r w:rsidRPr="00CB3CDF">
              <w:rPr>
                <w:rFonts w:eastAsia="Calibri"/>
                <w:bCs/>
                <w:color w:val="000000"/>
              </w:rPr>
              <w:t>Pateiktos svarbiausios apskaitos proceso nuoseklumo procedūros,</w:t>
            </w:r>
          </w:p>
          <w:p w14:paraId="53A56456" w14:textId="77777777" w:rsidR="007E05F6" w:rsidRPr="00CB3CDF" w:rsidRDefault="007E05F6" w:rsidP="00E24828">
            <w:pPr>
              <w:tabs>
                <w:tab w:val="left" w:pos="360"/>
              </w:tabs>
              <w:rPr>
                <w:rFonts w:eastAsia="Calibri"/>
                <w:bCs/>
                <w:color w:val="000000"/>
              </w:rPr>
            </w:pPr>
            <w:r w:rsidRPr="00CB3CDF">
              <w:rPr>
                <w:rFonts w:eastAsia="Calibri"/>
                <w:bCs/>
                <w:color w:val="000000"/>
              </w:rPr>
              <w:t>dokumentų rūšys ir jų rekvizitai. Pateiktas apskaitos registrų klasifikavimas, jų paskirtis ir duomenų registravimas registruose. Išaiškinta Didžiosios knygos paskirtis.</w:t>
            </w:r>
          </w:p>
          <w:p w14:paraId="09BCC0E1" w14:textId="77777777" w:rsidR="007E05F6" w:rsidRPr="00CB3CDF" w:rsidRDefault="007E05F6" w:rsidP="00E24828">
            <w:pPr>
              <w:tabs>
                <w:tab w:val="left" w:pos="360"/>
              </w:tabs>
              <w:rPr>
                <w:rFonts w:eastAsia="Calibri"/>
                <w:b/>
                <w:color w:val="000000"/>
              </w:rPr>
            </w:pPr>
            <w:r w:rsidRPr="00CB3CDF">
              <w:rPr>
                <w:rFonts w:eastAsia="Calibri"/>
                <w:b/>
                <w:color w:val="000000"/>
              </w:rPr>
              <w:t>Gerai:</w:t>
            </w:r>
          </w:p>
          <w:p w14:paraId="09072F7C" w14:textId="77777777" w:rsidR="007E05F6" w:rsidRPr="00CB3CDF" w:rsidRDefault="007E05F6" w:rsidP="00E24828">
            <w:pPr>
              <w:tabs>
                <w:tab w:val="left" w:pos="360"/>
              </w:tabs>
              <w:rPr>
                <w:rFonts w:eastAsia="Calibri"/>
                <w:bCs/>
                <w:color w:val="000000"/>
              </w:rPr>
            </w:pPr>
            <w:r w:rsidRPr="00CB3CDF">
              <w:rPr>
                <w:rFonts w:eastAsia="Calibri"/>
                <w:bCs/>
                <w:color w:val="000000"/>
              </w:rPr>
              <w:t>Pateiktos svarbiausios apskaitos proceso nuoseklumo procedūros,</w:t>
            </w:r>
          </w:p>
          <w:p w14:paraId="6C0B7667" w14:textId="77777777" w:rsidR="007E05F6" w:rsidRPr="00CB3CDF" w:rsidRDefault="007E05F6" w:rsidP="00E24828">
            <w:pPr>
              <w:tabs>
                <w:tab w:val="left" w:pos="360"/>
              </w:tabs>
              <w:rPr>
                <w:rFonts w:eastAsia="Calibri"/>
                <w:color w:val="000000"/>
                <w:u w:val="single"/>
              </w:rPr>
            </w:pPr>
            <w:r w:rsidRPr="00CB3CDF">
              <w:rPr>
                <w:rFonts w:eastAsia="Calibri"/>
                <w:bCs/>
                <w:color w:val="000000"/>
              </w:rPr>
              <w:t xml:space="preserve">pagrindiniai dokumentų klasifikavimo požymiai, dokumentų rūšys ir jų rekvizitai. </w:t>
            </w:r>
            <w:r w:rsidRPr="00CB3CDF">
              <w:rPr>
                <w:rFonts w:eastAsia="Calibri"/>
                <w:color w:val="000000"/>
              </w:rPr>
              <w:t xml:space="preserve">Pateikti reikalingi pirminiai dokumentai ūkinėms operacijoms pagrįsti. </w:t>
            </w:r>
            <w:r w:rsidRPr="00CB3CDF">
              <w:rPr>
                <w:rFonts w:eastAsia="Calibri"/>
                <w:bCs/>
                <w:color w:val="000000"/>
              </w:rPr>
              <w:t xml:space="preserve">Išaiškinti reikalavimai dokumentų surašymui. Pateiktas </w:t>
            </w:r>
            <w:r w:rsidRPr="00CB3CDF">
              <w:rPr>
                <w:rFonts w:eastAsia="Calibri"/>
                <w:bCs/>
                <w:color w:val="000000"/>
              </w:rPr>
              <w:lastRenderedPageBreak/>
              <w:t xml:space="preserve">apskaitos registrų klasifikavimas, jų paskirtis ir duomenų registravimas registruose. </w:t>
            </w:r>
          </w:p>
          <w:p w14:paraId="1E7E38B8" w14:textId="77777777" w:rsidR="007E05F6" w:rsidRPr="00CB3CDF" w:rsidRDefault="007E05F6" w:rsidP="00E24828">
            <w:pPr>
              <w:tabs>
                <w:tab w:val="left" w:pos="360"/>
              </w:tabs>
              <w:rPr>
                <w:rFonts w:eastAsia="Calibri"/>
                <w:bCs/>
                <w:color w:val="000000"/>
              </w:rPr>
            </w:pPr>
            <w:r w:rsidRPr="00CB3CDF">
              <w:rPr>
                <w:rFonts w:eastAsia="Calibri"/>
                <w:bCs/>
                <w:color w:val="000000"/>
              </w:rPr>
              <w:t>Išaiškinta Didžiosios knygos paskirtis.</w:t>
            </w:r>
          </w:p>
          <w:p w14:paraId="755B1210" w14:textId="77777777" w:rsidR="007E05F6" w:rsidRPr="00CB3CDF" w:rsidRDefault="007E05F6" w:rsidP="00E24828">
            <w:pPr>
              <w:tabs>
                <w:tab w:val="left" w:pos="360"/>
              </w:tabs>
              <w:rPr>
                <w:rFonts w:eastAsia="Calibri"/>
                <w:bCs/>
                <w:color w:val="000000"/>
              </w:rPr>
            </w:pPr>
            <w:r w:rsidRPr="00CB3CDF">
              <w:rPr>
                <w:rFonts w:eastAsia="Calibri"/>
                <w:b/>
                <w:bCs/>
                <w:color w:val="000000"/>
              </w:rPr>
              <w:t>Puikiai:</w:t>
            </w:r>
          </w:p>
          <w:p w14:paraId="4D81A6D7" w14:textId="77777777" w:rsidR="007E05F6" w:rsidRPr="00CB3CDF" w:rsidRDefault="007E05F6" w:rsidP="00E24828">
            <w:pPr>
              <w:tabs>
                <w:tab w:val="left" w:pos="360"/>
              </w:tabs>
              <w:rPr>
                <w:rFonts w:eastAsia="Calibri"/>
                <w:bCs/>
                <w:color w:val="000000"/>
              </w:rPr>
            </w:pPr>
            <w:r w:rsidRPr="00CB3CDF">
              <w:rPr>
                <w:rFonts w:eastAsia="Calibri"/>
                <w:bCs/>
                <w:color w:val="000000"/>
              </w:rPr>
              <w:t>Pateiktos svarbiausios apskaitos proceso nuoseklumo procedūros,</w:t>
            </w:r>
          </w:p>
          <w:p w14:paraId="6A91CB39" w14:textId="77777777" w:rsidR="007E05F6" w:rsidRPr="00CB3CDF" w:rsidRDefault="007E05F6" w:rsidP="00E24828">
            <w:pPr>
              <w:tabs>
                <w:tab w:val="left" w:pos="360"/>
              </w:tabs>
              <w:rPr>
                <w:rFonts w:eastAsia="Calibri"/>
                <w:color w:val="000000"/>
                <w:u w:val="single"/>
              </w:rPr>
            </w:pPr>
            <w:r w:rsidRPr="00CB3CDF">
              <w:rPr>
                <w:rFonts w:eastAsia="Calibri"/>
                <w:bCs/>
                <w:color w:val="000000"/>
              </w:rPr>
              <w:t xml:space="preserve">pagrindiniai dokumentų klasifikavimo požymiai, dokumentų rūšys ir jų rekvizitai. </w:t>
            </w:r>
            <w:r w:rsidRPr="00CB3CDF">
              <w:rPr>
                <w:rFonts w:eastAsia="Calibri"/>
                <w:color w:val="000000"/>
              </w:rPr>
              <w:t xml:space="preserve">Pateikti reikalingi pirminiai dokumentai ūkinėms operacijoms pagrįsti. </w:t>
            </w:r>
            <w:r w:rsidRPr="00CB3CDF">
              <w:rPr>
                <w:rFonts w:eastAsia="Calibri"/>
                <w:bCs/>
                <w:color w:val="000000"/>
              </w:rPr>
              <w:t xml:space="preserve">Išaiškinti reikalavimai dokumentų surašymui. Pateiktas apskaitos registrų klasifikavimas, jų paskirtis ir duomenų registravimas registruose. </w:t>
            </w:r>
          </w:p>
          <w:p w14:paraId="0ED2E088" w14:textId="77777777" w:rsidR="007E05F6" w:rsidRPr="00CB3CDF" w:rsidRDefault="007E05F6" w:rsidP="00E24828">
            <w:pPr>
              <w:tabs>
                <w:tab w:val="left" w:pos="360"/>
              </w:tabs>
              <w:rPr>
                <w:rFonts w:eastAsia="Calibri"/>
                <w:bCs/>
                <w:color w:val="000000"/>
              </w:rPr>
            </w:pPr>
            <w:r w:rsidRPr="00CB3CDF">
              <w:rPr>
                <w:rFonts w:eastAsia="Calibri"/>
                <w:bCs/>
                <w:color w:val="000000"/>
              </w:rPr>
              <w:t>Išaiškinta Didžiosios knygos paskirtis ir ryšys su analitinėmis apskaitos kortelėmis.</w:t>
            </w:r>
          </w:p>
        </w:tc>
      </w:tr>
      <w:tr w:rsidR="007E05F6" w:rsidRPr="00F96B2A" w14:paraId="13CAF0A0" w14:textId="77777777" w:rsidTr="00475879">
        <w:trPr>
          <w:trHeight w:val="293"/>
        </w:trPr>
        <w:tc>
          <w:tcPr>
            <w:tcW w:w="10065" w:type="dxa"/>
            <w:gridSpan w:val="3"/>
            <w:shd w:val="clear" w:color="auto" w:fill="auto"/>
          </w:tcPr>
          <w:p w14:paraId="237FDD0B" w14:textId="77777777" w:rsidR="007E05F6" w:rsidRPr="00F96B2A" w:rsidRDefault="007E05F6" w:rsidP="00E24828">
            <w:pPr>
              <w:rPr>
                <w:b/>
                <w:color w:val="000000"/>
              </w:rPr>
            </w:pPr>
            <w:r w:rsidRPr="00F96B2A">
              <w:lastRenderedPageBreak/>
              <w:br w:type="page"/>
            </w:r>
            <w:r w:rsidRPr="00F96B2A">
              <w:rPr>
                <w:color w:val="000000"/>
              </w:rPr>
              <w:t>Psichomotoriniai mokymosi rezultatai</w:t>
            </w:r>
          </w:p>
        </w:tc>
      </w:tr>
      <w:tr w:rsidR="007E05F6" w:rsidRPr="00CB3CDF" w14:paraId="2EE55AE3" w14:textId="77777777" w:rsidTr="00E24828">
        <w:trPr>
          <w:trHeight w:val="841"/>
        </w:trPr>
        <w:tc>
          <w:tcPr>
            <w:tcW w:w="2535" w:type="dxa"/>
            <w:shd w:val="clear" w:color="auto" w:fill="auto"/>
          </w:tcPr>
          <w:p w14:paraId="4BA91016" w14:textId="77777777" w:rsidR="007E05F6" w:rsidRPr="00CB3CDF" w:rsidRDefault="007E05F6" w:rsidP="00E24828">
            <w:pPr>
              <w:rPr>
                <w:rFonts w:eastAsia="Calibri"/>
              </w:rPr>
            </w:pPr>
            <w:r w:rsidRPr="00CB3CDF">
              <w:br w:type="page"/>
            </w:r>
            <w:r w:rsidRPr="00CB3CDF">
              <w:rPr>
                <w:color w:val="000000"/>
              </w:rPr>
              <w:t>1. P</w:t>
            </w:r>
            <w:r w:rsidRPr="00CB3CDF">
              <w:t>avaizduoti ūkinių operacijų ir įvykių pokyčius apskaitoje.</w:t>
            </w:r>
          </w:p>
        </w:tc>
        <w:tc>
          <w:tcPr>
            <w:tcW w:w="3561" w:type="dxa"/>
            <w:shd w:val="clear" w:color="auto" w:fill="auto"/>
          </w:tcPr>
          <w:p w14:paraId="3B80FF50" w14:textId="77777777" w:rsidR="007E05F6" w:rsidRPr="00CB3CDF" w:rsidRDefault="007E05F6" w:rsidP="00E24828">
            <w:pPr>
              <w:tabs>
                <w:tab w:val="left" w:pos="360"/>
              </w:tabs>
              <w:rPr>
                <w:rFonts w:eastAsia="Calibri"/>
                <w:b/>
                <w:color w:val="000000"/>
              </w:rPr>
            </w:pPr>
            <w:r w:rsidRPr="00CB3CDF">
              <w:rPr>
                <w:rFonts w:eastAsia="Calibri"/>
                <w:b/>
                <w:color w:val="000000"/>
              </w:rPr>
              <w:t xml:space="preserve">1.1. Tema. </w:t>
            </w:r>
            <w:r w:rsidRPr="00CB3CDF">
              <w:rPr>
                <w:rFonts w:eastAsia="Calibri"/>
                <w:color w:val="000000"/>
              </w:rPr>
              <w:t xml:space="preserve">Finansinės būklės pasikeitimų fiksavimas apskaitoje. </w:t>
            </w:r>
          </w:p>
          <w:p w14:paraId="336B840B" w14:textId="77777777" w:rsidR="007E05F6" w:rsidRPr="00CB3CDF" w:rsidRDefault="007E05F6" w:rsidP="00E24828">
            <w:pPr>
              <w:widowControl w:val="0"/>
              <w:autoSpaceDE w:val="0"/>
              <w:autoSpaceDN w:val="0"/>
              <w:adjustRightInd w:val="0"/>
              <w:rPr>
                <w:color w:val="000000"/>
              </w:rPr>
            </w:pPr>
            <w:r w:rsidRPr="00CB3CDF">
              <w:rPr>
                <w:rFonts w:eastAsia="Calibri"/>
                <w:b/>
                <w:color w:val="000000"/>
              </w:rPr>
              <w:t xml:space="preserve">1.1.1. Užduotis: </w:t>
            </w:r>
          </w:p>
          <w:p w14:paraId="40276484" w14:textId="77777777" w:rsidR="007E05F6" w:rsidRDefault="007E05F6" w:rsidP="00E24828">
            <w:pPr>
              <w:widowControl w:val="0"/>
              <w:autoSpaceDE w:val="0"/>
              <w:autoSpaceDN w:val="0"/>
              <w:adjustRightInd w:val="0"/>
              <w:rPr>
                <w:b/>
                <w:color w:val="000000"/>
              </w:rPr>
            </w:pPr>
            <w:r w:rsidRPr="00CB3CDF">
              <w:rPr>
                <w:color w:val="000000"/>
              </w:rPr>
              <w:t>Išnagrinėti pateiktas ūkines operacijas ir surašyti sąskaitų korespondencijas T formos sąskaitose.</w:t>
            </w:r>
            <w:r w:rsidRPr="00CB3CDF">
              <w:rPr>
                <w:b/>
                <w:color w:val="000000"/>
              </w:rPr>
              <w:t xml:space="preserve"> </w:t>
            </w:r>
          </w:p>
          <w:p w14:paraId="0E12E2DD" w14:textId="77777777" w:rsidR="007E05F6" w:rsidRPr="00CB3CDF" w:rsidRDefault="007E05F6" w:rsidP="00E24828">
            <w:pPr>
              <w:widowControl w:val="0"/>
              <w:autoSpaceDE w:val="0"/>
              <w:autoSpaceDN w:val="0"/>
              <w:adjustRightInd w:val="0"/>
              <w:rPr>
                <w:rFonts w:eastAsia="Calibri"/>
                <w:b/>
                <w:color w:val="000000"/>
              </w:rPr>
            </w:pPr>
            <w:r w:rsidRPr="00CB3CDF">
              <w:rPr>
                <w:rFonts w:eastAsia="Calibri"/>
                <w:b/>
                <w:color w:val="000000"/>
              </w:rPr>
              <w:t xml:space="preserve">1.1.2. Užduotis: </w:t>
            </w:r>
          </w:p>
          <w:p w14:paraId="1A5C6EBA" w14:textId="77777777" w:rsidR="007E05F6" w:rsidRDefault="007E05F6" w:rsidP="00E24828">
            <w:pPr>
              <w:widowControl w:val="0"/>
              <w:autoSpaceDE w:val="0"/>
              <w:autoSpaceDN w:val="0"/>
              <w:adjustRightInd w:val="0"/>
              <w:rPr>
                <w:rFonts w:eastAsia="Calibri"/>
                <w:b/>
                <w:color w:val="000000"/>
              </w:rPr>
            </w:pPr>
            <w:r w:rsidRPr="00CB3CDF">
              <w:rPr>
                <w:color w:val="000000"/>
              </w:rPr>
              <w:t xml:space="preserve">Įrašyti koresponduojančių sąskaitų numerius pagal sąskaitų planą. </w:t>
            </w:r>
            <w:r w:rsidRPr="00CB3CDF">
              <w:rPr>
                <w:rFonts w:eastAsia="Calibri"/>
                <w:b/>
                <w:color w:val="000000"/>
              </w:rPr>
              <w:t xml:space="preserve">1.1.3. Užduotis: </w:t>
            </w:r>
          </w:p>
          <w:p w14:paraId="10089951" w14:textId="77777777" w:rsidR="007E05F6" w:rsidRPr="00CB3CDF" w:rsidRDefault="007E05F6" w:rsidP="00E24828">
            <w:pPr>
              <w:widowControl w:val="0"/>
              <w:autoSpaceDE w:val="0"/>
              <w:autoSpaceDN w:val="0"/>
              <w:adjustRightInd w:val="0"/>
              <w:rPr>
                <w:color w:val="000000"/>
              </w:rPr>
            </w:pPr>
            <w:r w:rsidRPr="00CB3CDF">
              <w:rPr>
                <w:color w:val="000000"/>
              </w:rPr>
              <w:t xml:space="preserve">Apskaičiuoti ataskaitinio laikotarpio apyvartas bei likučius. </w:t>
            </w:r>
          </w:p>
          <w:p w14:paraId="59A7BFFD" w14:textId="77777777" w:rsidR="007E05F6" w:rsidRDefault="007E05F6" w:rsidP="00E24828">
            <w:pPr>
              <w:widowControl w:val="0"/>
              <w:autoSpaceDE w:val="0"/>
              <w:autoSpaceDN w:val="0"/>
              <w:adjustRightInd w:val="0"/>
              <w:rPr>
                <w:rFonts w:eastAsia="Calibri"/>
                <w:b/>
                <w:color w:val="000000"/>
              </w:rPr>
            </w:pPr>
            <w:r w:rsidRPr="00CB3CDF">
              <w:rPr>
                <w:rFonts w:eastAsia="Calibri"/>
                <w:b/>
                <w:color w:val="000000"/>
              </w:rPr>
              <w:t xml:space="preserve">1.1.4. Užduotis: </w:t>
            </w:r>
          </w:p>
          <w:p w14:paraId="66E29E3C" w14:textId="77777777" w:rsidR="007E05F6" w:rsidRPr="00CB3CDF" w:rsidRDefault="007E05F6" w:rsidP="00E24828">
            <w:pPr>
              <w:widowControl w:val="0"/>
              <w:autoSpaceDE w:val="0"/>
              <w:autoSpaceDN w:val="0"/>
              <w:adjustRightInd w:val="0"/>
              <w:rPr>
                <w:color w:val="000000"/>
              </w:rPr>
            </w:pPr>
            <w:r w:rsidRPr="00CB3CDF">
              <w:rPr>
                <w:color w:val="000000"/>
              </w:rPr>
              <w:t>Apskaityti ūkinės veiklos rezultatą.</w:t>
            </w:r>
          </w:p>
        </w:tc>
        <w:tc>
          <w:tcPr>
            <w:tcW w:w="3969" w:type="dxa"/>
            <w:shd w:val="clear" w:color="auto" w:fill="auto"/>
          </w:tcPr>
          <w:p w14:paraId="00BD8750" w14:textId="77777777" w:rsidR="007E05F6" w:rsidRPr="00CB3CDF" w:rsidRDefault="007E05F6" w:rsidP="00E24828">
            <w:pPr>
              <w:rPr>
                <w:b/>
                <w:color w:val="000000"/>
              </w:rPr>
            </w:pPr>
            <w:r w:rsidRPr="00CB3CDF">
              <w:rPr>
                <w:b/>
                <w:color w:val="000000"/>
              </w:rPr>
              <w:t>Patenkinamai:</w:t>
            </w:r>
          </w:p>
          <w:p w14:paraId="36E18B45" w14:textId="77777777" w:rsidR="007E05F6" w:rsidRPr="00CB3CDF" w:rsidRDefault="007E05F6" w:rsidP="00E24828">
            <w:pPr>
              <w:rPr>
                <w:color w:val="000000"/>
              </w:rPr>
            </w:pPr>
            <w:r w:rsidRPr="00CB3CDF">
              <w:rPr>
                <w:color w:val="000000"/>
              </w:rPr>
              <w:t>Taikomas dvejybinis įrašas apskaitoje ir apskaitos lygybės taisyklės. Surašytos sąskaitų korespondencijos ir koresponduojančių sąskaitų kodai T formos sąskaitose.</w:t>
            </w:r>
          </w:p>
          <w:p w14:paraId="4BDE518F" w14:textId="77777777" w:rsidR="007E05F6" w:rsidRPr="00CB3CDF" w:rsidRDefault="007E05F6" w:rsidP="00E24828">
            <w:pPr>
              <w:rPr>
                <w:b/>
                <w:color w:val="000000"/>
              </w:rPr>
            </w:pPr>
            <w:r w:rsidRPr="00CB3CDF">
              <w:rPr>
                <w:b/>
                <w:color w:val="000000"/>
              </w:rPr>
              <w:t>Gerai:</w:t>
            </w:r>
          </w:p>
          <w:p w14:paraId="6C74C309" w14:textId="77777777" w:rsidR="007E05F6" w:rsidRPr="00CB3CDF" w:rsidRDefault="007E05F6" w:rsidP="00E24828">
            <w:pPr>
              <w:rPr>
                <w:color w:val="000000"/>
              </w:rPr>
            </w:pPr>
            <w:r w:rsidRPr="00CB3CDF">
              <w:rPr>
                <w:color w:val="000000"/>
              </w:rPr>
              <w:t>Taikomas dvejybinis įrašas apskaitoje ir apskaitos lygybės taisyklės. Surašytos sąskaitų korespondencijos ir koresponduojančių sąskaitų kodai T formos sąskaitose. Apskaičiuotos ataskaitinio laikotarpio apyvartos bei likučiai.</w:t>
            </w:r>
          </w:p>
          <w:p w14:paraId="7ED04D9C" w14:textId="77777777" w:rsidR="007E05F6" w:rsidRPr="00CB3CDF" w:rsidRDefault="007E05F6" w:rsidP="00E24828">
            <w:pPr>
              <w:rPr>
                <w:b/>
                <w:color w:val="000000"/>
              </w:rPr>
            </w:pPr>
            <w:r w:rsidRPr="00CB3CDF">
              <w:rPr>
                <w:b/>
                <w:color w:val="000000"/>
              </w:rPr>
              <w:t>Puikiai:</w:t>
            </w:r>
          </w:p>
          <w:p w14:paraId="69D36466" w14:textId="77777777" w:rsidR="007E05F6" w:rsidRPr="00CB3CDF" w:rsidRDefault="007E05F6" w:rsidP="00E24828">
            <w:pPr>
              <w:rPr>
                <w:color w:val="000000"/>
              </w:rPr>
            </w:pPr>
            <w:r w:rsidRPr="00CB3CDF">
              <w:rPr>
                <w:color w:val="000000"/>
              </w:rPr>
              <w:t xml:space="preserve">Taikomas dvejybinis įrašas apskaitoje ir apskaitos lygybės taisyklės. Surašytos sąskaitų korespondencijos ir koresponduojančių sąskaitų kodai T formos sąskaitose. Apskaičiuotos ataskaitinio laikotarpio apyvartos bei likučiai. </w:t>
            </w:r>
          </w:p>
          <w:p w14:paraId="77ABA4AA" w14:textId="77777777" w:rsidR="007E05F6" w:rsidRPr="00CB3CDF" w:rsidRDefault="007E05F6" w:rsidP="00E24828">
            <w:pPr>
              <w:rPr>
                <w:color w:val="000000"/>
              </w:rPr>
            </w:pPr>
            <w:r w:rsidRPr="00CB3CDF">
              <w:rPr>
                <w:color w:val="000000"/>
              </w:rPr>
              <w:t>Apskaitytas ūkinės veiklos rezultatas.</w:t>
            </w:r>
          </w:p>
        </w:tc>
      </w:tr>
      <w:tr w:rsidR="007E05F6" w:rsidRPr="00CB3CDF" w14:paraId="309ED5B4" w14:textId="77777777" w:rsidTr="00E24828">
        <w:trPr>
          <w:trHeight w:val="349"/>
        </w:trPr>
        <w:tc>
          <w:tcPr>
            <w:tcW w:w="2535" w:type="dxa"/>
            <w:shd w:val="clear" w:color="auto" w:fill="auto"/>
          </w:tcPr>
          <w:p w14:paraId="223995AC" w14:textId="77777777" w:rsidR="007E05F6" w:rsidRPr="00CB3CDF" w:rsidRDefault="007E05F6" w:rsidP="00E24828">
            <w:pPr>
              <w:tabs>
                <w:tab w:val="left" w:pos="240"/>
                <w:tab w:val="left" w:pos="360"/>
              </w:tabs>
              <w:rPr>
                <w:color w:val="000000"/>
              </w:rPr>
            </w:pPr>
            <w:r w:rsidRPr="00CB3CDF">
              <w:rPr>
                <w:color w:val="000000"/>
              </w:rPr>
              <w:t>2. Išskirti</w:t>
            </w:r>
            <w:r w:rsidRPr="00CB3CDF">
              <w:rPr>
                <w:color w:val="FF0000"/>
              </w:rPr>
              <w:t xml:space="preserve"> </w:t>
            </w:r>
            <w:r w:rsidRPr="00CB3CDF">
              <w:rPr>
                <w:color w:val="000000"/>
              </w:rPr>
              <w:t>apskaitos organizavimo bendrąsias nuostatas.</w:t>
            </w:r>
          </w:p>
        </w:tc>
        <w:tc>
          <w:tcPr>
            <w:tcW w:w="3561" w:type="dxa"/>
            <w:shd w:val="clear" w:color="auto" w:fill="auto"/>
          </w:tcPr>
          <w:p w14:paraId="1EE2FA2B" w14:textId="77777777" w:rsidR="007E05F6" w:rsidRPr="00CB3CDF" w:rsidRDefault="007E05F6" w:rsidP="00E24828">
            <w:pPr>
              <w:rPr>
                <w:rFonts w:eastAsia="Calibri"/>
              </w:rPr>
            </w:pPr>
            <w:r w:rsidRPr="00CB3CDF">
              <w:rPr>
                <w:b/>
              </w:rPr>
              <w:t>2.1. Tema.</w:t>
            </w:r>
            <w:r>
              <w:rPr>
                <w:b/>
              </w:rPr>
              <w:t xml:space="preserve"> </w:t>
            </w:r>
            <w:r w:rsidRPr="00CB3CDF">
              <w:rPr>
                <w:rFonts w:eastAsia="Calibri"/>
              </w:rPr>
              <w:t>Buhalterinės apskaitos reglamentavimas.</w:t>
            </w:r>
          </w:p>
          <w:p w14:paraId="06809BFF" w14:textId="77777777" w:rsidR="007E05F6" w:rsidRDefault="007E05F6" w:rsidP="00E24828">
            <w:pPr>
              <w:rPr>
                <w:rFonts w:eastAsia="Calibri"/>
                <w:b/>
              </w:rPr>
            </w:pPr>
            <w:r w:rsidRPr="00CB3CDF">
              <w:rPr>
                <w:rFonts w:eastAsia="Calibri"/>
                <w:b/>
              </w:rPr>
              <w:t xml:space="preserve">2.1.1. Užduotis: </w:t>
            </w:r>
          </w:p>
          <w:p w14:paraId="5B5CE762" w14:textId="77777777" w:rsidR="007E05F6" w:rsidRPr="00CB3CDF" w:rsidRDefault="007E05F6" w:rsidP="00E24828">
            <w:pPr>
              <w:rPr>
                <w:rFonts w:eastAsia="Calibri"/>
              </w:rPr>
            </w:pPr>
            <w:r w:rsidRPr="00CB3CDF">
              <w:rPr>
                <w:rFonts w:eastAsia="Calibri"/>
              </w:rPr>
              <w:t>Išskirti pagrindinius teisės aktus, reglamentuojančius apskaitą Lietuvos Respublikoje.</w:t>
            </w:r>
          </w:p>
          <w:p w14:paraId="7DF4E37C" w14:textId="77777777" w:rsidR="007E05F6" w:rsidRPr="00CB3CDF" w:rsidRDefault="007E05F6" w:rsidP="00E24828">
            <w:pPr>
              <w:rPr>
                <w:rFonts w:eastAsia="Calibri"/>
              </w:rPr>
            </w:pPr>
          </w:p>
          <w:p w14:paraId="785783E7" w14:textId="77777777" w:rsidR="007E05F6" w:rsidRPr="00CB3CDF" w:rsidRDefault="007E05F6" w:rsidP="00E24828">
            <w:pPr>
              <w:rPr>
                <w:rFonts w:eastAsia="Calibri"/>
              </w:rPr>
            </w:pPr>
            <w:r w:rsidRPr="00CB3CDF">
              <w:rPr>
                <w:rFonts w:eastAsia="Calibri"/>
                <w:b/>
              </w:rPr>
              <w:t xml:space="preserve">2.2. Tema. </w:t>
            </w:r>
            <w:r w:rsidRPr="00CB3CDF">
              <w:rPr>
                <w:rFonts w:eastAsia="Calibri"/>
              </w:rPr>
              <w:t>Įmonės apskaitos organizavimo ypatumai.</w:t>
            </w:r>
          </w:p>
          <w:p w14:paraId="1F794AEA" w14:textId="77777777" w:rsidR="007E05F6" w:rsidRDefault="007E05F6" w:rsidP="00E24828">
            <w:pPr>
              <w:rPr>
                <w:rFonts w:eastAsia="Calibri"/>
                <w:b/>
              </w:rPr>
            </w:pPr>
            <w:r w:rsidRPr="00CB3CDF">
              <w:rPr>
                <w:rFonts w:eastAsia="Calibri"/>
                <w:b/>
              </w:rPr>
              <w:t xml:space="preserve">2.2.1. Užduotis. </w:t>
            </w:r>
          </w:p>
          <w:p w14:paraId="0A6683FE" w14:textId="77777777" w:rsidR="007E05F6" w:rsidRPr="00CB3CDF" w:rsidRDefault="007E05F6" w:rsidP="00E24828">
            <w:pPr>
              <w:rPr>
                <w:rFonts w:eastAsia="Calibri"/>
                <w:b/>
              </w:rPr>
            </w:pPr>
            <w:r w:rsidRPr="00CB3CDF">
              <w:rPr>
                <w:rFonts w:eastAsia="Calibri"/>
              </w:rPr>
              <w:t>Nustatyti</w:t>
            </w:r>
            <w:r w:rsidRPr="00CB3CDF">
              <w:t xml:space="preserve"> įmonės apskaitos organizavimo ypatumus.</w:t>
            </w:r>
          </w:p>
        </w:tc>
        <w:tc>
          <w:tcPr>
            <w:tcW w:w="3969" w:type="dxa"/>
            <w:shd w:val="clear" w:color="auto" w:fill="auto"/>
          </w:tcPr>
          <w:p w14:paraId="3AC169D8" w14:textId="77777777" w:rsidR="007E05F6" w:rsidRPr="00CB3CDF" w:rsidRDefault="007E05F6" w:rsidP="00E24828">
            <w:pPr>
              <w:jc w:val="both"/>
              <w:rPr>
                <w:b/>
              </w:rPr>
            </w:pPr>
            <w:r w:rsidRPr="00CB3CDF">
              <w:rPr>
                <w:b/>
              </w:rPr>
              <w:t>Patenkinamai:</w:t>
            </w:r>
          </w:p>
          <w:p w14:paraId="5615BB3A" w14:textId="77777777" w:rsidR="007E05F6" w:rsidRPr="00CB3CDF" w:rsidRDefault="007E05F6" w:rsidP="00E24828">
            <w:pPr>
              <w:rPr>
                <w:rFonts w:eastAsia="Calibri"/>
              </w:rPr>
            </w:pPr>
            <w:r w:rsidRPr="00CB3CDF">
              <w:rPr>
                <w:rFonts w:eastAsia="Calibri"/>
              </w:rPr>
              <w:t>Pateikti bendrieji apskaitos principai ir pagrindiniai teisės aktai, reglamentuojantys apskaitą Lietuvos Respublikoje.</w:t>
            </w:r>
          </w:p>
          <w:p w14:paraId="36C0A437" w14:textId="77777777" w:rsidR="007E05F6" w:rsidRPr="00CB3CDF" w:rsidRDefault="007E05F6" w:rsidP="00E24828">
            <w:pPr>
              <w:jc w:val="both"/>
              <w:rPr>
                <w:b/>
                <w:color w:val="000000"/>
              </w:rPr>
            </w:pPr>
            <w:r w:rsidRPr="00CB3CDF">
              <w:rPr>
                <w:b/>
                <w:color w:val="000000"/>
              </w:rPr>
              <w:t>Gerai:</w:t>
            </w:r>
          </w:p>
          <w:p w14:paraId="337D49F1" w14:textId="77777777" w:rsidR="007E05F6" w:rsidRPr="00CB3CDF" w:rsidRDefault="007E05F6" w:rsidP="00E24828">
            <w:pPr>
              <w:rPr>
                <w:rFonts w:eastAsia="Calibri"/>
              </w:rPr>
            </w:pPr>
            <w:r w:rsidRPr="00CB3CDF">
              <w:rPr>
                <w:rFonts w:eastAsia="Calibri"/>
              </w:rPr>
              <w:t>Pateikti bendrieji apskaitos principai ir reikalavimai apskaitinei informacijai.</w:t>
            </w:r>
          </w:p>
          <w:p w14:paraId="173B5BB4" w14:textId="77777777" w:rsidR="007E05F6" w:rsidRPr="00CB3CDF" w:rsidRDefault="007E05F6" w:rsidP="00E24828">
            <w:pPr>
              <w:rPr>
                <w:b/>
                <w:color w:val="000000"/>
              </w:rPr>
            </w:pPr>
            <w:r w:rsidRPr="00CB3CDF">
              <w:t xml:space="preserve">Išaiškinti pagrindiniai teisės aktai, reglamentuojantys apskaitą Lietuvos Respublikoje, </w:t>
            </w:r>
            <w:r w:rsidRPr="00CB3CDF">
              <w:rPr>
                <w:rFonts w:eastAsia="Calibri"/>
              </w:rPr>
              <w:t>apskaitos tvarkymo ir organizavimo būdas.</w:t>
            </w:r>
          </w:p>
          <w:p w14:paraId="0A0CBB17" w14:textId="77777777" w:rsidR="007E05F6" w:rsidRPr="00CB3CDF" w:rsidRDefault="007E05F6" w:rsidP="00E24828">
            <w:pPr>
              <w:rPr>
                <w:b/>
                <w:color w:val="000000"/>
              </w:rPr>
            </w:pPr>
            <w:r w:rsidRPr="00CB3CDF">
              <w:rPr>
                <w:b/>
                <w:color w:val="000000"/>
              </w:rPr>
              <w:lastRenderedPageBreak/>
              <w:t>Puikiai:</w:t>
            </w:r>
          </w:p>
          <w:p w14:paraId="6576A9A4" w14:textId="77777777" w:rsidR="007E05F6" w:rsidRPr="00CB3CDF" w:rsidRDefault="007E05F6" w:rsidP="00E24828">
            <w:pPr>
              <w:rPr>
                <w:b/>
              </w:rPr>
            </w:pPr>
            <w:r w:rsidRPr="00CB3CDF">
              <w:rPr>
                <w:rFonts w:eastAsia="Calibri"/>
              </w:rPr>
              <w:t>Pateikti bendrieji apskaitos principai ir reikalavimai apskaitinei informacijai. Išaiškinta apskaitos reglamentavimo svarba ir pagrindiniai teisės aktai, reglamentuojantys apskaitą Lietuvos Respublikoje, apskaitos tvarkymo ir organizavimo būdas bei finansinių ataskaitų sudėtis.</w:t>
            </w:r>
          </w:p>
        </w:tc>
      </w:tr>
      <w:tr w:rsidR="007E05F6" w:rsidRPr="00CB3CDF" w14:paraId="6488AF6D" w14:textId="77777777" w:rsidTr="00E24828">
        <w:trPr>
          <w:trHeight w:val="349"/>
        </w:trPr>
        <w:tc>
          <w:tcPr>
            <w:tcW w:w="2535" w:type="dxa"/>
            <w:shd w:val="clear" w:color="auto" w:fill="auto"/>
          </w:tcPr>
          <w:p w14:paraId="641494C8" w14:textId="77777777" w:rsidR="007E05F6" w:rsidRPr="00CB3CDF" w:rsidRDefault="007E05F6" w:rsidP="00E24828">
            <w:pPr>
              <w:rPr>
                <w:rFonts w:eastAsia="Calibri"/>
              </w:rPr>
            </w:pPr>
            <w:r w:rsidRPr="00CB3CDF">
              <w:rPr>
                <w:color w:val="000000"/>
              </w:rPr>
              <w:lastRenderedPageBreak/>
              <w:t>3. Registruoti apskaitos duomenis, taikant apskaitos proceso nuoseklumą.</w:t>
            </w:r>
          </w:p>
        </w:tc>
        <w:tc>
          <w:tcPr>
            <w:tcW w:w="3561" w:type="dxa"/>
            <w:shd w:val="clear" w:color="auto" w:fill="auto"/>
          </w:tcPr>
          <w:p w14:paraId="59B9387B" w14:textId="77777777" w:rsidR="007E05F6" w:rsidRPr="00CB3CDF" w:rsidRDefault="007E05F6" w:rsidP="00E24828">
            <w:pPr>
              <w:rPr>
                <w:color w:val="000000"/>
              </w:rPr>
            </w:pPr>
            <w:r w:rsidRPr="00CB3CDF">
              <w:rPr>
                <w:b/>
                <w:color w:val="000000"/>
              </w:rPr>
              <w:t xml:space="preserve">3.1. Tema. </w:t>
            </w:r>
            <w:r w:rsidRPr="00CB3CDF">
              <w:rPr>
                <w:bCs/>
                <w:color w:val="000000"/>
              </w:rPr>
              <w:t>Apskaitos proceso nuoseklumas.</w:t>
            </w:r>
          </w:p>
          <w:p w14:paraId="50A8CF0E" w14:textId="77777777" w:rsidR="007E05F6" w:rsidRDefault="007E05F6" w:rsidP="00E24828">
            <w:pPr>
              <w:rPr>
                <w:rFonts w:eastAsia="Calibri"/>
                <w:b/>
                <w:color w:val="000000"/>
              </w:rPr>
            </w:pPr>
            <w:r w:rsidRPr="00CB3CDF">
              <w:rPr>
                <w:rFonts w:eastAsia="Calibri"/>
                <w:b/>
                <w:color w:val="000000"/>
              </w:rPr>
              <w:t xml:space="preserve">3.1.1. Užduotis: </w:t>
            </w:r>
          </w:p>
          <w:p w14:paraId="4C4F5BDE" w14:textId="77777777" w:rsidR="007E05F6" w:rsidRPr="00CB3CDF" w:rsidRDefault="007E05F6" w:rsidP="00E24828">
            <w:pPr>
              <w:rPr>
                <w:rFonts w:eastAsia="Calibri"/>
                <w:color w:val="000000"/>
              </w:rPr>
            </w:pPr>
            <w:r w:rsidRPr="00CB3CDF">
              <w:rPr>
                <w:rFonts w:eastAsia="Calibri"/>
                <w:color w:val="000000"/>
              </w:rPr>
              <w:t>Užpildyti pirminius apskaitos dokumentus.</w:t>
            </w:r>
          </w:p>
          <w:p w14:paraId="2B9FB11B" w14:textId="77777777" w:rsidR="007E05F6" w:rsidRDefault="007E05F6" w:rsidP="00E24828">
            <w:pPr>
              <w:rPr>
                <w:rFonts w:eastAsia="Calibri"/>
                <w:b/>
                <w:color w:val="000000"/>
              </w:rPr>
            </w:pPr>
            <w:r w:rsidRPr="00CB3CDF">
              <w:rPr>
                <w:rFonts w:eastAsia="Calibri"/>
                <w:b/>
                <w:color w:val="000000"/>
              </w:rPr>
              <w:t xml:space="preserve">3.1.2. Užduotis: </w:t>
            </w:r>
          </w:p>
          <w:p w14:paraId="2759ED5D" w14:textId="77777777" w:rsidR="007E05F6" w:rsidRPr="00CB3CDF" w:rsidRDefault="007E05F6" w:rsidP="00E24828">
            <w:pPr>
              <w:rPr>
                <w:color w:val="000000"/>
              </w:rPr>
            </w:pPr>
            <w:r w:rsidRPr="00CB3CDF">
              <w:rPr>
                <w:color w:val="000000"/>
              </w:rPr>
              <w:t>Parinkti ir užregistruoti ūkines operacijas apskaitiniuose žurnaluose.</w:t>
            </w:r>
          </w:p>
          <w:p w14:paraId="22415124" w14:textId="77777777" w:rsidR="007E05F6" w:rsidRDefault="007E05F6" w:rsidP="00E24828">
            <w:pPr>
              <w:rPr>
                <w:rFonts w:eastAsia="Calibri"/>
                <w:b/>
                <w:color w:val="000000"/>
              </w:rPr>
            </w:pPr>
            <w:r w:rsidRPr="00CB3CDF">
              <w:rPr>
                <w:rFonts w:eastAsia="Calibri"/>
                <w:b/>
                <w:color w:val="000000"/>
              </w:rPr>
              <w:t xml:space="preserve">3.1.3. Užduotis: </w:t>
            </w:r>
          </w:p>
          <w:p w14:paraId="336D96FC" w14:textId="77777777" w:rsidR="007E05F6" w:rsidRPr="00CB3CDF" w:rsidRDefault="007E05F6" w:rsidP="00E24828">
            <w:pPr>
              <w:rPr>
                <w:color w:val="000000"/>
              </w:rPr>
            </w:pPr>
            <w:r w:rsidRPr="00CB3CDF">
              <w:rPr>
                <w:color w:val="000000"/>
              </w:rPr>
              <w:t>Perkelti ūkinių operacijų duomenis į sąskaitas.</w:t>
            </w:r>
          </w:p>
          <w:p w14:paraId="0138779A" w14:textId="77777777" w:rsidR="007E05F6" w:rsidRDefault="007E05F6" w:rsidP="00E24828">
            <w:pPr>
              <w:rPr>
                <w:rFonts w:eastAsia="Calibri"/>
                <w:b/>
                <w:color w:val="000000"/>
              </w:rPr>
            </w:pPr>
            <w:r w:rsidRPr="00CB3CDF">
              <w:rPr>
                <w:rFonts w:eastAsia="Calibri"/>
                <w:b/>
                <w:color w:val="000000"/>
              </w:rPr>
              <w:t xml:space="preserve">3.1.4. Užduotis: </w:t>
            </w:r>
          </w:p>
          <w:p w14:paraId="09EF5F45" w14:textId="77777777" w:rsidR="007E05F6" w:rsidRPr="00CB3CDF" w:rsidRDefault="007E05F6" w:rsidP="00E24828">
            <w:pPr>
              <w:rPr>
                <w:color w:val="000000"/>
              </w:rPr>
            </w:pPr>
            <w:r w:rsidRPr="00CB3CDF">
              <w:rPr>
                <w:color w:val="000000"/>
              </w:rPr>
              <w:t>Parengti bandomąjį balansą.</w:t>
            </w:r>
          </w:p>
        </w:tc>
        <w:tc>
          <w:tcPr>
            <w:tcW w:w="3969" w:type="dxa"/>
            <w:shd w:val="clear" w:color="auto" w:fill="auto"/>
          </w:tcPr>
          <w:p w14:paraId="42461062" w14:textId="77777777" w:rsidR="007E05F6" w:rsidRPr="00CB3CDF" w:rsidRDefault="007E05F6" w:rsidP="00E24828">
            <w:pPr>
              <w:rPr>
                <w:b/>
                <w:color w:val="000000"/>
              </w:rPr>
            </w:pPr>
            <w:r w:rsidRPr="00CB3CDF">
              <w:rPr>
                <w:b/>
                <w:color w:val="000000"/>
              </w:rPr>
              <w:t>Patenkinamai:</w:t>
            </w:r>
          </w:p>
          <w:p w14:paraId="189E930C" w14:textId="77777777" w:rsidR="007E05F6" w:rsidRPr="00CB3CDF" w:rsidRDefault="007E05F6" w:rsidP="00E24828">
            <w:pPr>
              <w:contextualSpacing/>
              <w:rPr>
                <w:i/>
                <w:color w:val="000000"/>
              </w:rPr>
            </w:pPr>
            <w:r w:rsidRPr="00CB3CDF">
              <w:rPr>
                <w:color w:val="000000"/>
              </w:rPr>
              <w:t xml:space="preserve">Pademonstruoti užpildyti pirminiai apskaitos dokumentai ir registrai </w:t>
            </w:r>
            <w:r w:rsidRPr="00CB3CDF">
              <w:rPr>
                <w:rFonts w:eastAsia="Calibri"/>
                <w:color w:val="000000"/>
              </w:rPr>
              <w:t xml:space="preserve">su </w:t>
            </w:r>
            <w:r w:rsidRPr="00CB3CDF">
              <w:rPr>
                <w:rFonts w:eastAsia="Calibri"/>
                <w:i/>
                <w:color w:val="000000"/>
              </w:rPr>
              <w:t xml:space="preserve">MS </w:t>
            </w:r>
            <w:r w:rsidR="00CB3AD9" w:rsidRPr="00CB3CDF">
              <w:rPr>
                <w:rFonts w:eastAsia="Calibri"/>
                <w:i/>
                <w:color w:val="000000"/>
              </w:rPr>
              <w:t>Excel</w:t>
            </w:r>
            <w:r w:rsidRPr="00CB3CDF">
              <w:rPr>
                <w:rFonts w:eastAsia="Calibri"/>
                <w:color w:val="000000"/>
              </w:rPr>
              <w:t xml:space="preserve">, kompiuterinėmis apskaitos programomis, pvz.: </w:t>
            </w:r>
            <w:r w:rsidRPr="00CB3CDF">
              <w:rPr>
                <w:rFonts w:eastAsia="Calibri"/>
                <w:i/>
                <w:color w:val="000000"/>
              </w:rPr>
              <w:t xml:space="preserve">Stekas – </w:t>
            </w:r>
            <w:r w:rsidRPr="00CB3CDF">
              <w:rPr>
                <w:rFonts w:eastAsia="Calibri"/>
                <w:color w:val="000000"/>
              </w:rPr>
              <w:t xml:space="preserve">apskaita, </w:t>
            </w:r>
            <w:r w:rsidRPr="00CB3CDF">
              <w:rPr>
                <w:rFonts w:eastAsia="Calibri"/>
                <w:i/>
                <w:color w:val="000000"/>
              </w:rPr>
              <w:t xml:space="preserve">Rivilė – Gama. </w:t>
            </w:r>
            <w:r w:rsidRPr="00CB3CDF">
              <w:rPr>
                <w:i/>
                <w:color w:val="000000"/>
              </w:rPr>
              <w:t>(</w:t>
            </w:r>
            <w:r w:rsidRPr="00CB3CDF">
              <w:rPr>
                <w:color w:val="000000"/>
              </w:rPr>
              <w:t>4–5</w:t>
            </w:r>
            <w:r w:rsidRPr="00CB3CDF">
              <w:rPr>
                <w:i/>
                <w:color w:val="000000"/>
              </w:rPr>
              <w:t xml:space="preserve"> </w:t>
            </w:r>
            <w:r w:rsidRPr="00CB3CDF">
              <w:rPr>
                <w:color w:val="000000"/>
              </w:rPr>
              <w:t>klaidos).</w:t>
            </w:r>
          </w:p>
          <w:p w14:paraId="4B3E221C" w14:textId="77777777" w:rsidR="007E05F6" w:rsidRPr="00CB3CDF" w:rsidRDefault="007E05F6" w:rsidP="00E24828">
            <w:pPr>
              <w:rPr>
                <w:b/>
                <w:color w:val="000000"/>
              </w:rPr>
            </w:pPr>
            <w:r w:rsidRPr="00CB3CDF">
              <w:rPr>
                <w:b/>
                <w:color w:val="000000"/>
              </w:rPr>
              <w:t>Gerai:</w:t>
            </w:r>
          </w:p>
          <w:p w14:paraId="3B30E761" w14:textId="77777777" w:rsidR="007E05F6" w:rsidRPr="00CB3CDF" w:rsidRDefault="007E05F6" w:rsidP="00E24828">
            <w:pPr>
              <w:contextualSpacing/>
              <w:rPr>
                <w:color w:val="000000"/>
              </w:rPr>
            </w:pPr>
            <w:r w:rsidRPr="00CB3CDF">
              <w:rPr>
                <w:color w:val="000000"/>
              </w:rPr>
              <w:t xml:space="preserve">Pademonstruoti tinkamai užpildyti pirminiai apskaitos dokumentai, registrai ir Didžioji knyga </w:t>
            </w:r>
            <w:r w:rsidRPr="00CB3CDF">
              <w:rPr>
                <w:rFonts w:eastAsia="Calibri"/>
                <w:color w:val="000000"/>
              </w:rPr>
              <w:t xml:space="preserve">su </w:t>
            </w:r>
            <w:r w:rsidRPr="00CB3CDF">
              <w:rPr>
                <w:rFonts w:eastAsia="Calibri"/>
                <w:i/>
                <w:color w:val="000000"/>
              </w:rPr>
              <w:t xml:space="preserve">MS </w:t>
            </w:r>
            <w:r w:rsidR="00CB3AD9" w:rsidRPr="00CB3CDF">
              <w:rPr>
                <w:rFonts w:eastAsia="Calibri"/>
                <w:i/>
                <w:color w:val="000000"/>
              </w:rPr>
              <w:t>Excel</w:t>
            </w:r>
            <w:r w:rsidRPr="00CB3CDF">
              <w:rPr>
                <w:rFonts w:eastAsia="Calibri"/>
                <w:i/>
                <w:color w:val="000000"/>
              </w:rPr>
              <w:t>,</w:t>
            </w:r>
            <w:r w:rsidRPr="00CB3CDF">
              <w:rPr>
                <w:rFonts w:eastAsia="Calibri"/>
                <w:color w:val="000000"/>
              </w:rPr>
              <w:t xml:space="preserve"> kompiuterinėmis apskaitos programomis, pvz.: </w:t>
            </w:r>
            <w:r w:rsidRPr="00CB3CDF">
              <w:rPr>
                <w:rFonts w:eastAsia="Calibri"/>
                <w:i/>
                <w:color w:val="000000"/>
              </w:rPr>
              <w:t>Stekas</w:t>
            </w:r>
            <w:r w:rsidRPr="00CB3CDF">
              <w:rPr>
                <w:rFonts w:eastAsia="Calibri"/>
                <w:color w:val="000000"/>
              </w:rPr>
              <w:t xml:space="preserve"> – apskaita, </w:t>
            </w:r>
            <w:r w:rsidRPr="00CB3CDF">
              <w:rPr>
                <w:rFonts w:eastAsia="Calibri"/>
                <w:i/>
                <w:color w:val="000000"/>
              </w:rPr>
              <w:t>Rivilė – Gama</w:t>
            </w:r>
            <w:r w:rsidRPr="00CB3CDF">
              <w:rPr>
                <w:rFonts w:eastAsia="Calibri"/>
                <w:color w:val="000000"/>
              </w:rPr>
              <w:t xml:space="preserve">. </w:t>
            </w:r>
            <w:r w:rsidRPr="00CB3CDF">
              <w:rPr>
                <w:color w:val="000000"/>
              </w:rPr>
              <w:t>(3–1 klaidos).</w:t>
            </w:r>
          </w:p>
          <w:p w14:paraId="40ED0DF8" w14:textId="77777777" w:rsidR="007E05F6" w:rsidRPr="00CB3CDF" w:rsidRDefault="007E05F6" w:rsidP="00E24828">
            <w:pPr>
              <w:rPr>
                <w:b/>
                <w:color w:val="000000"/>
              </w:rPr>
            </w:pPr>
            <w:r w:rsidRPr="00CB3CDF">
              <w:rPr>
                <w:b/>
                <w:color w:val="000000"/>
              </w:rPr>
              <w:t>Puikiai:</w:t>
            </w:r>
          </w:p>
          <w:p w14:paraId="0C447776" w14:textId="77777777" w:rsidR="007E05F6" w:rsidRPr="00CB3CDF" w:rsidRDefault="007E05F6" w:rsidP="00E24828">
            <w:pPr>
              <w:rPr>
                <w:rFonts w:eastAsia="Calibri"/>
                <w:color w:val="000000"/>
              </w:rPr>
            </w:pPr>
            <w:r w:rsidRPr="00CB3CDF">
              <w:rPr>
                <w:rFonts w:eastAsia="Calibri"/>
                <w:color w:val="000000"/>
              </w:rPr>
              <w:t xml:space="preserve">Pademonstruoti tinkamai užpildyti pirminiai apskaitos dokumentai, registrai, Didžioji knyga ir sudarytas bandomasis balansas su </w:t>
            </w:r>
            <w:r w:rsidRPr="00CB3CDF">
              <w:rPr>
                <w:rFonts w:eastAsia="Calibri"/>
                <w:i/>
                <w:color w:val="000000"/>
              </w:rPr>
              <w:t xml:space="preserve">MS </w:t>
            </w:r>
            <w:r w:rsidR="00CB3AD9" w:rsidRPr="00CB3CDF">
              <w:rPr>
                <w:rFonts w:eastAsia="Calibri"/>
                <w:i/>
                <w:color w:val="000000"/>
              </w:rPr>
              <w:t>Excel</w:t>
            </w:r>
            <w:r w:rsidRPr="00CB3CDF">
              <w:rPr>
                <w:rFonts w:eastAsia="Calibri"/>
                <w:color w:val="000000"/>
              </w:rPr>
              <w:t xml:space="preserve">, kompiuterinėmis apskaitos programomis, pvz.: </w:t>
            </w:r>
            <w:r w:rsidRPr="00CB3CDF">
              <w:rPr>
                <w:rFonts w:eastAsia="Calibri"/>
                <w:i/>
                <w:color w:val="000000"/>
              </w:rPr>
              <w:t xml:space="preserve">Stekas – </w:t>
            </w:r>
            <w:r w:rsidRPr="00CB3CDF">
              <w:rPr>
                <w:rFonts w:eastAsia="Calibri"/>
                <w:color w:val="000000"/>
              </w:rPr>
              <w:t xml:space="preserve">apskaita, </w:t>
            </w:r>
            <w:r w:rsidRPr="00CB3CDF">
              <w:rPr>
                <w:rFonts w:eastAsia="Calibri"/>
                <w:i/>
                <w:color w:val="000000"/>
              </w:rPr>
              <w:t>Rivilė – Gama,</w:t>
            </w:r>
            <w:r w:rsidRPr="00CB3CDF">
              <w:rPr>
                <w:rFonts w:eastAsia="Calibri"/>
                <w:color w:val="000000"/>
              </w:rPr>
              <w:t xml:space="preserve"> be klaidų.</w:t>
            </w:r>
          </w:p>
        </w:tc>
      </w:tr>
      <w:tr w:rsidR="007E05F6" w:rsidRPr="00CB3CDF" w14:paraId="1D118C04" w14:textId="77777777" w:rsidTr="00E24828">
        <w:trPr>
          <w:trHeight w:val="1176"/>
        </w:trPr>
        <w:tc>
          <w:tcPr>
            <w:tcW w:w="2535" w:type="dxa"/>
            <w:shd w:val="clear" w:color="auto" w:fill="auto"/>
          </w:tcPr>
          <w:p w14:paraId="4B2720A7" w14:textId="77777777" w:rsidR="007E05F6" w:rsidRPr="00CB3CDF" w:rsidRDefault="007E05F6" w:rsidP="00E24828">
            <w:pPr>
              <w:autoSpaceDE w:val="0"/>
              <w:autoSpaceDN w:val="0"/>
              <w:adjustRightInd w:val="0"/>
              <w:rPr>
                <w:color w:val="000000"/>
              </w:rPr>
            </w:pPr>
            <w:r w:rsidRPr="00CB3CDF">
              <w:rPr>
                <w:color w:val="000000"/>
              </w:rPr>
              <w:t>4. S</w:t>
            </w:r>
            <w:r w:rsidRPr="00CB3CDF">
              <w:t>usisteminti apskaitos proceso pabaigos operacijas.</w:t>
            </w:r>
          </w:p>
        </w:tc>
        <w:tc>
          <w:tcPr>
            <w:tcW w:w="3561" w:type="dxa"/>
            <w:shd w:val="clear" w:color="auto" w:fill="auto"/>
          </w:tcPr>
          <w:p w14:paraId="2C27A568" w14:textId="77777777" w:rsidR="007E05F6" w:rsidRPr="00CB3CDF" w:rsidRDefault="007E05F6" w:rsidP="00E24828">
            <w:pPr>
              <w:rPr>
                <w:bCs/>
              </w:rPr>
            </w:pPr>
            <w:r w:rsidRPr="00CB3CDF">
              <w:rPr>
                <w:b/>
              </w:rPr>
              <w:t xml:space="preserve">4.1. Tema. </w:t>
            </w:r>
            <w:r w:rsidRPr="00CB3CDF">
              <w:rPr>
                <w:bCs/>
              </w:rPr>
              <w:t xml:space="preserve">Įmonės veiklos rezultatų nustatymas apskaitoje ir apskaitos ciklo užbaigimas. </w:t>
            </w:r>
          </w:p>
          <w:p w14:paraId="3BA7EC14" w14:textId="77777777" w:rsidR="007E05F6" w:rsidRPr="00CB3CDF" w:rsidRDefault="007E05F6" w:rsidP="00E24828">
            <w:pPr>
              <w:rPr>
                <w:rFonts w:eastAsia="Calibri"/>
                <w:b/>
              </w:rPr>
            </w:pPr>
            <w:r w:rsidRPr="00CB3CDF">
              <w:rPr>
                <w:rFonts w:eastAsia="Calibri"/>
                <w:b/>
              </w:rPr>
              <w:t>4.1.1. Užduotis:</w:t>
            </w:r>
          </w:p>
          <w:p w14:paraId="4622BD83" w14:textId="77777777" w:rsidR="007E05F6" w:rsidRPr="00CB3CDF" w:rsidRDefault="007E05F6" w:rsidP="00E24828">
            <w:pPr>
              <w:rPr>
                <w:strike/>
              </w:rPr>
            </w:pPr>
            <w:r w:rsidRPr="00CB3CDF">
              <w:t>Pagal pateiktas įmonės ūkines operacijas atlikti koregavimus ir užregistruoti koreguojančius įrašus bendrajame žurnale.</w:t>
            </w:r>
          </w:p>
          <w:p w14:paraId="72F9133E" w14:textId="77777777" w:rsidR="007E05F6" w:rsidRDefault="007E05F6" w:rsidP="00E24828">
            <w:r w:rsidRPr="00CB3CDF">
              <w:rPr>
                <w:b/>
              </w:rPr>
              <w:t>4.1.2. Užduotis:</w:t>
            </w:r>
            <w:r w:rsidRPr="00CB3CDF">
              <w:t xml:space="preserve"> </w:t>
            </w:r>
          </w:p>
          <w:p w14:paraId="6A3A1792" w14:textId="77777777" w:rsidR="007E05F6" w:rsidRPr="00CB3CDF" w:rsidRDefault="007E05F6" w:rsidP="00E24828">
            <w:r w:rsidRPr="00CB3CDF">
              <w:t>Perkelti sumas į Didžiosios knygos sąskaitas.</w:t>
            </w:r>
          </w:p>
          <w:p w14:paraId="1E6C9045" w14:textId="77777777" w:rsidR="007E05F6" w:rsidRDefault="007E05F6" w:rsidP="00E24828">
            <w:r w:rsidRPr="00CB3CDF">
              <w:rPr>
                <w:b/>
              </w:rPr>
              <w:t>4.1.3. Užduotis:</w:t>
            </w:r>
            <w:r w:rsidRPr="00CB3CDF">
              <w:t xml:space="preserve"> </w:t>
            </w:r>
          </w:p>
          <w:p w14:paraId="72DB5DD8" w14:textId="77777777" w:rsidR="007E05F6" w:rsidRPr="00CB3CDF" w:rsidRDefault="007E05F6" w:rsidP="00E24828">
            <w:pPr>
              <w:rPr>
                <w:strike/>
              </w:rPr>
            </w:pPr>
            <w:r w:rsidRPr="00CB3CDF">
              <w:t>Parengti darbinę atskaitomybės lentelę.</w:t>
            </w:r>
          </w:p>
        </w:tc>
        <w:tc>
          <w:tcPr>
            <w:tcW w:w="3969" w:type="dxa"/>
            <w:shd w:val="clear" w:color="auto" w:fill="auto"/>
          </w:tcPr>
          <w:p w14:paraId="3772DC11" w14:textId="77777777" w:rsidR="007E05F6" w:rsidRPr="00CB3CDF" w:rsidRDefault="007E05F6" w:rsidP="00E24828">
            <w:pPr>
              <w:rPr>
                <w:b/>
              </w:rPr>
            </w:pPr>
            <w:r w:rsidRPr="00CB3CDF">
              <w:rPr>
                <w:b/>
              </w:rPr>
              <w:t xml:space="preserve">Patenkinamai: </w:t>
            </w:r>
          </w:p>
          <w:p w14:paraId="51C8D412" w14:textId="77777777" w:rsidR="007E05F6" w:rsidRPr="00CB3CDF" w:rsidRDefault="007E05F6" w:rsidP="00E24828">
            <w:r w:rsidRPr="00CB3CDF">
              <w:rPr>
                <w:color w:val="000000"/>
              </w:rPr>
              <w:t>A</w:t>
            </w:r>
            <w:r w:rsidRPr="00CB3CDF">
              <w:t xml:space="preserve">tliktos apskaitos procedūros ataskaitinio laikotarpio pabaigoje. </w:t>
            </w:r>
          </w:p>
          <w:p w14:paraId="5ED01934" w14:textId="77777777" w:rsidR="007E05F6" w:rsidRPr="00CB3CDF" w:rsidRDefault="007E05F6" w:rsidP="00E24828">
            <w:r w:rsidRPr="00CB3CDF">
              <w:rPr>
                <w:color w:val="000000"/>
              </w:rPr>
              <w:t xml:space="preserve">Pritaikyti </w:t>
            </w:r>
            <w:r w:rsidRPr="00CB3CDF">
              <w:t>koreguojantys įrašai apskaitoje (4–5 klaidos).</w:t>
            </w:r>
          </w:p>
          <w:p w14:paraId="1DB64985" w14:textId="77777777" w:rsidR="007E05F6" w:rsidRPr="00CB3CDF" w:rsidRDefault="007E05F6" w:rsidP="00E24828">
            <w:r w:rsidRPr="00CB3CDF">
              <w:rPr>
                <w:b/>
                <w:color w:val="000000"/>
              </w:rPr>
              <w:t>Gerai:</w:t>
            </w:r>
            <w:r w:rsidRPr="00CB3CDF">
              <w:t xml:space="preserve"> </w:t>
            </w:r>
          </w:p>
          <w:p w14:paraId="5AB79CCF" w14:textId="77777777" w:rsidR="007E05F6" w:rsidRPr="00CB3CDF" w:rsidRDefault="007E05F6" w:rsidP="00E24828">
            <w:r w:rsidRPr="00CB3CDF">
              <w:rPr>
                <w:color w:val="000000"/>
              </w:rPr>
              <w:t>A</w:t>
            </w:r>
            <w:r w:rsidRPr="00CB3CDF">
              <w:t xml:space="preserve">tliktos apskaitos procedūros ataskaitinio laikotarpio pabaigoje. </w:t>
            </w:r>
          </w:p>
          <w:p w14:paraId="243C7DF5" w14:textId="77777777" w:rsidR="007E05F6" w:rsidRPr="00CB3CDF" w:rsidRDefault="007E05F6" w:rsidP="00E24828">
            <w:r w:rsidRPr="00CB3CDF">
              <w:rPr>
                <w:color w:val="000000"/>
              </w:rPr>
              <w:t xml:space="preserve">Pritaikyti </w:t>
            </w:r>
            <w:r w:rsidRPr="00CB3CDF">
              <w:t>koreguojantys įrašai apskaitoje.</w:t>
            </w:r>
          </w:p>
          <w:p w14:paraId="02C67462" w14:textId="77777777" w:rsidR="007E05F6" w:rsidRPr="00CB3CDF" w:rsidRDefault="007E05F6" w:rsidP="00E24828">
            <w:pPr>
              <w:rPr>
                <w:b/>
              </w:rPr>
            </w:pPr>
            <w:r w:rsidRPr="00CB3CDF">
              <w:rPr>
                <w:color w:val="000000"/>
              </w:rPr>
              <w:t xml:space="preserve">Parengtas bandomasis balansas darbinėje atskaitomybės lentelėje </w:t>
            </w:r>
            <w:r w:rsidRPr="00CB3CDF">
              <w:t>(3–klaidos).</w:t>
            </w:r>
          </w:p>
          <w:p w14:paraId="0D06F57D" w14:textId="77777777" w:rsidR="007E05F6" w:rsidRPr="00CB3CDF" w:rsidRDefault="007E05F6" w:rsidP="00E24828">
            <w:pPr>
              <w:rPr>
                <w:b/>
              </w:rPr>
            </w:pPr>
            <w:r w:rsidRPr="00CB3CDF">
              <w:rPr>
                <w:b/>
              </w:rPr>
              <w:t>Puikiai:</w:t>
            </w:r>
          </w:p>
          <w:p w14:paraId="5BCDA751" w14:textId="77777777" w:rsidR="007E05F6" w:rsidRPr="00CB3CDF" w:rsidRDefault="007E05F6" w:rsidP="00E24828">
            <w:r w:rsidRPr="00CB3CDF">
              <w:rPr>
                <w:color w:val="000000"/>
              </w:rPr>
              <w:t>A</w:t>
            </w:r>
            <w:r w:rsidRPr="00CB3CDF">
              <w:t xml:space="preserve">tliktos apskaitos procedūros ataskaitinio laikotarpio pabaigoje. </w:t>
            </w:r>
          </w:p>
          <w:p w14:paraId="46FEF81D" w14:textId="77777777" w:rsidR="007E05F6" w:rsidRPr="00CB3CDF" w:rsidRDefault="007E05F6" w:rsidP="00E24828">
            <w:r w:rsidRPr="00CB3CDF">
              <w:rPr>
                <w:color w:val="000000"/>
              </w:rPr>
              <w:t xml:space="preserve">Pritaikyti </w:t>
            </w:r>
            <w:r w:rsidRPr="00CB3CDF">
              <w:t>koreguojantys įrašai apskaitoje.</w:t>
            </w:r>
          </w:p>
          <w:p w14:paraId="6C25947E" w14:textId="77777777" w:rsidR="007E05F6" w:rsidRPr="00CB3CDF" w:rsidRDefault="007E05F6" w:rsidP="00E24828">
            <w:pPr>
              <w:rPr>
                <w:color w:val="000000"/>
              </w:rPr>
            </w:pPr>
            <w:r w:rsidRPr="00CB3CDF">
              <w:rPr>
                <w:color w:val="000000"/>
              </w:rPr>
              <w:t>Parengta darbinė atskaitomybės lentelė be klaidų.</w:t>
            </w:r>
          </w:p>
        </w:tc>
      </w:tr>
      <w:tr w:rsidR="007E05F6" w:rsidRPr="00F96B2A" w14:paraId="6589A5F7" w14:textId="77777777" w:rsidTr="00E24828">
        <w:trPr>
          <w:trHeight w:val="1176"/>
        </w:trPr>
        <w:tc>
          <w:tcPr>
            <w:tcW w:w="2535" w:type="dxa"/>
            <w:shd w:val="clear" w:color="auto" w:fill="auto"/>
          </w:tcPr>
          <w:p w14:paraId="4A238003" w14:textId="77777777" w:rsidR="007E05F6" w:rsidRPr="00B15EA6" w:rsidRDefault="007E05F6" w:rsidP="00B15EA6">
            <w:pPr>
              <w:pStyle w:val="2vidutinistinklelis1"/>
              <w:rPr>
                <w:b/>
                <w:i/>
              </w:rPr>
            </w:pPr>
            <w:r w:rsidRPr="00B15EA6">
              <w:rPr>
                <w:b/>
                <w:i/>
              </w:rPr>
              <w:t>Reikalavimai mokymui skirtiems metodiniams ir materialiesiems ištekliams</w:t>
            </w:r>
          </w:p>
        </w:tc>
        <w:tc>
          <w:tcPr>
            <w:tcW w:w="7530" w:type="dxa"/>
            <w:gridSpan w:val="2"/>
            <w:shd w:val="clear" w:color="auto" w:fill="auto"/>
          </w:tcPr>
          <w:p w14:paraId="488B684E" w14:textId="77777777" w:rsidR="007E05F6" w:rsidRPr="00F96B2A" w:rsidRDefault="007E05F6" w:rsidP="00E24828">
            <w:pPr>
              <w:jc w:val="both"/>
              <w:rPr>
                <w:rFonts w:eastAsia="Calibri"/>
                <w:i/>
              </w:rPr>
            </w:pPr>
            <w:r w:rsidRPr="00F96B2A">
              <w:rPr>
                <w:rFonts w:eastAsia="Calibri"/>
                <w:i/>
              </w:rPr>
              <w:t>Mokymo(si) medžiaga:</w:t>
            </w:r>
          </w:p>
          <w:p w14:paraId="75EBC1EC" w14:textId="77777777" w:rsidR="007E05F6" w:rsidRPr="00F96B2A" w:rsidRDefault="007E05F6" w:rsidP="00B8170E">
            <w:pPr>
              <w:pStyle w:val="Default"/>
              <w:numPr>
                <w:ilvl w:val="0"/>
                <w:numId w:val="27"/>
              </w:numPr>
              <w:tabs>
                <w:tab w:val="left" w:pos="316"/>
              </w:tabs>
              <w:ind w:left="0" w:firstLine="0"/>
              <w:jc w:val="both"/>
              <w:rPr>
                <w:color w:val="auto"/>
              </w:rPr>
            </w:pPr>
            <w:r w:rsidRPr="00F96B2A">
              <w:rPr>
                <w:rFonts w:eastAsia="Times New Roman"/>
                <w:bCs/>
                <w:color w:val="auto"/>
                <w:lang w:eastAsia="lt-LT"/>
              </w:rPr>
              <w:t>Apskaitininko ir kasininko</w:t>
            </w:r>
            <w:r w:rsidRPr="00F96B2A">
              <w:rPr>
                <w:rFonts w:eastAsia="Times New Roman"/>
                <w:b/>
                <w:bCs/>
                <w:color w:val="auto"/>
                <w:sz w:val="28"/>
                <w:szCs w:val="28"/>
                <w:lang w:eastAsia="lt-LT"/>
              </w:rPr>
              <w:t xml:space="preserve"> </w:t>
            </w:r>
            <w:r w:rsidRPr="00F96B2A">
              <w:rPr>
                <w:color w:val="auto"/>
              </w:rPr>
              <w:t>modulinė profesinio mokymo programa</w:t>
            </w:r>
          </w:p>
          <w:p w14:paraId="1DE10B08" w14:textId="77777777" w:rsidR="007E05F6" w:rsidRPr="00F96B2A" w:rsidRDefault="007E05F6" w:rsidP="00B8170E">
            <w:pPr>
              <w:pStyle w:val="Default"/>
              <w:numPr>
                <w:ilvl w:val="0"/>
                <w:numId w:val="27"/>
              </w:numPr>
              <w:tabs>
                <w:tab w:val="left" w:pos="316"/>
              </w:tabs>
              <w:ind w:left="0" w:firstLine="0"/>
              <w:jc w:val="both"/>
              <w:rPr>
                <w:color w:val="auto"/>
              </w:rPr>
            </w:pPr>
            <w:r w:rsidRPr="00F96B2A">
              <w:rPr>
                <w:color w:val="auto"/>
                <w:lang w:eastAsia="lt-LT"/>
              </w:rPr>
              <w:t>Teorinių ir praktinių užduočių mokinio sąsiuvinis</w:t>
            </w:r>
          </w:p>
          <w:p w14:paraId="2613E5C9" w14:textId="77777777" w:rsidR="007E05F6" w:rsidRPr="00F96B2A" w:rsidRDefault="007E05F6" w:rsidP="00B8170E">
            <w:pPr>
              <w:pStyle w:val="Default"/>
              <w:numPr>
                <w:ilvl w:val="0"/>
                <w:numId w:val="27"/>
              </w:numPr>
              <w:tabs>
                <w:tab w:val="left" w:pos="316"/>
              </w:tabs>
              <w:ind w:left="0" w:firstLine="0"/>
              <w:jc w:val="both"/>
              <w:rPr>
                <w:color w:val="auto"/>
              </w:rPr>
            </w:pPr>
            <w:r w:rsidRPr="00F96B2A">
              <w:rPr>
                <w:color w:val="auto"/>
              </w:rPr>
              <w:t>Testas turimiems gebėjimams vertinti</w:t>
            </w:r>
          </w:p>
          <w:p w14:paraId="4F3A53C0" w14:textId="77777777" w:rsidR="007E05F6" w:rsidRPr="00F96B2A" w:rsidRDefault="007E05F6" w:rsidP="00B8170E">
            <w:pPr>
              <w:pStyle w:val="NoSpacing"/>
              <w:numPr>
                <w:ilvl w:val="0"/>
                <w:numId w:val="27"/>
              </w:numPr>
              <w:tabs>
                <w:tab w:val="left" w:pos="316"/>
              </w:tabs>
              <w:ind w:left="0" w:firstLine="0"/>
              <w:jc w:val="both"/>
            </w:pPr>
            <w:r w:rsidRPr="00F96B2A">
              <w:t>Vadovėliai, teisės aktai ir kita mokomoji medžiaga</w:t>
            </w:r>
          </w:p>
          <w:p w14:paraId="481F8B60" w14:textId="77777777" w:rsidR="007E05F6" w:rsidRPr="00F96B2A" w:rsidRDefault="007E05F6" w:rsidP="00E24828">
            <w:pPr>
              <w:jc w:val="both"/>
              <w:rPr>
                <w:rFonts w:eastAsia="Calibri"/>
                <w:i/>
              </w:rPr>
            </w:pPr>
            <w:r w:rsidRPr="00F96B2A">
              <w:rPr>
                <w:rFonts w:eastAsia="Calibri"/>
                <w:i/>
              </w:rPr>
              <w:lastRenderedPageBreak/>
              <w:t>Mokymo(si) priemonės:</w:t>
            </w:r>
          </w:p>
          <w:p w14:paraId="50C6DACF" w14:textId="77777777" w:rsidR="007E05F6" w:rsidRPr="00F96B2A" w:rsidRDefault="007E05F6" w:rsidP="00B8170E">
            <w:pPr>
              <w:numPr>
                <w:ilvl w:val="0"/>
                <w:numId w:val="27"/>
              </w:numPr>
              <w:tabs>
                <w:tab w:val="left" w:pos="335"/>
              </w:tabs>
              <w:ind w:left="0" w:firstLine="0"/>
              <w:rPr>
                <w:b/>
              </w:rPr>
            </w:pPr>
            <w:r w:rsidRPr="00F96B2A">
              <w:t>Techninės priemonės mokymo(si) medžiagai iliustruoti, vizualizuoti, pristatyti</w:t>
            </w:r>
          </w:p>
          <w:p w14:paraId="0B1C97F7" w14:textId="77777777" w:rsidR="007E05F6" w:rsidRPr="00F96B2A" w:rsidRDefault="007E05F6" w:rsidP="00B8170E">
            <w:pPr>
              <w:numPr>
                <w:ilvl w:val="0"/>
                <w:numId w:val="27"/>
              </w:numPr>
              <w:tabs>
                <w:tab w:val="left" w:pos="335"/>
              </w:tabs>
              <w:ind w:left="0" w:firstLine="0"/>
              <w:rPr>
                <w:b/>
              </w:rPr>
            </w:pPr>
            <w:r w:rsidRPr="00F96B2A">
              <w:t>Kompiuterinės apskaitos programos (</w:t>
            </w:r>
            <w:r w:rsidRPr="00F96B2A">
              <w:rPr>
                <w:i/>
              </w:rPr>
              <w:t>Stekas</w:t>
            </w:r>
            <w:r w:rsidRPr="00F96B2A">
              <w:t xml:space="preserve"> – apskaita, </w:t>
            </w:r>
            <w:r w:rsidRPr="00F96B2A">
              <w:rPr>
                <w:i/>
              </w:rPr>
              <w:t>Rivilė</w:t>
            </w:r>
            <w:r w:rsidRPr="00F96B2A">
              <w:t xml:space="preserve"> – </w:t>
            </w:r>
            <w:r w:rsidRPr="00F96B2A">
              <w:rPr>
                <w:i/>
              </w:rPr>
              <w:t>Gama</w:t>
            </w:r>
            <w:r w:rsidRPr="00F96B2A">
              <w:t xml:space="preserve"> ar kt.).</w:t>
            </w:r>
          </w:p>
        </w:tc>
      </w:tr>
      <w:tr w:rsidR="007E05F6" w:rsidRPr="00F96B2A" w14:paraId="7A17796F" w14:textId="77777777" w:rsidTr="00E24828">
        <w:tc>
          <w:tcPr>
            <w:tcW w:w="2535" w:type="dxa"/>
            <w:shd w:val="clear" w:color="auto" w:fill="auto"/>
          </w:tcPr>
          <w:p w14:paraId="4343EE39" w14:textId="77777777" w:rsidR="007E05F6" w:rsidRPr="00B15EA6" w:rsidRDefault="007E05F6" w:rsidP="00B15EA6">
            <w:pPr>
              <w:pStyle w:val="2vidutinistinklelis1"/>
              <w:rPr>
                <w:b/>
                <w:i/>
              </w:rPr>
            </w:pPr>
            <w:r w:rsidRPr="00B15EA6">
              <w:rPr>
                <w:b/>
                <w:i/>
              </w:rPr>
              <w:lastRenderedPageBreak/>
              <w:t>Reikalavimai teorinio ir praktinio mokymo vietai</w:t>
            </w:r>
          </w:p>
        </w:tc>
        <w:tc>
          <w:tcPr>
            <w:tcW w:w="7530" w:type="dxa"/>
            <w:gridSpan w:val="2"/>
            <w:shd w:val="clear" w:color="auto" w:fill="auto"/>
          </w:tcPr>
          <w:p w14:paraId="1F11CAAF" w14:textId="77777777" w:rsidR="007E05F6" w:rsidRPr="00F96B2A" w:rsidRDefault="007E05F6" w:rsidP="00E24828">
            <w:pPr>
              <w:jc w:val="both"/>
            </w:pPr>
            <w:r w:rsidRPr="00F96B2A">
              <w:t>Klasė ar kita mokymui pritaikyta patalpa su techninėmis priemonėmis (kompiuteriu, vaizdo projektoriumi) mokymo(si) medžiagai pateikti.</w:t>
            </w:r>
          </w:p>
          <w:p w14:paraId="769660C0" w14:textId="77777777" w:rsidR="007E05F6" w:rsidRPr="00F96B2A" w:rsidRDefault="007E05F6" w:rsidP="00E24828">
            <w:pPr>
              <w:jc w:val="both"/>
              <w:rPr>
                <w:strike/>
              </w:rPr>
            </w:pPr>
            <w:r w:rsidRPr="00F96B2A">
              <w:rPr>
                <w:rFonts w:eastAsia="Calibri"/>
              </w:rPr>
              <w:t>Praktinio mokymo klasė (patalpa), aprūpinta kompiuteriais, sp</w:t>
            </w:r>
            <w:r w:rsidRPr="00F96B2A">
              <w:t>ausdintuvu, multimedijos projektoriumi.</w:t>
            </w:r>
          </w:p>
        </w:tc>
      </w:tr>
      <w:tr w:rsidR="007E05F6" w:rsidRPr="00F96B2A" w14:paraId="0F2CF202" w14:textId="77777777" w:rsidTr="00E24828">
        <w:tc>
          <w:tcPr>
            <w:tcW w:w="2535" w:type="dxa"/>
            <w:shd w:val="clear" w:color="auto" w:fill="auto"/>
          </w:tcPr>
          <w:p w14:paraId="688418EF" w14:textId="77777777" w:rsidR="007E05F6" w:rsidRPr="00B15EA6" w:rsidRDefault="007E05F6" w:rsidP="00B15EA6">
            <w:pPr>
              <w:pStyle w:val="2vidutinistinklelis1"/>
              <w:rPr>
                <w:b/>
                <w:i/>
              </w:rPr>
            </w:pPr>
            <w:r w:rsidRPr="00B15EA6">
              <w:rPr>
                <w:b/>
                <w:i/>
              </w:rPr>
              <w:t>Reikalavimai mokytojo dalykiniam pasirengimui (dalykinei kvalifikacijai)</w:t>
            </w:r>
          </w:p>
        </w:tc>
        <w:tc>
          <w:tcPr>
            <w:tcW w:w="7530" w:type="dxa"/>
            <w:gridSpan w:val="2"/>
            <w:shd w:val="clear" w:color="auto" w:fill="auto"/>
          </w:tcPr>
          <w:p w14:paraId="65894EFC" w14:textId="77777777" w:rsidR="007E05F6" w:rsidRPr="00F96B2A" w:rsidRDefault="007E05F6" w:rsidP="00E24828">
            <w:pPr>
              <w:jc w:val="both"/>
            </w:pPr>
            <w:r w:rsidRPr="00F96B2A">
              <w:t>Modulį gali vesti mokytojas, turintis:</w:t>
            </w:r>
          </w:p>
          <w:p w14:paraId="3B2328C6" w14:textId="77777777" w:rsidR="007E05F6" w:rsidRPr="00F96B2A" w:rsidRDefault="007E05F6" w:rsidP="00E24828">
            <w:pPr>
              <w:jc w:val="both"/>
            </w:pPr>
            <w:r w:rsidRPr="00F96B2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04BF47" w14:textId="77777777" w:rsidR="007E05F6" w:rsidRPr="00F96B2A" w:rsidRDefault="007E05F6" w:rsidP="00E24828">
            <w:pPr>
              <w:jc w:val="both"/>
            </w:pPr>
            <w:r w:rsidRPr="00F96B2A">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44FB30F8" w14:textId="77777777" w:rsidR="007E05F6" w:rsidRDefault="007E05F6" w:rsidP="007E05F6">
      <w:pPr>
        <w:jc w:val="both"/>
        <w:rPr>
          <w:b/>
        </w:rPr>
      </w:pPr>
    </w:p>
    <w:p w14:paraId="7DAC4723" w14:textId="77777777" w:rsidR="00542A74" w:rsidRDefault="00542A74" w:rsidP="00542A74">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542A74" w14:paraId="729003CD" w14:textId="77777777" w:rsidTr="00E24828">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DA6542E" w14:textId="77777777" w:rsidR="00542A74" w:rsidRDefault="00542A74" w:rsidP="00E24828">
            <w:pPr>
              <w:widowControl w:val="0"/>
              <w:rPr>
                <w:b/>
              </w:rPr>
            </w:pPr>
          </w:p>
          <w:p w14:paraId="3041E394" w14:textId="77777777" w:rsidR="00542A74" w:rsidRDefault="00542A74" w:rsidP="00E24828">
            <w:pPr>
              <w:widowControl w:val="0"/>
              <w:rPr>
                <w:b/>
              </w:rPr>
            </w:pPr>
          </w:p>
          <w:p w14:paraId="722B00AE" w14:textId="77777777" w:rsidR="00542A74" w:rsidRDefault="00542A74" w:rsidP="00E24828">
            <w:pPr>
              <w:widowControl w:val="0"/>
              <w:rPr>
                <w:b/>
              </w:rPr>
            </w:pPr>
          </w:p>
          <w:p w14:paraId="7E0C976A" w14:textId="77777777" w:rsidR="00542A74" w:rsidRDefault="00542A74" w:rsidP="00E2482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14:paraId="11F96193" w14:textId="77777777" w:rsidR="00542A74" w:rsidRDefault="00542A74" w:rsidP="00E2482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361F4467" w14:textId="77777777" w:rsidR="00542A74" w:rsidRDefault="00542A74" w:rsidP="00E2482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643EB0B6" w14:textId="77777777" w:rsidR="00542A74" w:rsidRDefault="00542A74" w:rsidP="00E2482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3140E929" w14:textId="77777777" w:rsidR="00542A74" w:rsidRDefault="00542A74" w:rsidP="00E2482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594BC48D" w14:textId="77777777" w:rsidR="00542A74" w:rsidRDefault="00542A74" w:rsidP="00E2482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6C720E05" w14:textId="77777777" w:rsidR="00542A74" w:rsidRDefault="00542A74" w:rsidP="00E2482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239CE682" w14:textId="77777777" w:rsidR="00542A74" w:rsidRDefault="00542A74" w:rsidP="00E24828">
            <w:pPr>
              <w:widowControl w:val="0"/>
              <w:ind w:left="113" w:right="113"/>
              <w:rPr>
                <w:b/>
              </w:rPr>
            </w:pPr>
            <w:r>
              <w:rPr>
                <w:b/>
              </w:rPr>
              <w:t xml:space="preserve">Savarankiškas mokymasis </w:t>
            </w:r>
          </w:p>
        </w:tc>
      </w:tr>
      <w:tr w:rsidR="00B15EA6" w14:paraId="652DC077" w14:textId="77777777" w:rsidTr="00B15EA6">
        <w:tc>
          <w:tcPr>
            <w:tcW w:w="3676" w:type="dxa"/>
            <w:tcBorders>
              <w:left w:val="single" w:sz="12" w:space="0" w:color="auto"/>
            </w:tcBorders>
          </w:tcPr>
          <w:p w14:paraId="67668AE9" w14:textId="77777777" w:rsidR="00B15EA6" w:rsidRPr="00471AD6" w:rsidRDefault="00B15EA6" w:rsidP="00542A74">
            <w:pPr>
              <w:rPr>
                <w:b/>
                <w:i/>
              </w:rPr>
            </w:pPr>
            <w:r w:rsidRPr="00471AD6">
              <w:t>1. Apibūdinti apskaitos informacijos reikšmę ir apskaitos formavimo procesą.</w:t>
            </w:r>
          </w:p>
        </w:tc>
        <w:tc>
          <w:tcPr>
            <w:tcW w:w="898" w:type="dxa"/>
            <w:vMerge w:val="restart"/>
            <w:tcBorders>
              <w:top w:val="single" w:sz="12" w:space="0" w:color="auto"/>
              <w:left w:val="single" w:sz="12" w:space="0" w:color="auto"/>
            </w:tcBorders>
          </w:tcPr>
          <w:p w14:paraId="42C6D796" w14:textId="77777777" w:rsidR="00B15EA6" w:rsidRDefault="00B15EA6" w:rsidP="00542A74">
            <w:pPr>
              <w:widowControl w:val="0"/>
              <w:rPr>
                <w:b/>
              </w:rPr>
            </w:pPr>
          </w:p>
        </w:tc>
        <w:tc>
          <w:tcPr>
            <w:tcW w:w="898" w:type="dxa"/>
            <w:vMerge w:val="restart"/>
            <w:tcBorders>
              <w:top w:val="single" w:sz="12" w:space="0" w:color="auto"/>
              <w:right w:val="single" w:sz="12" w:space="0" w:color="auto"/>
            </w:tcBorders>
          </w:tcPr>
          <w:p w14:paraId="6E1831B3" w14:textId="77777777" w:rsidR="00B15EA6" w:rsidRDefault="00B15EA6" w:rsidP="00542A74">
            <w:pPr>
              <w:widowControl w:val="0"/>
              <w:rPr>
                <w:b/>
              </w:rPr>
            </w:pPr>
          </w:p>
        </w:tc>
        <w:tc>
          <w:tcPr>
            <w:tcW w:w="898" w:type="dxa"/>
            <w:tcBorders>
              <w:top w:val="single" w:sz="12" w:space="0" w:color="auto"/>
              <w:left w:val="single" w:sz="12" w:space="0" w:color="auto"/>
            </w:tcBorders>
            <w:vAlign w:val="center"/>
          </w:tcPr>
          <w:p w14:paraId="4B73E586" w14:textId="77777777" w:rsidR="00B15EA6" w:rsidRPr="00B15EA6" w:rsidRDefault="00B15EA6" w:rsidP="00B15EA6">
            <w:pPr>
              <w:widowControl w:val="0"/>
              <w:jc w:val="center"/>
            </w:pPr>
            <w:r w:rsidRPr="00B15EA6">
              <w:t>12</w:t>
            </w:r>
          </w:p>
        </w:tc>
        <w:tc>
          <w:tcPr>
            <w:tcW w:w="898" w:type="dxa"/>
            <w:tcBorders>
              <w:top w:val="single" w:sz="12" w:space="0" w:color="auto"/>
            </w:tcBorders>
            <w:vAlign w:val="center"/>
          </w:tcPr>
          <w:p w14:paraId="54E11D2A" w14:textId="77777777" w:rsidR="00B15EA6" w:rsidRPr="00B15EA6" w:rsidRDefault="00B15EA6" w:rsidP="00B15EA6">
            <w:pPr>
              <w:widowControl w:val="0"/>
              <w:jc w:val="center"/>
            </w:pPr>
          </w:p>
        </w:tc>
        <w:tc>
          <w:tcPr>
            <w:tcW w:w="719" w:type="dxa"/>
            <w:vMerge w:val="restart"/>
            <w:tcBorders>
              <w:top w:val="single" w:sz="12" w:space="0" w:color="auto"/>
            </w:tcBorders>
          </w:tcPr>
          <w:p w14:paraId="31126E5D" w14:textId="77777777" w:rsidR="00B15EA6" w:rsidRDefault="00B15EA6" w:rsidP="00542A74">
            <w:pPr>
              <w:widowControl w:val="0"/>
              <w:rPr>
                <w:b/>
              </w:rPr>
            </w:pPr>
          </w:p>
        </w:tc>
        <w:tc>
          <w:tcPr>
            <w:tcW w:w="809" w:type="dxa"/>
            <w:vMerge w:val="restart"/>
            <w:tcBorders>
              <w:top w:val="single" w:sz="12" w:space="0" w:color="auto"/>
            </w:tcBorders>
          </w:tcPr>
          <w:p w14:paraId="2DE403A5" w14:textId="77777777" w:rsidR="00B15EA6" w:rsidRDefault="00B15EA6" w:rsidP="00542A74">
            <w:pPr>
              <w:widowControl w:val="0"/>
              <w:rPr>
                <w:b/>
              </w:rPr>
            </w:pPr>
          </w:p>
        </w:tc>
        <w:tc>
          <w:tcPr>
            <w:tcW w:w="812" w:type="dxa"/>
            <w:vMerge w:val="restart"/>
            <w:tcBorders>
              <w:top w:val="single" w:sz="12" w:space="0" w:color="auto"/>
              <w:right w:val="single" w:sz="12" w:space="0" w:color="auto"/>
            </w:tcBorders>
          </w:tcPr>
          <w:p w14:paraId="62431CDC" w14:textId="77777777" w:rsidR="00B15EA6" w:rsidRDefault="00B15EA6" w:rsidP="00542A74">
            <w:pPr>
              <w:widowControl w:val="0"/>
              <w:rPr>
                <w:b/>
              </w:rPr>
            </w:pPr>
          </w:p>
        </w:tc>
      </w:tr>
      <w:tr w:rsidR="00B15EA6" w14:paraId="7240D445" w14:textId="77777777" w:rsidTr="00B15EA6">
        <w:tc>
          <w:tcPr>
            <w:tcW w:w="3676" w:type="dxa"/>
            <w:tcBorders>
              <w:left w:val="single" w:sz="12" w:space="0" w:color="auto"/>
            </w:tcBorders>
          </w:tcPr>
          <w:p w14:paraId="0C020D6D" w14:textId="77777777" w:rsidR="00B15EA6" w:rsidRPr="00471AD6" w:rsidRDefault="00B15EA6" w:rsidP="00542A74">
            <w:r w:rsidRPr="00471AD6">
              <w:t>2. Apibūdinti įmonių turto, nuosavo kapitalo ir įsipareigojimų esmę apskaitoje.</w:t>
            </w:r>
          </w:p>
        </w:tc>
        <w:tc>
          <w:tcPr>
            <w:tcW w:w="898" w:type="dxa"/>
            <w:vMerge/>
            <w:tcBorders>
              <w:left w:val="single" w:sz="12" w:space="0" w:color="auto"/>
            </w:tcBorders>
          </w:tcPr>
          <w:p w14:paraId="49E398E2" w14:textId="77777777" w:rsidR="00B15EA6" w:rsidRDefault="00B15EA6" w:rsidP="00542A74">
            <w:pPr>
              <w:widowControl w:val="0"/>
              <w:rPr>
                <w:b/>
              </w:rPr>
            </w:pPr>
          </w:p>
        </w:tc>
        <w:tc>
          <w:tcPr>
            <w:tcW w:w="898" w:type="dxa"/>
            <w:vMerge/>
            <w:tcBorders>
              <w:right w:val="single" w:sz="12" w:space="0" w:color="auto"/>
            </w:tcBorders>
          </w:tcPr>
          <w:p w14:paraId="16287F21" w14:textId="77777777" w:rsidR="00B15EA6" w:rsidRDefault="00B15EA6" w:rsidP="00542A74">
            <w:pPr>
              <w:widowControl w:val="0"/>
              <w:rPr>
                <w:b/>
              </w:rPr>
            </w:pPr>
          </w:p>
        </w:tc>
        <w:tc>
          <w:tcPr>
            <w:tcW w:w="898" w:type="dxa"/>
            <w:tcBorders>
              <w:top w:val="single" w:sz="4" w:space="0" w:color="auto"/>
              <w:left w:val="single" w:sz="12" w:space="0" w:color="auto"/>
            </w:tcBorders>
            <w:vAlign w:val="center"/>
          </w:tcPr>
          <w:p w14:paraId="48DF98D7" w14:textId="77777777" w:rsidR="00B15EA6" w:rsidRPr="00B15EA6" w:rsidRDefault="00B15EA6" w:rsidP="00B15EA6">
            <w:pPr>
              <w:widowControl w:val="0"/>
              <w:jc w:val="center"/>
            </w:pPr>
            <w:r w:rsidRPr="00B15EA6">
              <w:t>12</w:t>
            </w:r>
          </w:p>
        </w:tc>
        <w:tc>
          <w:tcPr>
            <w:tcW w:w="898" w:type="dxa"/>
            <w:tcBorders>
              <w:top w:val="single" w:sz="4" w:space="0" w:color="auto"/>
            </w:tcBorders>
            <w:vAlign w:val="center"/>
          </w:tcPr>
          <w:p w14:paraId="5BE93A62" w14:textId="77777777" w:rsidR="00B15EA6" w:rsidRPr="00B15EA6" w:rsidRDefault="00B15EA6" w:rsidP="00B15EA6">
            <w:pPr>
              <w:widowControl w:val="0"/>
              <w:jc w:val="center"/>
            </w:pPr>
          </w:p>
        </w:tc>
        <w:tc>
          <w:tcPr>
            <w:tcW w:w="719" w:type="dxa"/>
            <w:vMerge/>
          </w:tcPr>
          <w:p w14:paraId="384BA73E" w14:textId="77777777" w:rsidR="00B15EA6" w:rsidRDefault="00B15EA6" w:rsidP="00542A74">
            <w:pPr>
              <w:widowControl w:val="0"/>
              <w:rPr>
                <w:b/>
              </w:rPr>
            </w:pPr>
          </w:p>
        </w:tc>
        <w:tc>
          <w:tcPr>
            <w:tcW w:w="809" w:type="dxa"/>
            <w:vMerge/>
          </w:tcPr>
          <w:p w14:paraId="34B3F2EB" w14:textId="77777777" w:rsidR="00B15EA6" w:rsidRDefault="00B15EA6" w:rsidP="00542A74">
            <w:pPr>
              <w:widowControl w:val="0"/>
              <w:rPr>
                <w:b/>
              </w:rPr>
            </w:pPr>
          </w:p>
        </w:tc>
        <w:tc>
          <w:tcPr>
            <w:tcW w:w="812" w:type="dxa"/>
            <w:vMerge/>
            <w:tcBorders>
              <w:right w:val="single" w:sz="12" w:space="0" w:color="auto"/>
            </w:tcBorders>
          </w:tcPr>
          <w:p w14:paraId="7D34F5C7" w14:textId="77777777" w:rsidR="00B15EA6" w:rsidRDefault="00B15EA6" w:rsidP="00542A74">
            <w:pPr>
              <w:widowControl w:val="0"/>
              <w:rPr>
                <w:b/>
              </w:rPr>
            </w:pPr>
          </w:p>
        </w:tc>
      </w:tr>
      <w:tr w:rsidR="00B15EA6" w14:paraId="6C948394" w14:textId="77777777" w:rsidTr="00B15EA6">
        <w:tc>
          <w:tcPr>
            <w:tcW w:w="3676" w:type="dxa"/>
            <w:tcBorders>
              <w:left w:val="single" w:sz="12" w:space="0" w:color="auto"/>
            </w:tcBorders>
          </w:tcPr>
          <w:p w14:paraId="706335ED" w14:textId="77777777" w:rsidR="00B15EA6" w:rsidRPr="00471AD6" w:rsidRDefault="00B15EA6" w:rsidP="00542A74">
            <w:r>
              <w:t>3</w:t>
            </w:r>
            <w:r w:rsidRPr="00471AD6">
              <w:t>. Pavaizduoti ūkinių operacijų ir įvykių pokyčius apskaitoje.</w:t>
            </w:r>
          </w:p>
        </w:tc>
        <w:tc>
          <w:tcPr>
            <w:tcW w:w="898" w:type="dxa"/>
            <w:vMerge/>
            <w:tcBorders>
              <w:left w:val="single" w:sz="12" w:space="0" w:color="auto"/>
            </w:tcBorders>
          </w:tcPr>
          <w:p w14:paraId="0B4020A7" w14:textId="77777777" w:rsidR="00B15EA6" w:rsidRDefault="00B15EA6" w:rsidP="00542A74">
            <w:pPr>
              <w:widowControl w:val="0"/>
              <w:rPr>
                <w:b/>
              </w:rPr>
            </w:pPr>
          </w:p>
        </w:tc>
        <w:tc>
          <w:tcPr>
            <w:tcW w:w="898" w:type="dxa"/>
            <w:vMerge/>
            <w:tcBorders>
              <w:right w:val="single" w:sz="12" w:space="0" w:color="auto"/>
            </w:tcBorders>
          </w:tcPr>
          <w:p w14:paraId="1D7B270A" w14:textId="77777777" w:rsidR="00B15EA6" w:rsidRDefault="00B15EA6" w:rsidP="00542A74">
            <w:pPr>
              <w:widowControl w:val="0"/>
              <w:rPr>
                <w:b/>
              </w:rPr>
            </w:pPr>
          </w:p>
        </w:tc>
        <w:tc>
          <w:tcPr>
            <w:tcW w:w="898" w:type="dxa"/>
            <w:tcBorders>
              <w:left w:val="single" w:sz="12" w:space="0" w:color="auto"/>
            </w:tcBorders>
            <w:vAlign w:val="center"/>
          </w:tcPr>
          <w:p w14:paraId="4F904CB7" w14:textId="77777777" w:rsidR="00B15EA6" w:rsidRPr="00B15EA6" w:rsidRDefault="00B15EA6" w:rsidP="00B15EA6">
            <w:pPr>
              <w:widowControl w:val="0"/>
              <w:jc w:val="center"/>
            </w:pPr>
          </w:p>
        </w:tc>
        <w:tc>
          <w:tcPr>
            <w:tcW w:w="898" w:type="dxa"/>
            <w:vAlign w:val="center"/>
          </w:tcPr>
          <w:p w14:paraId="0CD124DB" w14:textId="77777777" w:rsidR="00B15EA6" w:rsidRPr="00B15EA6" w:rsidRDefault="00B15EA6" w:rsidP="00B15EA6">
            <w:pPr>
              <w:widowControl w:val="0"/>
              <w:jc w:val="center"/>
            </w:pPr>
            <w:r w:rsidRPr="00B15EA6">
              <w:t>38</w:t>
            </w:r>
          </w:p>
        </w:tc>
        <w:tc>
          <w:tcPr>
            <w:tcW w:w="719" w:type="dxa"/>
            <w:vMerge/>
          </w:tcPr>
          <w:p w14:paraId="06971CD3" w14:textId="77777777" w:rsidR="00B15EA6" w:rsidRDefault="00B15EA6" w:rsidP="00542A74">
            <w:pPr>
              <w:widowControl w:val="0"/>
              <w:rPr>
                <w:b/>
              </w:rPr>
            </w:pPr>
          </w:p>
        </w:tc>
        <w:tc>
          <w:tcPr>
            <w:tcW w:w="809" w:type="dxa"/>
            <w:vMerge/>
          </w:tcPr>
          <w:p w14:paraId="2A1F701D" w14:textId="77777777" w:rsidR="00B15EA6" w:rsidRDefault="00B15EA6" w:rsidP="00542A74">
            <w:pPr>
              <w:widowControl w:val="0"/>
              <w:rPr>
                <w:b/>
              </w:rPr>
            </w:pPr>
          </w:p>
        </w:tc>
        <w:tc>
          <w:tcPr>
            <w:tcW w:w="812" w:type="dxa"/>
            <w:vMerge/>
            <w:tcBorders>
              <w:right w:val="single" w:sz="12" w:space="0" w:color="auto"/>
            </w:tcBorders>
          </w:tcPr>
          <w:p w14:paraId="03EFCA41" w14:textId="77777777" w:rsidR="00B15EA6" w:rsidRDefault="00B15EA6" w:rsidP="00542A74">
            <w:pPr>
              <w:widowControl w:val="0"/>
              <w:rPr>
                <w:b/>
              </w:rPr>
            </w:pPr>
          </w:p>
        </w:tc>
      </w:tr>
      <w:tr w:rsidR="00B15EA6" w14:paraId="46589BF4" w14:textId="77777777" w:rsidTr="00B15EA6">
        <w:tc>
          <w:tcPr>
            <w:tcW w:w="3676" w:type="dxa"/>
            <w:tcBorders>
              <w:left w:val="single" w:sz="12" w:space="0" w:color="auto"/>
            </w:tcBorders>
          </w:tcPr>
          <w:p w14:paraId="4A936DF7" w14:textId="77777777" w:rsidR="00B15EA6" w:rsidRPr="00471AD6" w:rsidRDefault="00B15EA6" w:rsidP="00542A74">
            <w:r>
              <w:t>4</w:t>
            </w:r>
            <w:r w:rsidRPr="00471AD6">
              <w:t>. Paaiškinti buhalterinių sąskaitų esmę, dvejybinį įrašą, sąskaitų korespondenciją ir sąskaitų numerius pagal sąskaitų planą apskaitoje.</w:t>
            </w:r>
          </w:p>
        </w:tc>
        <w:tc>
          <w:tcPr>
            <w:tcW w:w="898" w:type="dxa"/>
            <w:vMerge/>
            <w:tcBorders>
              <w:left w:val="single" w:sz="12" w:space="0" w:color="auto"/>
            </w:tcBorders>
          </w:tcPr>
          <w:p w14:paraId="5F96A722" w14:textId="77777777" w:rsidR="00B15EA6" w:rsidRDefault="00B15EA6" w:rsidP="00542A74">
            <w:pPr>
              <w:widowControl w:val="0"/>
              <w:rPr>
                <w:b/>
              </w:rPr>
            </w:pPr>
          </w:p>
        </w:tc>
        <w:tc>
          <w:tcPr>
            <w:tcW w:w="898" w:type="dxa"/>
            <w:vMerge/>
            <w:tcBorders>
              <w:right w:val="single" w:sz="12" w:space="0" w:color="auto"/>
            </w:tcBorders>
          </w:tcPr>
          <w:p w14:paraId="5B95CD12" w14:textId="77777777" w:rsidR="00B15EA6" w:rsidRDefault="00B15EA6" w:rsidP="00542A74">
            <w:pPr>
              <w:widowControl w:val="0"/>
              <w:rPr>
                <w:b/>
              </w:rPr>
            </w:pPr>
          </w:p>
        </w:tc>
        <w:tc>
          <w:tcPr>
            <w:tcW w:w="898" w:type="dxa"/>
            <w:tcBorders>
              <w:left w:val="single" w:sz="12" w:space="0" w:color="auto"/>
            </w:tcBorders>
            <w:vAlign w:val="center"/>
          </w:tcPr>
          <w:p w14:paraId="4BFDD700" w14:textId="77777777" w:rsidR="00B15EA6" w:rsidRPr="00B15EA6" w:rsidRDefault="00B15EA6" w:rsidP="00B15EA6">
            <w:pPr>
              <w:widowControl w:val="0"/>
              <w:jc w:val="center"/>
            </w:pPr>
            <w:r w:rsidRPr="00B15EA6">
              <w:t>25</w:t>
            </w:r>
          </w:p>
        </w:tc>
        <w:tc>
          <w:tcPr>
            <w:tcW w:w="898" w:type="dxa"/>
            <w:vAlign w:val="center"/>
          </w:tcPr>
          <w:p w14:paraId="5220BBB2" w14:textId="77777777" w:rsidR="00B15EA6" w:rsidRPr="00B15EA6" w:rsidRDefault="00B15EA6" w:rsidP="00B15EA6">
            <w:pPr>
              <w:widowControl w:val="0"/>
              <w:jc w:val="center"/>
            </w:pPr>
          </w:p>
        </w:tc>
        <w:tc>
          <w:tcPr>
            <w:tcW w:w="719" w:type="dxa"/>
            <w:vMerge/>
          </w:tcPr>
          <w:p w14:paraId="13CB595B" w14:textId="77777777" w:rsidR="00B15EA6" w:rsidRDefault="00B15EA6" w:rsidP="00542A74">
            <w:pPr>
              <w:widowControl w:val="0"/>
              <w:rPr>
                <w:b/>
              </w:rPr>
            </w:pPr>
          </w:p>
        </w:tc>
        <w:tc>
          <w:tcPr>
            <w:tcW w:w="809" w:type="dxa"/>
            <w:vMerge/>
          </w:tcPr>
          <w:p w14:paraId="6D9C8D39" w14:textId="77777777" w:rsidR="00B15EA6" w:rsidRDefault="00B15EA6" w:rsidP="00542A74">
            <w:pPr>
              <w:widowControl w:val="0"/>
              <w:rPr>
                <w:b/>
              </w:rPr>
            </w:pPr>
          </w:p>
        </w:tc>
        <w:tc>
          <w:tcPr>
            <w:tcW w:w="812" w:type="dxa"/>
            <w:vMerge/>
            <w:tcBorders>
              <w:right w:val="single" w:sz="12" w:space="0" w:color="auto"/>
            </w:tcBorders>
          </w:tcPr>
          <w:p w14:paraId="675E05EE" w14:textId="77777777" w:rsidR="00B15EA6" w:rsidRDefault="00B15EA6" w:rsidP="00542A74">
            <w:pPr>
              <w:widowControl w:val="0"/>
              <w:rPr>
                <w:b/>
              </w:rPr>
            </w:pPr>
          </w:p>
        </w:tc>
      </w:tr>
      <w:tr w:rsidR="00B15EA6" w14:paraId="42CD7880" w14:textId="77777777" w:rsidTr="00B15EA6">
        <w:tc>
          <w:tcPr>
            <w:tcW w:w="3676" w:type="dxa"/>
            <w:tcBorders>
              <w:left w:val="single" w:sz="12" w:space="0" w:color="auto"/>
            </w:tcBorders>
          </w:tcPr>
          <w:p w14:paraId="485BFB9F" w14:textId="77777777" w:rsidR="00B15EA6" w:rsidRPr="00471AD6" w:rsidRDefault="00B15EA6" w:rsidP="00542A74">
            <w:r>
              <w:t>5</w:t>
            </w:r>
            <w:r w:rsidRPr="00471AD6">
              <w:t>. Išskirti apskaitos organizavimo bendrąsias nuostatas.</w:t>
            </w:r>
          </w:p>
        </w:tc>
        <w:tc>
          <w:tcPr>
            <w:tcW w:w="898" w:type="dxa"/>
            <w:vMerge/>
            <w:tcBorders>
              <w:left w:val="single" w:sz="12" w:space="0" w:color="auto"/>
            </w:tcBorders>
          </w:tcPr>
          <w:p w14:paraId="2FC17F8B" w14:textId="77777777" w:rsidR="00B15EA6" w:rsidRDefault="00B15EA6" w:rsidP="00542A74">
            <w:pPr>
              <w:widowControl w:val="0"/>
              <w:rPr>
                <w:b/>
              </w:rPr>
            </w:pPr>
          </w:p>
        </w:tc>
        <w:tc>
          <w:tcPr>
            <w:tcW w:w="898" w:type="dxa"/>
            <w:vMerge/>
            <w:tcBorders>
              <w:right w:val="single" w:sz="12" w:space="0" w:color="auto"/>
            </w:tcBorders>
          </w:tcPr>
          <w:p w14:paraId="0A4F7224" w14:textId="77777777" w:rsidR="00B15EA6" w:rsidRDefault="00B15EA6" w:rsidP="00542A74">
            <w:pPr>
              <w:widowControl w:val="0"/>
              <w:rPr>
                <w:b/>
              </w:rPr>
            </w:pPr>
          </w:p>
        </w:tc>
        <w:tc>
          <w:tcPr>
            <w:tcW w:w="898" w:type="dxa"/>
            <w:tcBorders>
              <w:left w:val="single" w:sz="12" w:space="0" w:color="auto"/>
            </w:tcBorders>
            <w:vAlign w:val="center"/>
          </w:tcPr>
          <w:p w14:paraId="5AE48A43" w14:textId="77777777" w:rsidR="00B15EA6" w:rsidRPr="00B15EA6" w:rsidRDefault="00B15EA6" w:rsidP="00B15EA6">
            <w:pPr>
              <w:widowControl w:val="0"/>
              <w:jc w:val="center"/>
            </w:pPr>
          </w:p>
        </w:tc>
        <w:tc>
          <w:tcPr>
            <w:tcW w:w="898" w:type="dxa"/>
            <w:vAlign w:val="center"/>
          </w:tcPr>
          <w:p w14:paraId="39F18D26" w14:textId="77777777" w:rsidR="00B15EA6" w:rsidRPr="00B15EA6" w:rsidRDefault="00B15EA6" w:rsidP="00B15EA6">
            <w:pPr>
              <w:widowControl w:val="0"/>
              <w:jc w:val="center"/>
            </w:pPr>
            <w:r w:rsidRPr="00B15EA6">
              <w:t>13</w:t>
            </w:r>
          </w:p>
        </w:tc>
        <w:tc>
          <w:tcPr>
            <w:tcW w:w="719" w:type="dxa"/>
            <w:vMerge/>
          </w:tcPr>
          <w:p w14:paraId="50F40DEB" w14:textId="77777777" w:rsidR="00B15EA6" w:rsidRDefault="00B15EA6" w:rsidP="00542A74">
            <w:pPr>
              <w:widowControl w:val="0"/>
              <w:rPr>
                <w:b/>
              </w:rPr>
            </w:pPr>
          </w:p>
        </w:tc>
        <w:tc>
          <w:tcPr>
            <w:tcW w:w="809" w:type="dxa"/>
            <w:vMerge/>
          </w:tcPr>
          <w:p w14:paraId="77A52294" w14:textId="77777777" w:rsidR="00B15EA6" w:rsidRDefault="00B15EA6" w:rsidP="00542A74">
            <w:pPr>
              <w:widowControl w:val="0"/>
              <w:rPr>
                <w:b/>
              </w:rPr>
            </w:pPr>
          </w:p>
        </w:tc>
        <w:tc>
          <w:tcPr>
            <w:tcW w:w="812" w:type="dxa"/>
            <w:vMerge/>
            <w:tcBorders>
              <w:right w:val="single" w:sz="12" w:space="0" w:color="auto"/>
            </w:tcBorders>
          </w:tcPr>
          <w:p w14:paraId="007DCDA8" w14:textId="77777777" w:rsidR="00B15EA6" w:rsidRDefault="00B15EA6" w:rsidP="00542A74">
            <w:pPr>
              <w:widowControl w:val="0"/>
              <w:rPr>
                <w:b/>
              </w:rPr>
            </w:pPr>
          </w:p>
        </w:tc>
      </w:tr>
      <w:tr w:rsidR="00B15EA6" w14:paraId="27727985" w14:textId="77777777" w:rsidTr="00B15EA6">
        <w:tc>
          <w:tcPr>
            <w:tcW w:w="3676" w:type="dxa"/>
            <w:tcBorders>
              <w:left w:val="single" w:sz="12" w:space="0" w:color="auto"/>
            </w:tcBorders>
          </w:tcPr>
          <w:p w14:paraId="03187403" w14:textId="77777777" w:rsidR="00B15EA6" w:rsidRPr="00471AD6" w:rsidRDefault="00B15EA6" w:rsidP="00542A74">
            <w:r>
              <w:t>6</w:t>
            </w:r>
            <w:r w:rsidRPr="00471AD6">
              <w:t>. Registruoti apskaitos duomenis, taikant apskaitos proceso nuoseklumą.</w:t>
            </w:r>
          </w:p>
        </w:tc>
        <w:tc>
          <w:tcPr>
            <w:tcW w:w="898" w:type="dxa"/>
            <w:vMerge/>
            <w:tcBorders>
              <w:left w:val="single" w:sz="12" w:space="0" w:color="auto"/>
            </w:tcBorders>
          </w:tcPr>
          <w:p w14:paraId="450EA2D7" w14:textId="77777777" w:rsidR="00B15EA6" w:rsidRDefault="00B15EA6" w:rsidP="00542A74">
            <w:pPr>
              <w:widowControl w:val="0"/>
              <w:rPr>
                <w:b/>
              </w:rPr>
            </w:pPr>
          </w:p>
        </w:tc>
        <w:tc>
          <w:tcPr>
            <w:tcW w:w="898" w:type="dxa"/>
            <w:vMerge/>
            <w:tcBorders>
              <w:right w:val="single" w:sz="12" w:space="0" w:color="auto"/>
            </w:tcBorders>
          </w:tcPr>
          <w:p w14:paraId="3DD355C9" w14:textId="77777777" w:rsidR="00B15EA6" w:rsidRDefault="00B15EA6" w:rsidP="00542A74">
            <w:pPr>
              <w:widowControl w:val="0"/>
              <w:rPr>
                <w:b/>
              </w:rPr>
            </w:pPr>
          </w:p>
        </w:tc>
        <w:tc>
          <w:tcPr>
            <w:tcW w:w="898" w:type="dxa"/>
            <w:tcBorders>
              <w:left w:val="single" w:sz="12" w:space="0" w:color="auto"/>
            </w:tcBorders>
            <w:vAlign w:val="center"/>
          </w:tcPr>
          <w:p w14:paraId="1A81F0B1" w14:textId="77777777" w:rsidR="00B15EA6" w:rsidRPr="00B15EA6" w:rsidRDefault="00B15EA6" w:rsidP="00B15EA6">
            <w:pPr>
              <w:widowControl w:val="0"/>
              <w:jc w:val="center"/>
            </w:pPr>
          </w:p>
        </w:tc>
        <w:tc>
          <w:tcPr>
            <w:tcW w:w="898" w:type="dxa"/>
            <w:vAlign w:val="center"/>
          </w:tcPr>
          <w:p w14:paraId="00CA47E3" w14:textId="77777777" w:rsidR="00B15EA6" w:rsidRPr="00B15EA6" w:rsidRDefault="00B15EA6" w:rsidP="00B15EA6">
            <w:pPr>
              <w:widowControl w:val="0"/>
              <w:jc w:val="center"/>
            </w:pPr>
            <w:r w:rsidRPr="00B15EA6">
              <w:t>46</w:t>
            </w:r>
          </w:p>
        </w:tc>
        <w:tc>
          <w:tcPr>
            <w:tcW w:w="719" w:type="dxa"/>
            <w:vMerge/>
          </w:tcPr>
          <w:p w14:paraId="717AAFBA" w14:textId="77777777" w:rsidR="00B15EA6" w:rsidRDefault="00B15EA6" w:rsidP="00542A74">
            <w:pPr>
              <w:widowControl w:val="0"/>
              <w:rPr>
                <w:b/>
              </w:rPr>
            </w:pPr>
          </w:p>
        </w:tc>
        <w:tc>
          <w:tcPr>
            <w:tcW w:w="809" w:type="dxa"/>
            <w:vMerge/>
          </w:tcPr>
          <w:p w14:paraId="56EE48EE" w14:textId="77777777" w:rsidR="00B15EA6" w:rsidRDefault="00B15EA6" w:rsidP="00542A74">
            <w:pPr>
              <w:widowControl w:val="0"/>
              <w:rPr>
                <w:b/>
              </w:rPr>
            </w:pPr>
          </w:p>
        </w:tc>
        <w:tc>
          <w:tcPr>
            <w:tcW w:w="812" w:type="dxa"/>
            <w:vMerge/>
            <w:tcBorders>
              <w:right w:val="single" w:sz="12" w:space="0" w:color="auto"/>
            </w:tcBorders>
          </w:tcPr>
          <w:p w14:paraId="2908EB2C" w14:textId="77777777" w:rsidR="00B15EA6" w:rsidRDefault="00B15EA6" w:rsidP="00542A74">
            <w:pPr>
              <w:widowControl w:val="0"/>
              <w:rPr>
                <w:b/>
              </w:rPr>
            </w:pPr>
          </w:p>
        </w:tc>
      </w:tr>
      <w:tr w:rsidR="00B15EA6" w14:paraId="02FB3A9B" w14:textId="77777777" w:rsidTr="00B15EA6">
        <w:tc>
          <w:tcPr>
            <w:tcW w:w="3676" w:type="dxa"/>
            <w:tcBorders>
              <w:left w:val="single" w:sz="12" w:space="0" w:color="auto"/>
            </w:tcBorders>
          </w:tcPr>
          <w:p w14:paraId="2CF4BDC1" w14:textId="77777777" w:rsidR="00B15EA6" w:rsidRPr="00471AD6" w:rsidRDefault="00B15EA6" w:rsidP="00542A74">
            <w:r>
              <w:t>7</w:t>
            </w:r>
            <w:r w:rsidRPr="00471AD6">
              <w:t>. Apibūdinti apskaitos procesą ir jo organizavimą.</w:t>
            </w:r>
          </w:p>
        </w:tc>
        <w:tc>
          <w:tcPr>
            <w:tcW w:w="898" w:type="dxa"/>
            <w:vMerge/>
            <w:tcBorders>
              <w:left w:val="single" w:sz="12" w:space="0" w:color="auto"/>
            </w:tcBorders>
          </w:tcPr>
          <w:p w14:paraId="121FD38A" w14:textId="77777777" w:rsidR="00B15EA6" w:rsidRDefault="00B15EA6" w:rsidP="00542A74">
            <w:pPr>
              <w:widowControl w:val="0"/>
              <w:rPr>
                <w:b/>
              </w:rPr>
            </w:pPr>
          </w:p>
        </w:tc>
        <w:tc>
          <w:tcPr>
            <w:tcW w:w="898" w:type="dxa"/>
            <w:vMerge/>
            <w:tcBorders>
              <w:right w:val="single" w:sz="12" w:space="0" w:color="auto"/>
            </w:tcBorders>
          </w:tcPr>
          <w:p w14:paraId="1FE2DD96" w14:textId="77777777" w:rsidR="00B15EA6" w:rsidRDefault="00B15EA6" w:rsidP="00542A74">
            <w:pPr>
              <w:widowControl w:val="0"/>
              <w:rPr>
                <w:b/>
              </w:rPr>
            </w:pPr>
          </w:p>
        </w:tc>
        <w:tc>
          <w:tcPr>
            <w:tcW w:w="898" w:type="dxa"/>
            <w:tcBorders>
              <w:left w:val="single" w:sz="12" w:space="0" w:color="auto"/>
            </w:tcBorders>
            <w:vAlign w:val="center"/>
          </w:tcPr>
          <w:p w14:paraId="394C502F" w14:textId="77777777" w:rsidR="00B15EA6" w:rsidRPr="00B15EA6" w:rsidRDefault="00B15EA6" w:rsidP="00B15EA6">
            <w:pPr>
              <w:widowControl w:val="0"/>
              <w:jc w:val="center"/>
            </w:pPr>
            <w:r w:rsidRPr="00B15EA6">
              <w:t>12</w:t>
            </w:r>
          </w:p>
        </w:tc>
        <w:tc>
          <w:tcPr>
            <w:tcW w:w="898" w:type="dxa"/>
            <w:vAlign w:val="center"/>
          </w:tcPr>
          <w:p w14:paraId="27357532" w14:textId="77777777" w:rsidR="00B15EA6" w:rsidRPr="00B15EA6" w:rsidRDefault="00B15EA6" w:rsidP="00B15EA6">
            <w:pPr>
              <w:widowControl w:val="0"/>
              <w:jc w:val="center"/>
            </w:pPr>
          </w:p>
        </w:tc>
        <w:tc>
          <w:tcPr>
            <w:tcW w:w="719" w:type="dxa"/>
            <w:vMerge/>
          </w:tcPr>
          <w:p w14:paraId="07F023C8" w14:textId="77777777" w:rsidR="00B15EA6" w:rsidRDefault="00B15EA6" w:rsidP="00542A74">
            <w:pPr>
              <w:widowControl w:val="0"/>
              <w:rPr>
                <w:b/>
              </w:rPr>
            </w:pPr>
          </w:p>
        </w:tc>
        <w:tc>
          <w:tcPr>
            <w:tcW w:w="809" w:type="dxa"/>
            <w:vMerge/>
          </w:tcPr>
          <w:p w14:paraId="4BDB5498" w14:textId="77777777" w:rsidR="00B15EA6" w:rsidRDefault="00B15EA6" w:rsidP="00542A74">
            <w:pPr>
              <w:widowControl w:val="0"/>
              <w:rPr>
                <w:b/>
              </w:rPr>
            </w:pPr>
          </w:p>
        </w:tc>
        <w:tc>
          <w:tcPr>
            <w:tcW w:w="812" w:type="dxa"/>
            <w:vMerge/>
            <w:tcBorders>
              <w:right w:val="single" w:sz="12" w:space="0" w:color="auto"/>
            </w:tcBorders>
          </w:tcPr>
          <w:p w14:paraId="2916C19D" w14:textId="77777777" w:rsidR="00B15EA6" w:rsidRDefault="00B15EA6" w:rsidP="00542A74">
            <w:pPr>
              <w:widowControl w:val="0"/>
              <w:rPr>
                <w:b/>
              </w:rPr>
            </w:pPr>
          </w:p>
        </w:tc>
      </w:tr>
      <w:tr w:rsidR="00B15EA6" w14:paraId="3A3B0AD4" w14:textId="77777777" w:rsidTr="00B15EA6">
        <w:tc>
          <w:tcPr>
            <w:tcW w:w="3676" w:type="dxa"/>
            <w:tcBorders>
              <w:left w:val="single" w:sz="12" w:space="0" w:color="auto"/>
            </w:tcBorders>
          </w:tcPr>
          <w:p w14:paraId="25CA53C8" w14:textId="77777777" w:rsidR="00B15EA6" w:rsidRPr="00471AD6" w:rsidRDefault="00B15EA6" w:rsidP="00542A74">
            <w:r>
              <w:t>8</w:t>
            </w:r>
            <w:r w:rsidRPr="00471AD6">
              <w:t>. Susisteminti apskaitos proceso pabaigos operacijas.</w:t>
            </w:r>
          </w:p>
        </w:tc>
        <w:tc>
          <w:tcPr>
            <w:tcW w:w="898" w:type="dxa"/>
            <w:vMerge/>
            <w:tcBorders>
              <w:left w:val="single" w:sz="12" w:space="0" w:color="auto"/>
            </w:tcBorders>
          </w:tcPr>
          <w:p w14:paraId="74869460" w14:textId="77777777" w:rsidR="00B15EA6" w:rsidRDefault="00B15EA6" w:rsidP="00542A74">
            <w:pPr>
              <w:widowControl w:val="0"/>
              <w:rPr>
                <w:b/>
              </w:rPr>
            </w:pPr>
          </w:p>
        </w:tc>
        <w:tc>
          <w:tcPr>
            <w:tcW w:w="898" w:type="dxa"/>
            <w:vMerge/>
            <w:tcBorders>
              <w:right w:val="single" w:sz="12" w:space="0" w:color="auto"/>
            </w:tcBorders>
          </w:tcPr>
          <w:p w14:paraId="187F57B8" w14:textId="77777777" w:rsidR="00B15EA6" w:rsidRDefault="00B15EA6" w:rsidP="00542A74">
            <w:pPr>
              <w:widowControl w:val="0"/>
              <w:rPr>
                <w:b/>
              </w:rPr>
            </w:pPr>
          </w:p>
        </w:tc>
        <w:tc>
          <w:tcPr>
            <w:tcW w:w="898" w:type="dxa"/>
            <w:tcBorders>
              <w:left w:val="single" w:sz="12" w:space="0" w:color="auto"/>
            </w:tcBorders>
            <w:vAlign w:val="center"/>
          </w:tcPr>
          <w:p w14:paraId="54738AF4" w14:textId="77777777" w:rsidR="00B15EA6" w:rsidRPr="00B15EA6" w:rsidRDefault="00B15EA6" w:rsidP="00B15EA6">
            <w:pPr>
              <w:widowControl w:val="0"/>
              <w:jc w:val="center"/>
            </w:pPr>
          </w:p>
        </w:tc>
        <w:tc>
          <w:tcPr>
            <w:tcW w:w="898" w:type="dxa"/>
            <w:vAlign w:val="center"/>
          </w:tcPr>
          <w:p w14:paraId="3BBCF047" w14:textId="77777777" w:rsidR="00B15EA6" w:rsidRPr="00B15EA6" w:rsidRDefault="00B15EA6" w:rsidP="00B15EA6">
            <w:pPr>
              <w:widowControl w:val="0"/>
              <w:jc w:val="center"/>
            </w:pPr>
            <w:r w:rsidRPr="00B15EA6">
              <w:t>46</w:t>
            </w:r>
          </w:p>
        </w:tc>
        <w:tc>
          <w:tcPr>
            <w:tcW w:w="719" w:type="dxa"/>
            <w:vMerge/>
          </w:tcPr>
          <w:p w14:paraId="46ABBD8F" w14:textId="77777777" w:rsidR="00B15EA6" w:rsidRDefault="00B15EA6" w:rsidP="00542A74">
            <w:pPr>
              <w:widowControl w:val="0"/>
              <w:rPr>
                <w:b/>
              </w:rPr>
            </w:pPr>
          </w:p>
        </w:tc>
        <w:tc>
          <w:tcPr>
            <w:tcW w:w="809" w:type="dxa"/>
            <w:vMerge/>
          </w:tcPr>
          <w:p w14:paraId="06BBA33E" w14:textId="77777777" w:rsidR="00B15EA6" w:rsidRDefault="00B15EA6" w:rsidP="00542A74">
            <w:pPr>
              <w:widowControl w:val="0"/>
              <w:rPr>
                <w:b/>
              </w:rPr>
            </w:pPr>
          </w:p>
        </w:tc>
        <w:tc>
          <w:tcPr>
            <w:tcW w:w="812" w:type="dxa"/>
            <w:vMerge/>
            <w:tcBorders>
              <w:right w:val="single" w:sz="12" w:space="0" w:color="auto"/>
            </w:tcBorders>
          </w:tcPr>
          <w:p w14:paraId="464FCBC1" w14:textId="77777777" w:rsidR="00B15EA6" w:rsidRDefault="00B15EA6" w:rsidP="00542A74">
            <w:pPr>
              <w:widowControl w:val="0"/>
              <w:rPr>
                <w:b/>
              </w:rPr>
            </w:pPr>
          </w:p>
        </w:tc>
      </w:tr>
      <w:tr w:rsidR="00542A74" w14:paraId="78F4F775" w14:textId="77777777" w:rsidTr="00E24828">
        <w:tc>
          <w:tcPr>
            <w:tcW w:w="3676" w:type="dxa"/>
            <w:vMerge w:val="restart"/>
            <w:tcBorders>
              <w:top w:val="single" w:sz="12" w:space="0" w:color="auto"/>
              <w:left w:val="single" w:sz="12" w:space="0" w:color="auto"/>
              <w:right w:val="single" w:sz="12" w:space="0" w:color="auto"/>
            </w:tcBorders>
          </w:tcPr>
          <w:p w14:paraId="209B259C" w14:textId="77777777" w:rsidR="00542A74" w:rsidRDefault="00542A74" w:rsidP="00E24828">
            <w:pPr>
              <w:widowControl w:val="0"/>
              <w:rPr>
                <w:b/>
              </w:rPr>
            </w:pPr>
            <w:r>
              <w:rPr>
                <w:b/>
              </w:rPr>
              <w:t>Iš viso:</w:t>
            </w:r>
          </w:p>
        </w:tc>
        <w:tc>
          <w:tcPr>
            <w:tcW w:w="898" w:type="dxa"/>
            <w:vMerge w:val="restart"/>
            <w:tcBorders>
              <w:top w:val="single" w:sz="12" w:space="0" w:color="auto"/>
              <w:left w:val="single" w:sz="12" w:space="0" w:color="auto"/>
            </w:tcBorders>
          </w:tcPr>
          <w:p w14:paraId="0FA5DB3D" w14:textId="77777777" w:rsidR="00542A74" w:rsidRDefault="00EB3A8C" w:rsidP="00B15EA6">
            <w:pPr>
              <w:widowControl w:val="0"/>
              <w:jc w:val="center"/>
              <w:rPr>
                <w:b/>
              </w:rPr>
            </w:pPr>
            <w:r>
              <w:rPr>
                <w:b/>
              </w:rPr>
              <w:t>10</w:t>
            </w:r>
          </w:p>
        </w:tc>
        <w:tc>
          <w:tcPr>
            <w:tcW w:w="898" w:type="dxa"/>
            <w:vMerge w:val="restart"/>
            <w:tcBorders>
              <w:top w:val="single" w:sz="12" w:space="0" w:color="auto"/>
              <w:right w:val="single" w:sz="12" w:space="0" w:color="auto"/>
            </w:tcBorders>
          </w:tcPr>
          <w:p w14:paraId="2A17E941" w14:textId="77777777" w:rsidR="00542A74" w:rsidRPr="00DC2177" w:rsidRDefault="00DC2177" w:rsidP="00B15EA6">
            <w:pPr>
              <w:widowControl w:val="0"/>
              <w:jc w:val="center"/>
              <w:rPr>
                <w:b/>
              </w:rPr>
            </w:pPr>
            <w:r w:rsidRPr="00DC2177">
              <w:rPr>
                <w:b/>
              </w:rPr>
              <w:t>270</w:t>
            </w:r>
          </w:p>
        </w:tc>
        <w:tc>
          <w:tcPr>
            <w:tcW w:w="3324" w:type="dxa"/>
            <w:gridSpan w:val="4"/>
            <w:tcBorders>
              <w:top w:val="single" w:sz="12" w:space="0" w:color="auto"/>
              <w:left w:val="single" w:sz="12" w:space="0" w:color="auto"/>
            </w:tcBorders>
          </w:tcPr>
          <w:p w14:paraId="3103C4DE" w14:textId="77777777" w:rsidR="00542A74" w:rsidRPr="00DC2177" w:rsidRDefault="00442FBE" w:rsidP="00B15EA6">
            <w:pPr>
              <w:widowControl w:val="0"/>
              <w:jc w:val="center"/>
              <w:rPr>
                <w:b/>
              </w:rPr>
            </w:pPr>
            <w:r w:rsidRPr="00DC2177">
              <w:rPr>
                <w:b/>
              </w:rPr>
              <w:t>220</w:t>
            </w:r>
          </w:p>
        </w:tc>
        <w:tc>
          <w:tcPr>
            <w:tcW w:w="812" w:type="dxa"/>
            <w:vMerge w:val="restart"/>
            <w:tcBorders>
              <w:top w:val="single" w:sz="12" w:space="0" w:color="auto"/>
              <w:right w:val="single" w:sz="12" w:space="0" w:color="auto"/>
            </w:tcBorders>
          </w:tcPr>
          <w:p w14:paraId="68861898" w14:textId="77777777" w:rsidR="00542A74" w:rsidRPr="00DC2177" w:rsidRDefault="00DC2177" w:rsidP="00B15EA6">
            <w:pPr>
              <w:widowControl w:val="0"/>
              <w:jc w:val="center"/>
              <w:rPr>
                <w:b/>
              </w:rPr>
            </w:pPr>
            <w:r w:rsidRPr="00DC2177">
              <w:rPr>
                <w:b/>
              </w:rPr>
              <w:t>50</w:t>
            </w:r>
          </w:p>
        </w:tc>
      </w:tr>
      <w:tr w:rsidR="00542A74" w14:paraId="766CF43D" w14:textId="77777777" w:rsidTr="00E24828">
        <w:tc>
          <w:tcPr>
            <w:tcW w:w="3676" w:type="dxa"/>
            <w:vMerge/>
            <w:tcBorders>
              <w:left w:val="single" w:sz="12" w:space="0" w:color="auto"/>
              <w:bottom w:val="single" w:sz="12" w:space="0" w:color="auto"/>
              <w:right w:val="single" w:sz="12" w:space="0" w:color="auto"/>
            </w:tcBorders>
          </w:tcPr>
          <w:p w14:paraId="5C8C6B09" w14:textId="77777777" w:rsidR="00542A74" w:rsidRDefault="00542A74" w:rsidP="00E24828">
            <w:pPr>
              <w:widowControl w:val="0"/>
              <w:rPr>
                <w:b/>
              </w:rPr>
            </w:pPr>
          </w:p>
        </w:tc>
        <w:tc>
          <w:tcPr>
            <w:tcW w:w="898" w:type="dxa"/>
            <w:vMerge/>
            <w:tcBorders>
              <w:left w:val="single" w:sz="12" w:space="0" w:color="auto"/>
              <w:bottom w:val="single" w:sz="12" w:space="0" w:color="auto"/>
            </w:tcBorders>
          </w:tcPr>
          <w:p w14:paraId="3382A365" w14:textId="77777777" w:rsidR="00542A74" w:rsidRDefault="00542A74" w:rsidP="00B15EA6">
            <w:pPr>
              <w:widowControl w:val="0"/>
              <w:jc w:val="center"/>
              <w:rPr>
                <w:b/>
              </w:rPr>
            </w:pPr>
          </w:p>
        </w:tc>
        <w:tc>
          <w:tcPr>
            <w:tcW w:w="898" w:type="dxa"/>
            <w:vMerge/>
            <w:tcBorders>
              <w:bottom w:val="single" w:sz="12" w:space="0" w:color="auto"/>
              <w:right w:val="single" w:sz="12" w:space="0" w:color="auto"/>
            </w:tcBorders>
          </w:tcPr>
          <w:p w14:paraId="5C71F136" w14:textId="77777777" w:rsidR="00542A74" w:rsidRDefault="00542A74" w:rsidP="00B15EA6">
            <w:pPr>
              <w:widowControl w:val="0"/>
              <w:jc w:val="center"/>
              <w:rPr>
                <w:b/>
              </w:rPr>
            </w:pPr>
          </w:p>
        </w:tc>
        <w:tc>
          <w:tcPr>
            <w:tcW w:w="898" w:type="dxa"/>
            <w:tcBorders>
              <w:left w:val="single" w:sz="12" w:space="0" w:color="auto"/>
              <w:bottom w:val="single" w:sz="12" w:space="0" w:color="auto"/>
            </w:tcBorders>
          </w:tcPr>
          <w:p w14:paraId="5A3C3AB2" w14:textId="77777777" w:rsidR="00542A74" w:rsidRDefault="00DC2177" w:rsidP="00B15EA6">
            <w:pPr>
              <w:widowControl w:val="0"/>
              <w:jc w:val="center"/>
              <w:rPr>
                <w:b/>
              </w:rPr>
            </w:pPr>
            <w:r>
              <w:rPr>
                <w:b/>
              </w:rPr>
              <w:t>61</w:t>
            </w:r>
          </w:p>
        </w:tc>
        <w:tc>
          <w:tcPr>
            <w:tcW w:w="898" w:type="dxa"/>
            <w:tcBorders>
              <w:bottom w:val="single" w:sz="12" w:space="0" w:color="auto"/>
            </w:tcBorders>
          </w:tcPr>
          <w:p w14:paraId="642DAC0B" w14:textId="77777777" w:rsidR="00542A74" w:rsidRDefault="00DC2177" w:rsidP="00B15EA6">
            <w:pPr>
              <w:widowControl w:val="0"/>
              <w:jc w:val="center"/>
              <w:rPr>
                <w:b/>
              </w:rPr>
            </w:pPr>
            <w:r>
              <w:rPr>
                <w:b/>
              </w:rPr>
              <w:t>143</w:t>
            </w:r>
          </w:p>
        </w:tc>
        <w:tc>
          <w:tcPr>
            <w:tcW w:w="719" w:type="dxa"/>
            <w:tcBorders>
              <w:bottom w:val="single" w:sz="12" w:space="0" w:color="auto"/>
            </w:tcBorders>
          </w:tcPr>
          <w:p w14:paraId="5E8FBDAF" w14:textId="77777777" w:rsidR="00542A74" w:rsidRDefault="00442FBE" w:rsidP="00B15EA6">
            <w:pPr>
              <w:widowControl w:val="0"/>
              <w:jc w:val="center"/>
              <w:rPr>
                <w:b/>
              </w:rPr>
            </w:pPr>
            <w:r>
              <w:rPr>
                <w:b/>
              </w:rPr>
              <w:t>10</w:t>
            </w:r>
          </w:p>
        </w:tc>
        <w:tc>
          <w:tcPr>
            <w:tcW w:w="809" w:type="dxa"/>
            <w:tcBorders>
              <w:bottom w:val="single" w:sz="12" w:space="0" w:color="auto"/>
            </w:tcBorders>
          </w:tcPr>
          <w:p w14:paraId="1B87E3DE" w14:textId="77777777" w:rsidR="00542A74" w:rsidRDefault="00442FBE" w:rsidP="00B15EA6">
            <w:pPr>
              <w:widowControl w:val="0"/>
              <w:jc w:val="center"/>
              <w:rPr>
                <w:b/>
              </w:rPr>
            </w:pPr>
            <w:r>
              <w:rPr>
                <w:b/>
              </w:rPr>
              <w:t>6</w:t>
            </w:r>
          </w:p>
        </w:tc>
        <w:tc>
          <w:tcPr>
            <w:tcW w:w="812" w:type="dxa"/>
            <w:vMerge/>
            <w:tcBorders>
              <w:bottom w:val="single" w:sz="12" w:space="0" w:color="auto"/>
              <w:right w:val="single" w:sz="12" w:space="0" w:color="auto"/>
            </w:tcBorders>
          </w:tcPr>
          <w:p w14:paraId="62199465" w14:textId="77777777" w:rsidR="00542A74" w:rsidRDefault="00542A74" w:rsidP="00B15EA6">
            <w:pPr>
              <w:widowControl w:val="0"/>
              <w:jc w:val="center"/>
              <w:rPr>
                <w:b/>
              </w:rPr>
            </w:pPr>
          </w:p>
        </w:tc>
      </w:tr>
    </w:tbl>
    <w:p w14:paraId="0DA123B1" w14:textId="77777777" w:rsidR="00475879" w:rsidRDefault="00475879" w:rsidP="007E05F6">
      <w:pPr>
        <w:jc w:val="both"/>
        <w:rPr>
          <w:b/>
        </w:rPr>
      </w:pPr>
    </w:p>
    <w:p w14:paraId="4C4CEA3D" w14:textId="77777777" w:rsidR="00542A74" w:rsidRDefault="00542A74">
      <w:pPr>
        <w:spacing w:after="200" w:line="276" w:lineRule="auto"/>
        <w:rPr>
          <w:b/>
        </w:rPr>
      </w:pPr>
      <w:r>
        <w:rPr>
          <w:b/>
        </w:rPr>
        <w:br w:type="page"/>
      </w:r>
    </w:p>
    <w:p w14:paraId="57EF9C49" w14:textId="77777777" w:rsidR="00612285" w:rsidRPr="00DC3275" w:rsidRDefault="00612285" w:rsidP="00612285">
      <w:pPr>
        <w:jc w:val="both"/>
        <w:rPr>
          <w:b/>
        </w:rPr>
      </w:pPr>
      <w:r>
        <w:rPr>
          <w:rFonts w:eastAsia="Calibri"/>
          <w:b/>
          <w:noProof/>
        </w:rPr>
        <w:lastRenderedPageBreak/>
        <w:t>M</w:t>
      </w:r>
      <w:r w:rsidRPr="00BB7803">
        <w:rPr>
          <w:rFonts w:eastAsia="Calibri"/>
          <w:b/>
          <w:noProof/>
        </w:rPr>
        <w:t xml:space="preserve">odulio pavadinimas - </w:t>
      </w:r>
      <w:r w:rsidRPr="00B173A7">
        <w:rPr>
          <w:rFonts w:eastAsia="Calibri"/>
          <w:b/>
          <w:noProof/>
        </w:rPr>
        <w:t>Apskaičiuoto ir išmokėto atlygio darbuotojui duomenų formavimas ir apskaitymas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402"/>
        <w:gridCol w:w="142"/>
        <w:gridCol w:w="3969"/>
      </w:tblGrid>
      <w:tr w:rsidR="00612285" w:rsidRPr="009E7C4B" w14:paraId="57F0AB42" w14:textId="77777777" w:rsidTr="00971FB3">
        <w:tc>
          <w:tcPr>
            <w:tcW w:w="2535" w:type="dxa"/>
            <w:shd w:val="clear" w:color="auto" w:fill="auto"/>
          </w:tcPr>
          <w:p w14:paraId="23B94AAE" w14:textId="77777777" w:rsidR="00612285" w:rsidRPr="00E63A87" w:rsidRDefault="00612285" w:rsidP="00971FB3">
            <w:pPr>
              <w:rPr>
                <w:rFonts w:eastAsia="Calibri"/>
                <w:b/>
                <w:i/>
              </w:rPr>
            </w:pPr>
            <w:r w:rsidRPr="00E63A87">
              <w:rPr>
                <w:rFonts w:eastAsia="Calibri"/>
                <w:b/>
                <w:i/>
              </w:rPr>
              <w:t>Valstybinis kodas</w:t>
            </w:r>
          </w:p>
        </w:tc>
        <w:tc>
          <w:tcPr>
            <w:tcW w:w="7530" w:type="dxa"/>
            <w:gridSpan w:val="4"/>
            <w:shd w:val="clear" w:color="auto" w:fill="auto"/>
          </w:tcPr>
          <w:p w14:paraId="1CAD7E5F" w14:textId="77777777" w:rsidR="00612285" w:rsidRPr="00D365DA" w:rsidRDefault="00612285" w:rsidP="00971FB3">
            <w:r w:rsidRPr="00B173A7">
              <w:t>4041122</w:t>
            </w:r>
          </w:p>
        </w:tc>
      </w:tr>
      <w:tr w:rsidR="00612285" w:rsidRPr="00CB3CDF" w14:paraId="438862B3" w14:textId="77777777" w:rsidTr="00971FB3">
        <w:tc>
          <w:tcPr>
            <w:tcW w:w="2535" w:type="dxa"/>
            <w:shd w:val="clear" w:color="auto" w:fill="auto"/>
          </w:tcPr>
          <w:p w14:paraId="635639FC" w14:textId="77777777" w:rsidR="00612285" w:rsidRPr="00E63A87" w:rsidRDefault="00612285" w:rsidP="00971FB3">
            <w:pPr>
              <w:rPr>
                <w:rFonts w:eastAsia="Calibri"/>
                <w:b/>
                <w:i/>
              </w:rPr>
            </w:pPr>
            <w:r w:rsidRPr="00E63A87">
              <w:rPr>
                <w:rFonts w:eastAsia="Calibri"/>
                <w:b/>
                <w:i/>
              </w:rPr>
              <w:t>Modulio LTKS lygis</w:t>
            </w:r>
          </w:p>
        </w:tc>
        <w:tc>
          <w:tcPr>
            <w:tcW w:w="7530" w:type="dxa"/>
            <w:gridSpan w:val="4"/>
            <w:shd w:val="clear" w:color="auto" w:fill="auto"/>
          </w:tcPr>
          <w:p w14:paraId="6AE498C4" w14:textId="77777777" w:rsidR="00612285" w:rsidRPr="00D365DA" w:rsidRDefault="00612285" w:rsidP="00971FB3">
            <w:r w:rsidRPr="00D365DA">
              <w:t xml:space="preserve">IV </w:t>
            </w:r>
          </w:p>
        </w:tc>
      </w:tr>
      <w:tr w:rsidR="00612285" w:rsidRPr="00CB3CDF" w14:paraId="6F44341C" w14:textId="77777777" w:rsidTr="00971FB3">
        <w:tc>
          <w:tcPr>
            <w:tcW w:w="2535" w:type="dxa"/>
            <w:shd w:val="clear" w:color="auto" w:fill="auto"/>
          </w:tcPr>
          <w:p w14:paraId="0254C7BA" w14:textId="77777777" w:rsidR="00612285" w:rsidRPr="00E63A87" w:rsidRDefault="00612285" w:rsidP="00971FB3">
            <w:pPr>
              <w:rPr>
                <w:rFonts w:eastAsia="Calibri"/>
                <w:b/>
                <w:i/>
              </w:rPr>
            </w:pPr>
            <w:r w:rsidRPr="00E63A87">
              <w:rPr>
                <w:rFonts w:eastAsia="Calibri"/>
                <w:b/>
                <w:i/>
              </w:rPr>
              <w:t>Apimtis mokymosi kreditais</w:t>
            </w:r>
          </w:p>
        </w:tc>
        <w:tc>
          <w:tcPr>
            <w:tcW w:w="7530" w:type="dxa"/>
            <w:gridSpan w:val="4"/>
            <w:shd w:val="clear" w:color="auto" w:fill="auto"/>
          </w:tcPr>
          <w:p w14:paraId="5AFAC067" w14:textId="77777777" w:rsidR="00612285" w:rsidRPr="00D365DA" w:rsidRDefault="00612285" w:rsidP="00971FB3">
            <w:r>
              <w:t>5</w:t>
            </w:r>
          </w:p>
        </w:tc>
      </w:tr>
      <w:tr w:rsidR="00612285" w:rsidRPr="00330B4E" w14:paraId="71BD7A0B" w14:textId="77777777" w:rsidTr="00971FB3">
        <w:tc>
          <w:tcPr>
            <w:tcW w:w="2535" w:type="dxa"/>
            <w:shd w:val="clear" w:color="auto" w:fill="auto"/>
          </w:tcPr>
          <w:p w14:paraId="6B37714F" w14:textId="77777777" w:rsidR="00612285" w:rsidRPr="00E63A87" w:rsidRDefault="00612285" w:rsidP="00971FB3">
            <w:pPr>
              <w:rPr>
                <w:rFonts w:eastAsia="Calibri"/>
                <w:b/>
                <w:i/>
              </w:rPr>
            </w:pPr>
            <w:r w:rsidRPr="00E63A87">
              <w:rPr>
                <w:rFonts w:eastAsia="Calibri"/>
                <w:b/>
                <w:i/>
              </w:rPr>
              <w:t>Kompetencijos</w:t>
            </w:r>
          </w:p>
        </w:tc>
        <w:tc>
          <w:tcPr>
            <w:tcW w:w="7530" w:type="dxa"/>
            <w:gridSpan w:val="4"/>
            <w:shd w:val="clear" w:color="auto" w:fill="auto"/>
          </w:tcPr>
          <w:p w14:paraId="315303B5" w14:textId="77777777" w:rsidR="00612285" w:rsidRPr="00D365DA" w:rsidRDefault="00612285" w:rsidP="00971FB3">
            <w:r w:rsidRPr="00B173A7">
              <w:t>Formuoti ir apskaityti apskaičiuoto ir išmokėto atlygio darbuotojui apskaitos duomenis</w:t>
            </w:r>
          </w:p>
        </w:tc>
      </w:tr>
      <w:tr w:rsidR="00612285" w:rsidRPr="00C27C63" w14:paraId="2D13C652" w14:textId="77777777" w:rsidTr="00971FB3">
        <w:tc>
          <w:tcPr>
            <w:tcW w:w="2535" w:type="dxa"/>
            <w:shd w:val="clear" w:color="auto" w:fill="auto"/>
          </w:tcPr>
          <w:p w14:paraId="301DF6AE" w14:textId="77777777" w:rsidR="00612285" w:rsidRPr="00E63A87" w:rsidRDefault="00612285" w:rsidP="00971FB3">
            <w:pPr>
              <w:rPr>
                <w:b/>
                <w:i/>
              </w:rPr>
            </w:pPr>
            <w:r w:rsidRPr="00E63A87">
              <w:rPr>
                <w:b/>
                <w:i/>
              </w:rPr>
              <w:t xml:space="preserve">Modulio mokymosi rezultatai </w:t>
            </w:r>
          </w:p>
        </w:tc>
        <w:tc>
          <w:tcPr>
            <w:tcW w:w="3561" w:type="dxa"/>
            <w:gridSpan w:val="3"/>
            <w:shd w:val="clear" w:color="auto" w:fill="auto"/>
          </w:tcPr>
          <w:p w14:paraId="7BE10ABD" w14:textId="77777777" w:rsidR="00612285" w:rsidRPr="00E63A87" w:rsidRDefault="00612285" w:rsidP="00971FB3">
            <w:pPr>
              <w:rPr>
                <w:b/>
                <w:i/>
              </w:rPr>
            </w:pPr>
            <w:r w:rsidRPr="00E63A87">
              <w:rPr>
                <w:b/>
                <w:i/>
              </w:rPr>
              <w:t>Turinys, reikalingas rezultatams pasiekti</w:t>
            </w:r>
          </w:p>
        </w:tc>
        <w:tc>
          <w:tcPr>
            <w:tcW w:w="3969" w:type="dxa"/>
            <w:shd w:val="clear" w:color="auto" w:fill="auto"/>
          </w:tcPr>
          <w:p w14:paraId="2DCB3726" w14:textId="77777777" w:rsidR="00612285" w:rsidRPr="00E63A87" w:rsidRDefault="00612285" w:rsidP="00971FB3">
            <w:pPr>
              <w:rPr>
                <w:b/>
                <w:i/>
              </w:rPr>
            </w:pPr>
            <w:r w:rsidRPr="00E63A87">
              <w:rPr>
                <w:b/>
                <w:i/>
              </w:rPr>
              <w:t>Mokymosi pasiekimų įvertinimo kriterijai</w:t>
            </w:r>
          </w:p>
        </w:tc>
      </w:tr>
      <w:tr w:rsidR="00612285" w:rsidRPr="000379C4" w14:paraId="2534F85B" w14:textId="77777777" w:rsidTr="00971FB3">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23736313" w14:textId="77777777" w:rsidR="00612285" w:rsidRPr="000379C4" w:rsidRDefault="00612285" w:rsidP="00971FB3">
            <w:pPr>
              <w:contextualSpacing/>
              <w:jc w:val="both"/>
            </w:pPr>
            <w:r w:rsidRPr="000379C4">
              <w:t>Kognityviniai mokymosi rezultatai</w:t>
            </w:r>
          </w:p>
        </w:tc>
      </w:tr>
      <w:tr w:rsidR="00612285" w:rsidRPr="00CB3CDF" w14:paraId="0D42F5A6"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235CE073" w14:textId="77777777" w:rsidR="00612285" w:rsidRPr="00CB3CDF" w:rsidRDefault="00612285" w:rsidP="00971FB3">
            <w:pPr>
              <w:autoSpaceDE w:val="0"/>
              <w:autoSpaceDN w:val="0"/>
              <w:adjustRightInd w:val="0"/>
              <w:rPr>
                <w:b/>
                <w:color w:val="000000"/>
              </w:rPr>
            </w:pPr>
            <w:r w:rsidRPr="00CB3CDF">
              <w:t>1. Apibūdinti darbo apmokėjimo formas, sistemas ir darbo užmokesčio apskaitos reglamentavimą.</w:t>
            </w:r>
          </w:p>
        </w:tc>
        <w:tc>
          <w:tcPr>
            <w:tcW w:w="3544" w:type="dxa"/>
            <w:gridSpan w:val="2"/>
            <w:tcBorders>
              <w:top w:val="single" w:sz="4" w:space="0" w:color="auto"/>
              <w:left w:val="single" w:sz="4" w:space="0" w:color="auto"/>
              <w:bottom w:val="single" w:sz="4" w:space="0" w:color="auto"/>
              <w:right w:val="single" w:sz="4" w:space="0" w:color="auto"/>
            </w:tcBorders>
          </w:tcPr>
          <w:p w14:paraId="204619E9" w14:textId="77777777" w:rsidR="00612285" w:rsidRPr="00CB3CDF" w:rsidRDefault="00612285" w:rsidP="00971FB3">
            <w:pPr>
              <w:rPr>
                <w:b/>
              </w:rPr>
            </w:pPr>
            <w:r w:rsidRPr="00CB3CDF">
              <w:rPr>
                <w:b/>
              </w:rPr>
              <w:t xml:space="preserve">1.1.Tema. </w:t>
            </w:r>
            <w:r w:rsidRPr="00CB3CDF">
              <w:t>Lietuvos Respublikos teisės aktai, reglamentuojantys darbo apmokėjimą.</w:t>
            </w:r>
          </w:p>
          <w:p w14:paraId="342BAB0F" w14:textId="77777777" w:rsidR="00612285" w:rsidRPr="00CB3CDF" w:rsidRDefault="00612285" w:rsidP="00971FB3">
            <w:pPr>
              <w:rPr>
                <w:b/>
              </w:rPr>
            </w:pPr>
            <w:r w:rsidRPr="00CB3CDF">
              <w:rPr>
                <w:b/>
              </w:rPr>
              <w:t>1.1.1. Užduotis:</w:t>
            </w:r>
          </w:p>
          <w:p w14:paraId="3D810F30" w14:textId="77777777" w:rsidR="00612285" w:rsidRPr="00CB3CDF" w:rsidRDefault="00612285" w:rsidP="00971FB3">
            <w:r w:rsidRPr="00CB3CDF">
              <w:t>Įvardinti pagrindinės sąvokas.</w:t>
            </w:r>
            <w:r w:rsidRPr="00CB3CDF">
              <w:rPr>
                <w:b/>
              </w:rPr>
              <w:t xml:space="preserve"> </w:t>
            </w:r>
          </w:p>
          <w:p w14:paraId="50895670" w14:textId="77777777" w:rsidR="00612285" w:rsidRPr="00CB3CDF" w:rsidRDefault="00612285" w:rsidP="00971FB3">
            <w:pPr>
              <w:rPr>
                <w:b/>
              </w:rPr>
            </w:pPr>
          </w:p>
          <w:p w14:paraId="7FB93665" w14:textId="77777777" w:rsidR="00612285" w:rsidRPr="00CB3CDF" w:rsidRDefault="00612285" w:rsidP="00971FB3">
            <w:pPr>
              <w:rPr>
                <w:b/>
              </w:rPr>
            </w:pPr>
            <w:r w:rsidRPr="00CB3CDF">
              <w:rPr>
                <w:b/>
              </w:rPr>
              <w:t xml:space="preserve">1.2. Tema. </w:t>
            </w:r>
            <w:r w:rsidRPr="00CB3CDF">
              <w:t>Darbo užmokesčio formos ir sistemos.</w:t>
            </w:r>
          </w:p>
          <w:p w14:paraId="5B50CB67" w14:textId="77777777" w:rsidR="00612285" w:rsidRPr="00CB3CDF" w:rsidRDefault="00612285" w:rsidP="00971FB3">
            <w:pPr>
              <w:contextualSpacing/>
              <w:rPr>
                <w:b/>
              </w:rPr>
            </w:pPr>
            <w:r w:rsidRPr="00CB3CDF">
              <w:rPr>
                <w:b/>
              </w:rPr>
              <w:t>1.2.1. Užduotis:</w:t>
            </w:r>
          </w:p>
          <w:p w14:paraId="7805BD04" w14:textId="77777777" w:rsidR="00612285" w:rsidRPr="00CB3CDF" w:rsidRDefault="00612285" w:rsidP="00971FB3">
            <w:pPr>
              <w:contextualSpacing/>
            </w:pPr>
            <w:r w:rsidRPr="00CB3CDF">
              <w:t>Įvardinti ir apibūdinti darbo užmokesčio formas ir sistemas.</w:t>
            </w:r>
          </w:p>
          <w:p w14:paraId="29D6B04F" w14:textId="77777777" w:rsidR="00612285" w:rsidRPr="00CB3CDF" w:rsidRDefault="00612285" w:rsidP="00971FB3">
            <w:pPr>
              <w:contextualSpacing/>
            </w:pPr>
            <w:r w:rsidRPr="00CB3CDF">
              <w:t xml:space="preserve"> </w:t>
            </w:r>
          </w:p>
          <w:p w14:paraId="049361EA" w14:textId="77777777" w:rsidR="00612285" w:rsidRPr="00CB3CDF" w:rsidRDefault="00612285" w:rsidP="00971FB3">
            <w:pPr>
              <w:contextualSpacing/>
            </w:pPr>
            <w:r w:rsidRPr="00CB3CDF">
              <w:rPr>
                <w:b/>
              </w:rPr>
              <w:t>1.3.Tema</w:t>
            </w:r>
            <w:r w:rsidRPr="00CB3CDF">
              <w:t xml:space="preserve"> Darbo ir poilsio laiko struktūra ir rūšys.</w:t>
            </w:r>
          </w:p>
          <w:p w14:paraId="4B952AD9" w14:textId="77777777" w:rsidR="00612285" w:rsidRPr="00CB3CDF" w:rsidRDefault="00612285" w:rsidP="00971FB3">
            <w:pPr>
              <w:contextualSpacing/>
              <w:rPr>
                <w:b/>
              </w:rPr>
            </w:pPr>
            <w:r w:rsidRPr="00CB3CDF">
              <w:rPr>
                <w:b/>
              </w:rPr>
              <w:t>1.3.1.Užduotis:</w:t>
            </w:r>
          </w:p>
          <w:p w14:paraId="05496252" w14:textId="77777777" w:rsidR="00612285" w:rsidRPr="00CB3CDF" w:rsidRDefault="00612285" w:rsidP="00971FB3">
            <w:pPr>
              <w:contextualSpacing/>
            </w:pPr>
            <w:r w:rsidRPr="00CB3CDF">
              <w:t>Apibūdinti darbo ir poilsio laiko struktūrą ir rūšis.</w:t>
            </w:r>
          </w:p>
        </w:tc>
        <w:tc>
          <w:tcPr>
            <w:tcW w:w="3969" w:type="dxa"/>
            <w:tcBorders>
              <w:top w:val="single" w:sz="4" w:space="0" w:color="auto"/>
              <w:left w:val="single" w:sz="4" w:space="0" w:color="auto"/>
              <w:bottom w:val="single" w:sz="4" w:space="0" w:color="auto"/>
              <w:right w:val="single" w:sz="4" w:space="0" w:color="auto"/>
            </w:tcBorders>
          </w:tcPr>
          <w:p w14:paraId="3B7202DD" w14:textId="77777777" w:rsidR="00612285" w:rsidRPr="00CB3CDF" w:rsidRDefault="00612285" w:rsidP="00971FB3">
            <w:pPr>
              <w:contextualSpacing/>
              <w:rPr>
                <w:b/>
              </w:rPr>
            </w:pPr>
            <w:r w:rsidRPr="00CB3CDF">
              <w:rPr>
                <w:b/>
              </w:rPr>
              <w:t>Patenkinamai:</w:t>
            </w:r>
          </w:p>
          <w:p w14:paraId="6451CFBA" w14:textId="77777777" w:rsidR="00612285" w:rsidRPr="00CB3CDF" w:rsidRDefault="00612285" w:rsidP="00971FB3">
            <w:pPr>
              <w:contextualSpacing/>
            </w:pPr>
            <w:r w:rsidRPr="00CB3CDF">
              <w:t>Įvardintos sąvokos, darbo užmokesčio formos ir sistemos, apibūdinta darbo ir poilsio laiko struktūra (4–6 klaidos).</w:t>
            </w:r>
          </w:p>
          <w:p w14:paraId="32A2BDC2" w14:textId="77777777" w:rsidR="00612285" w:rsidRPr="00CB3CDF" w:rsidRDefault="00612285" w:rsidP="00971FB3">
            <w:pPr>
              <w:contextualSpacing/>
            </w:pPr>
            <w:r w:rsidRPr="00CB3CDF">
              <w:rPr>
                <w:b/>
              </w:rPr>
              <w:t>Gerai:</w:t>
            </w:r>
          </w:p>
          <w:p w14:paraId="5505F6E2" w14:textId="77777777" w:rsidR="00612285" w:rsidRPr="00CB3CDF" w:rsidRDefault="00612285" w:rsidP="00971FB3">
            <w:pPr>
              <w:contextualSpacing/>
            </w:pPr>
            <w:r w:rsidRPr="00CB3CDF">
              <w:t>Įvardintos sąvokos, įvardintos darbo užmokesčio formos ir sistemos su 1–3 klaidomis. Apibūdinta darbo ir poilsio laiko struktūra.</w:t>
            </w:r>
          </w:p>
          <w:p w14:paraId="26BD5A0D" w14:textId="77777777" w:rsidR="00612285" w:rsidRPr="00CB3CDF" w:rsidRDefault="00612285" w:rsidP="00971FB3">
            <w:pPr>
              <w:autoSpaceDE w:val="0"/>
              <w:autoSpaceDN w:val="0"/>
              <w:adjustRightInd w:val="0"/>
            </w:pPr>
            <w:r w:rsidRPr="00CB3CDF">
              <w:rPr>
                <w:b/>
              </w:rPr>
              <w:t>Puikiai:</w:t>
            </w:r>
            <w:r w:rsidRPr="00CB3CDF">
              <w:t xml:space="preserve"> </w:t>
            </w:r>
          </w:p>
          <w:p w14:paraId="7A861B7D" w14:textId="77777777" w:rsidR="00612285" w:rsidRPr="00CB3CDF" w:rsidRDefault="00612285" w:rsidP="00971FB3">
            <w:pPr>
              <w:autoSpaceDE w:val="0"/>
              <w:autoSpaceDN w:val="0"/>
              <w:adjustRightInd w:val="0"/>
            </w:pPr>
            <w:r w:rsidRPr="00CB3CDF">
              <w:t xml:space="preserve">Be klaidų įvardintos visos sąvokos, </w:t>
            </w:r>
            <w:r w:rsidRPr="00CB3CDF">
              <w:rPr>
                <w:rFonts w:eastAsia="Calibri"/>
              </w:rPr>
              <w:t>darbo užmokesčio formos ir sistemos</w:t>
            </w:r>
            <w:r w:rsidRPr="00CB3CDF">
              <w:t>. Apibūdinta darbo ir poilsio laiko struktūra ir rūšys.</w:t>
            </w:r>
          </w:p>
        </w:tc>
      </w:tr>
      <w:tr w:rsidR="00612285" w:rsidRPr="00CB3CDF" w14:paraId="69468AF6"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5381324C" w14:textId="77777777" w:rsidR="00612285" w:rsidRPr="00CB3CDF" w:rsidRDefault="00612285" w:rsidP="00971FB3">
            <w:pPr>
              <w:autoSpaceDE w:val="0"/>
              <w:autoSpaceDN w:val="0"/>
              <w:adjustRightInd w:val="0"/>
            </w:pPr>
            <w:r w:rsidRPr="00CB3CDF">
              <w:t>2. Apibūdinti pirminius darbo apmokėjimo dokumentus.</w:t>
            </w:r>
          </w:p>
        </w:tc>
        <w:tc>
          <w:tcPr>
            <w:tcW w:w="3544" w:type="dxa"/>
            <w:gridSpan w:val="2"/>
            <w:tcBorders>
              <w:top w:val="single" w:sz="4" w:space="0" w:color="auto"/>
              <w:left w:val="single" w:sz="4" w:space="0" w:color="auto"/>
              <w:bottom w:val="single" w:sz="4" w:space="0" w:color="auto"/>
              <w:right w:val="single" w:sz="4" w:space="0" w:color="auto"/>
            </w:tcBorders>
          </w:tcPr>
          <w:p w14:paraId="7CF3D073" w14:textId="77777777" w:rsidR="00612285" w:rsidRPr="00CB3CDF" w:rsidRDefault="00612285" w:rsidP="00971FB3">
            <w:r w:rsidRPr="00CB3CDF">
              <w:rPr>
                <w:b/>
              </w:rPr>
              <w:t xml:space="preserve">2.1. Tema. </w:t>
            </w:r>
            <w:r w:rsidRPr="00CB3CDF">
              <w:t>Darbo apmokėjimo pirminiai dokumentai.</w:t>
            </w:r>
          </w:p>
          <w:p w14:paraId="0D7F9ED2" w14:textId="77777777" w:rsidR="00612285" w:rsidRDefault="00612285" w:rsidP="00971FB3">
            <w:pPr>
              <w:contextualSpacing/>
              <w:rPr>
                <w:b/>
              </w:rPr>
            </w:pPr>
            <w:r w:rsidRPr="00CB3CDF">
              <w:rPr>
                <w:b/>
              </w:rPr>
              <w:t xml:space="preserve">2.1.1. Užduotis: </w:t>
            </w:r>
          </w:p>
          <w:p w14:paraId="67DBD8E4" w14:textId="77777777" w:rsidR="00612285" w:rsidRPr="00CB3CDF" w:rsidRDefault="00612285" w:rsidP="00971FB3">
            <w:pPr>
              <w:contextualSpacing/>
              <w:rPr>
                <w:b/>
              </w:rPr>
            </w:pPr>
            <w:r w:rsidRPr="00CB3CDF">
              <w:t>Išvardinti ir apibūdinti pirminius darbo apmokėjimo dokumentus.</w:t>
            </w:r>
          </w:p>
        </w:tc>
        <w:tc>
          <w:tcPr>
            <w:tcW w:w="3969" w:type="dxa"/>
            <w:tcBorders>
              <w:top w:val="single" w:sz="4" w:space="0" w:color="auto"/>
              <w:left w:val="single" w:sz="4" w:space="0" w:color="auto"/>
              <w:bottom w:val="single" w:sz="4" w:space="0" w:color="auto"/>
              <w:right w:val="single" w:sz="4" w:space="0" w:color="auto"/>
            </w:tcBorders>
          </w:tcPr>
          <w:p w14:paraId="2A05B9D8" w14:textId="77777777" w:rsidR="00612285" w:rsidRPr="00CB3CDF" w:rsidRDefault="00612285" w:rsidP="00971FB3">
            <w:pPr>
              <w:contextualSpacing/>
            </w:pPr>
            <w:r w:rsidRPr="00CB3CDF">
              <w:rPr>
                <w:b/>
              </w:rPr>
              <w:t>Patenkinamai:</w:t>
            </w:r>
            <w:r w:rsidRPr="00CB3CDF">
              <w:t xml:space="preserve"> Apibūdinti pirminiai darbo apmokėjimo dokumentai (4–6 klaidos).</w:t>
            </w:r>
          </w:p>
          <w:p w14:paraId="166217AE" w14:textId="77777777" w:rsidR="00612285" w:rsidRPr="00CB3CDF" w:rsidRDefault="00612285" w:rsidP="00971FB3">
            <w:pPr>
              <w:contextualSpacing/>
              <w:jc w:val="both"/>
            </w:pPr>
            <w:r w:rsidRPr="00CB3CDF">
              <w:rPr>
                <w:b/>
              </w:rPr>
              <w:t>Gerai:</w:t>
            </w:r>
          </w:p>
          <w:p w14:paraId="4E8C979E" w14:textId="77777777" w:rsidR="00612285" w:rsidRPr="00CB3CDF" w:rsidRDefault="00612285" w:rsidP="00971FB3">
            <w:pPr>
              <w:contextualSpacing/>
            </w:pPr>
            <w:r w:rsidRPr="00CB3CDF">
              <w:t>Apibūdinti pirminiai darbo apmokėjimo dokumentai (1–3 klaidos).</w:t>
            </w:r>
          </w:p>
          <w:p w14:paraId="07D7F3B7" w14:textId="77777777" w:rsidR="00612285" w:rsidRPr="00CB3CDF" w:rsidRDefault="00612285" w:rsidP="00971FB3">
            <w:pPr>
              <w:contextualSpacing/>
              <w:jc w:val="both"/>
            </w:pPr>
            <w:r w:rsidRPr="00CB3CDF">
              <w:rPr>
                <w:b/>
              </w:rPr>
              <w:t>Puikiai:</w:t>
            </w:r>
          </w:p>
          <w:p w14:paraId="084FEF06" w14:textId="77777777" w:rsidR="00612285" w:rsidRPr="00CB3CDF" w:rsidRDefault="00612285" w:rsidP="00971FB3">
            <w:pPr>
              <w:contextualSpacing/>
            </w:pPr>
            <w:r w:rsidRPr="00CB3CDF">
              <w:t>Be klaidų apibūdinti pirminiai darbo apmokėjimo dokumentai.</w:t>
            </w:r>
          </w:p>
        </w:tc>
      </w:tr>
      <w:tr w:rsidR="00612285" w:rsidRPr="00CB3CDF" w14:paraId="65883D9D"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71AB2682" w14:textId="77777777" w:rsidR="00612285" w:rsidRPr="00CB3CDF" w:rsidRDefault="00612285" w:rsidP="00971FB3">
            <w:pPr>
              <w:autoSpaceDE w:val="0"/>
              <w:autoSpaceDN w:val="0"/>
              <w:adjustRightInd w:val="0"/>
              <w:rPr>
                <w:color w:val="000000"/>
              </w:rPr>
            </w:pPr>
            <w:r w:rsidRPr="00CB3CDF">
              <w:t>3. Apibūdinti darbo užmokesčio skaičiavimą ir su juo susijusius išskaitymus</w:t>
            </w:r>
            <w:r w:rsidRPr="00CB3CDF">
              <w:rPr>
                <w:color w:val="00B050"/>
              </w:rPr>
              <w:t xml:space="preserve">. </w:t>
            </w:r>
          </w:p>
        </w:tc>
        <w:tc>
          <w:tcPr>
            <w:tcW w:w="3544" w:type="dxa"/>
            <w:gridSpan w:val="2"/>
            <w:tcBorders>
              <w:top w:val="single" w:sz="4" w:space="0" w:color="auto"/>
              <w:left w:val="single" w:sz="4" w:space="0" w:color="auto"/>
              <w:bottom w:val="single" w:sz="4" w:space="0" w:color="auto"/>
              <w:right w:val="single" w:sz="4" w:space="0" w:color="auto"/>
            </w:tcBorders>
          </w:tcPr>
          <w:p w14:paraId="31CD5DDB" w14:textId="77777777" w:rsidR="00612285" w:rsidRPr="00CB3CDF" w:rsidRDefault="00612285" w:rsidP="00971FB3">
            <w:pPr>
              <w:contextualSpacing/>
              <w:rPr>
                <w:b/>
              </w:rPr>
            </w:pPr>
            <w:r w:rsidRPr="00CB3CDF">
              <w:rPr>
                <w:b/>
              </w:rPr>
              <w:t xml:space="preserve">3.1. Tema. </w:t>
            </w:r>
            <w:r w:rsidRPr="00CB3CDF">
              <w:t>Darbo užmokesčio skaičiavimas.</w:t>
            </w:r>
          </w:p>
          <w:p w14:paraId="6F367B74" w14:textId="77777777" w:rsidR="00612285" w:rsidRPr="00CB3CDF" w:rsidRDefault="00612285" w:rsidP="00971FB3">
            <w:pPr>
              <w:contextualSpacing/>
              <w:rPr>
                <w:b/>
              </w:rPr>
            </w:pPr>
            <w:r w:rsidRPr="00CB3CDF">
              <w:rPr>
                <w:b/>
              </w:rPr>
              <w:t>3.1.1. Užduotis:</w:t>
            </w:r>
          </w:p>
          <w:p w14:paraId="5414E523" w14:textId="77777777" w:rsidR="00612285" w:rsidRPr="00CB3CDF" w:rsidRDefault="00612285" w:rsidP="00971FB3">
            <w:pPr>
              <w:contextualSpacing/>
            </w:pPr>
            <w:r w:rsidRPr="00CB3CDF">
              <w:t>Apibūdinti darbo užmokesčio skaičiavimo tvarką.</w:t>
            </w:r>
          </w:p>
          <w:p w14:paraId="53E46CED" w14:textId="77777777" w:rsidR="00612285" w:rsidRPr="00CB3CDF" w:rsidRDefault="00612285" w:rsidP="00971FB3">
            <w:pPr>
              <w:contextualSpacing/>
              <w:rPr>
                <w:b/>
              </w:rPr>
            </w:pPr>
            <w:r w:rsidRPr="00CB3CDF">
              <w:rPr>
                <w:b/>
              </w:rPr>
              <w:t>3.1.2.</w:t>
            </w:r>
            <w:r w:rsidRPr="00CB3CDF">
              <w:t xml:space="preserve"> </w:t>
            </w:r>
            <w:r w:rsidRPr="00CB3CDF">
              <w:rPr>
                <w:b/>
              </w:rPr>
              <w:t>Užduotis:</w:t>
            </w:r>
          </w:p>
          <w:p w14:paraId="4CA35E1E" w14:textId="77777777" w:rsidR="00612285" w:rsidRPr="00CB3CDF" w:rsidRDefault="00612285" w:rsidP="00971FB3">
            <w:pPr>
              <w:contextualSpacing/>
            </w:pPr>
            <w:r w:rsidRPr="00CB3CDF">
              <w:t>Apibūdinti darbo apmokėjimą už viršvalandinį darbą, už darbą nakties metu, poilsio ir švenčių dienomis, už prastovos laiką, už ne visą darbo laiką.</w:t>
            </w:r>
          </w:p>
          <w:p w14:paraId="38C1F859" w14:textId="77777777" w:rsidR="00612285" w:rsidRPr="00CB3CDF" w:rsidRDefault="00612285" w:rsidP="00971FB3">
            <w:pPr>
              <w:contextualSpacing/>
            </w:pPr>
          </w:p>
          <w:p w14:paraId="2CE6E75E" w14:textId="77777777" w:rsidR="00612285" w:rsidRPr="00CB3CDF" w:rsidRDefault="00612285" w:rsidP="00971FB3">
            <w:pPr>
              <w:contextualSpacing/>
            </w:pPr>
            <w:r w:rsidRPr="00CB3CDF">
              <w:rPr>
                <w:b/>
              </w:rPr>
              <w:t xml:space="preserve">3.2. Tema. </w:t>
            </w:r>
            <w:r w:rsidRPr="00CB3CDF">
              <w:t>Išskaitymai nuo priskaičiuoto darbo užmokesčio. Gyventojų pajamų mokestis.</w:t>
            </w:r>
          </w:p>
          <w:p w14:paraId="017444B0" w14:textId="77777777" w:rsidR="00612285" w:rsidRPr="00CB3CDF" w:rsidRDefault="00612285" w:rsidP="00971FB3">
            <w:pPr>
              <w:contextualSpacing/>
              <w:rPr>
                <w:b/>
              </w:rPr>
            </w:pPr>
            <w:r w:rsidRPr="00CB3CDF">
              <w:rPr>
                <w:b/>
              </w:rPr>
              <w:t>3.2.1. Užduotis:</w:t>
            </w:r>
          </w:p>
          <w:p w14:paraId="2EAB5844" w14:textId="77777777" w:rsidR="00612285" w:rsidRPr="00CB3CDF" w:rsidRDefault="00612285" w:rsidP="00971FB3">
            <w:pPr>
              <w:contextualSpacing/>
            </w:pPr>
            <w:r w:rsidRPr="00CB3CDF">
              <w:t xml:space="preserve">Apibūdinti pajamų mokesčio </w:t>
            </w:r>
            <w:r w:rsidRPr="00CB3CDF">
              <w:lastRenderedPageBreak/>
              <w:t>mokėtojus, mokesčio tarifus, mokesčio objektus ir pajamų mokesčio mokestinį laikotarpį.</w:t>
            </w:r>
          </w:p>
          <w:p w14:paraId="335C44A3" w14:textId="77777777" w:rsidR="00612285" w:rsidRPr="00CB3CDF" w:rsidRDefault="00612285" w:rsidP="00971FB3">
            <w:pPr>
              <w:contextualSpacing/>
              <w:rPr>
                <w:b/>
              </w:rPr>
            </w:pPr>
            <w:r w:rsidRPr="00CB3CDF">
              <w:rPr>
                <w:b/>
              </w:rPr>
              <w:t>3.2.2. Užduotis:</w:t>
            </w:r>
          </w:p>
          <w:p w14:paraId="3544980E" w14:textId="77777777" w:rsidR="00612285" w:rsidRPr="00CB3CDF" w:rsidRDefault="00612285" w:rsidP="00971FB3">
            <w:pPr>
              <w:contextualSpacing/>
            </w:pPr>
            <w:r w:rsidRPr="00CB3CDF">
              <w:t>Įvardinti neapmokestinamąjį pajamų dydį ir pajamas, nuo kurių neskaičiuojamas pajamų mokestis.</w:t>
            </w:r>
          </w:p>
          <w:p w14:paraId="0C8FE7CE" w14:textId="77777777" w:rsidR="00612285" w:rsidRPr="00CB3CDF" w:rsidRDefault="00612285" w:rsidP="00971FB3">
            <w:pPr>
              <w:contextualSpacing/>
            </w:pPr>
          </w:p>
          <w:p w14:paraId="334CFBF0" w14:textId="77777777" w:rsidR="00612285" w:rsidRPr="00CB3CDF" w:rsidRDefault="00612285" w:rsidP="00971FB3">
            <w:pPr>
              <w:contextualSpacing/>
            </w:pPr>
            <w:r w:rsidRPr="00CB3CDF">
              <w:rPr>
                <w:b/>
              </w:rPr>
              <w:t xml:space="preserve">3.3. Tema. </w:t>
            </w:r>
            <w:r w:rsidRPr="00CB3CDF">
              <w:t>Išskaitymai nuo priskaičiuoto darbo užmokesčio. Socialinio draudimo mokestis.</w:t>
            </w:r>
          </w:p>
          <w:p w14:paraId="3C9E6841" w14:textId="77777777" w:rsidR="00612285" w:rsidRPr="00CB3CDF" w:rsidRDefault="00612285" w:rsidP="00971FB3">
            <w:pPr>
              <w:contextualSpacing/>
              <w:rPr>
                <w:b/>
              </w:rPr>
            </w:pPr>
            <w:r w:rsidRPr="00CB3CDF">
              <w:rPr>
                <w:b/>
              </w:rPr>
              <w:t>3.3.1. Užduotis:</w:t>
            </w:r>
          </w:p>
          <w:p w14:paraId="2F03EEBC" w14:textId="77777777" w:rsidR="00612285" w:rsidRPr="00CB3CDF" w:rsidRDefault="00612285" w:rsidP="00971FB3">
            <w:pPr>
              <w:contextualSpacing/>
            </w:pPr>
            <w:r w:rsidRPr="00CB3CDF">
              <w:t xml:space="preserve">Apibūdinti socialinio draudimo mokesčio tarifus, mokestinį laikotarpį ir mokėjimo tvarką. </w:t>
            </w:r>
          </w:p>
          <w:p w14:paraId="551A3BC2" w14:textId="77777777" w:rsidR="00612285" w:rsidRPr="00CB3CDF" w:rsidRDefault="00612285" w:rsidP="00971FB3">
            <w:pPr>
              <w:contextualSpacing/>
              <w:rPr>
                <w:b/>
              </w:rPr>
            </w:pPr>
            <w:r w:rsidRPr="00CB3CDF">
              <w:rPr>
                <w:b/>
              </w:rPr>
              <w:t>3.3.2. Užduotis:</w:t>
            </w:r>
          </w:p>
          <w:p w14:paraId="6F4A5111" w14:textId="77777777" w:rsidR="00612285" w:rsidRPr="00CB3CDF" w:rsidRDefault="00612285" w:rsidP="00971FB3">
            <w:pPr>
              <w:contextualSpacing/>
            </w:pPr>
            <w:r w:rsidRPr="00CB3CDF">
              <w:t>Įvardyti pajamas, apmokestinamas ir neapmokestinamas valstybinio socialinio draudimo įmokomis.</w:t>
            </w:r>
          </w:p>
          <w:p w14:paraId="41004F19" w14:textId="77777777" w:rsidR="00612285" w:rsidRPr="00CB3CDF" w:rsidRDefault="00612285" w:rsidP="00971FB3">
            <w:pPr>
              <w:contextualSpacing/>
            </w:pPr>
          </w:p>
          <w:p w14:paraId="2A695362" w14:textId="77777777" w:rsidR="00612285" w:rsidRPr="00CB3CDF" w:rsidRDefault="00612285" w:rsidP="00971FB3">
            <w:pPr>
              <w:contextualSpacing/>
            </w:pPr>
            <w:r w:rsidRPr="00CB3CDF">
              <w:rPr>
                <w:b/>
              </w:rPr>
              <w:t xml:space="preserve">3.4. Tema. </w:t>
            </w:r>
            <w:r w:rsidRPr="00CB3CDF">
              <w:t>Išskaitymai nuo priskaičiuoto darbo užmokesčio. Privalomojo sveikatos draudimo įmokos ir priskaičiuojamos garantinio fondo įmokos.</w:t>
            </w:r>
          </w:p>
          <w:p w14:paraId="1BBCA9EE" w14:textId="77777777" w:rsidR="00612285" w:rsidRPr="00CB3CDF" w:rsidRDefault="00612285" w:rsidP="00971FB3">
            <w:pPr>
              <w:contextualSpacing/>
              <w:rPr>
                <w:b/>
              </w:rPr>
            </w:pPr>
            <w:r w:rsidRPr="00CB3CDF">
              <w:rPr>
                <w:b/>
              </w:rPr>
              <w:t>3.4.1. Užduotis:</w:t>
            </w:r>
          </w:p>
          <w:p w14:paraId="2FD88367" w14:textId="77777777" w:rsidR="00612285" w:rsidRPr="00CB3CDF" w:rsidRDefault="00612285" w:rsidP="00971FB3">
            <w:pPr>
              <w:contextualSpacing/>
              <w:rPr>
                <w:b/>
              </w:rPr>
            </w:pPr>
            <w:r w:rsidRPr="00CB3CDF">
              <w:t>Įvardyti pajamas, apmokestinamas ir neapmokestinamas privalomojo sveikatos draudimo ir garantinio fondo įmokomis.</w:t>
            </w:r>
          </w:p>
        </w:tc>
        <w:tc>
          <w:tcPr>
            <w:tcW w:w="3969" w:type="dxa"/>
            <w:tcBorders>
              <w:top w:val="single" w:sz="4" w:space="0" w:color="auto"/>
              <w:left w:val="single" w:sz="4" w:space="0" w:color="auto"/>
              <w:bottom w:val="single" w:sz="4" w:space="0" w:color="auto"/>
              <w:right w:val="single" w:sz="4" w:space="0" w:color="auto"/>
            </w:tcBorders>
          </w:tcPr>
          <w:p w14:paraId="3CAC1739" w14:textId="77777777" w:rsidR="00612285" w:rsidRPr="00CB3CDF" w:rsidRDefault="00612285" w:rsidP="00971FB3">
            <w:pPr>
              <w:contextualSpacing/>
            </w:pPr>
            <w:r w:rsidRPr="00CB3CDF">
              <w:rPr>
                <w:b/>
              </w:rPr>
              <w:lastRenderedPageBreak/>
              <w:t>Patenkinamai:</w:t>
            </w:r>
          </w:p>
          <w:p w14:paraId="1880277F" w14:textId="77777777" w:rsidR="00612285" w:rsidRPr="00CB3CDF" w:rsidRDefault="00612285" w:rsidP="00971FB3">
            <w:pPr>
              <w:contextualSpacing/>
            </w:pPr>
            <w:r w:rsidRPr="00CB3CDF">
              <w:t>Išvardinti pajamų mokesčio tarifai. Įvardintos pajamos, nuo kurių skaičiuojamas pajamų mokestis ir socialinio draudimo mokesčio tarifai. Išvardintos pajamos, apmokestinamos ir neapmokestinamos valstybinio socialinio draudimo ir privalomojo sveikatos draudimo įmokomis. Apibūdinti darbo apmokėjimai už viršvalandinį darbą, už darbą nakties metu.</w:t>
            </w:r>
          </w:p>
          <w:p w14:paraId="66FDFD90" w14:textId="77777777" w:rsidR="00612285" w:rsidRPr="00CB3CDF" w:rsidRDefault="00612285" w:rsidP="00971FB3">
            <w:pPr>
              <w:autoSpaceDE w:val="0"/>
              <w:autoSpaceDN w:val="0"/>
              <w:adjustRightInd w:val="0"/>
              <w:rPr>
                <w:b/>
              </w:rPr>
            </w:pPr>
            <w:r w:rsidRPr="00CB3CDF">
              <w:rPr>
                <w:b/>
              </w:rPr>
              <w:t>Gerai:</w:t>
            </w:r>
          </w:p>
          <w:p w14:paraId="209A07F3" w14:textId="77777777" w:rsidR="00612285" w:rsidRPr="00CB3CDF" w:rsidRDefault="00612285" w:rsidP="00971FB3">
            <w:pPr>
              <w:autoSpaceDE w:val="0"/>
              <w:autoSpaceDN w:val="0"/>
              <w:adjustRightInd w:val="0"/>
            </w:pPr>
            <w:r w:rsidRPr="00CB3CDF">
              <w:t xml:space="preserve">Įvardinti pajamų mokesčio tarifai, mokėtojai, mokesčio objektai ir pajamų mokesčio mokestinis laikotarpis. Įvardinti NPD ir pajamos, </w:t>
            </w:r>
            <w:r w:rsidRPr="00CB3CDF">
              <w:lastRenderedPageBreak/>
              <w:t>nuo kurių skaičiuojamas pajamų mokestis. Įvardinti socialinio draudimo mokesčio tarifai ir mokestinis laikotarpis.</w:t>
            </w:r>
          </w:p>
          <w:p w14:paraId="7DB7A652" w14:textId="77777777" w:rsidR="00612285" w:rsidRPr="00CB3CDF" w:rsidRDefault="00612285" w:rsidP="00971FB3">
            <w:pPr>
              <w:contextualSpacing/>
            </w:pPr>
            <w:r w:rsidRPr="00CB3CDF">
              <w:t xml:space="preserve">Įvardintos pajamos, apmokestinamos ir neapmokestinamos privalomojo sveikatos draudimo įmokomis, bei kiti mokesčiai, susiję su darbo apmokėjimu. </w:t>
            </w:r>
          </w:p>
          <w:p w14:paraId="1A13F362" w14:textId="77777777" w:rsidR="00612285" w:rsidRPr="00CB3CDF" w:rsidRDefault="00612285" w:rsidP="00971FB3">
            <w:pPr>
              <w:autoSpaceDE w:val="0"/>
              <w:autoSpaceDN w:val="0"/>
              <w:adjustRightInd w:val="0"/>
            </w:pPr>
            <w:r w:rsidRPr="00CB3CDF">
              <w:t>Apibūdinti darbo apmokėjimai už viršvalandinį darbą, už darbą nakties metu, poilsio ir švenčių dienomis.</w:t>
            </w:r>
          </w:p>
          <w:p w14:paraId="1C785C72" w14:textId="77777777" w:rsidR="00612285" w:rsidRPr="00CB3CDF" w:rsidRDefault="00612285" w:rsidP="00971FB3">
            <w:pPr>
              <w:autoSpaceDE w:val="0"/>
              <w:autoSpaceDN w:val="0"/>
              <w:adjustRightInd w:val="0"/>
            </w:pPr>
            <w:r w:rsidRPr="00CB3CDF">
              <w:rPr>
                <w:b/>
              </w:rPr>
              <w:t>Puikiai:</w:t>
            </w:r>
            <w:r w:rsidRPr="00CB3CDF">
              <w:t xml:space="preserve"> </w:t>
            </w:r>
          </w:p>
          <w:p w14:paraId="679FFFF2" w14:textId="77777777" w:rsidR="00612285" w:rsidRPr="00CB3CDF" w:rsidRDefault="00612285" w:rsidP="00971FB3">
            <w:pPr>
              <w:autoSpaceDE w:val="0"/>
              <w:autoSpaceDN w:val="0"/>
              <w:adjustRightInd w:val="0"/>
            </w:pPr>
            <w:r w:rsidRPr="00CB3CDF">
              <w:t>Visiškai įsisavinta medžiaga, be klaidų įvardinti pajamų mokesčio tarifai, mokėtojai, mokesčio objektai ir pajamų mokesčio mokestinis laikotarpis. Įvardintos pajamos, nuo kurių skaičiuojamas pajamų mokestis ir apibūdintas NPD. Be klaidų išvardinti socialinio draudimo mokesčio tarifai, paaiškinta mokėjimo tvarka ir mokestinis laikotarpis.</w:t>
            </w:r>
          </w:p>
          <w:p w14:paraId="60888B03" w14:textId="77777777" w:rsidR="00612285" w:rsidRPr="00CB3CDF" w:rsidRDefault="00612285" w:rsidP="00971FB3">
            <w:pPr>
              <w:contextualSpacing/>
            </w:pPr>
            <w:r w:rsidRPr="00CB3CDF">
              <w:t>Įvardytos pajamos, apmokestinamos ir neapmokestinamos valstybinio socialinio draudimo įmokomis, ir pajamos, apmokestinamos ir neapmokestinamos privalomojo sveikatos draudimo įmokomis, bei kiti mokesčiai, susiję su darbo apmokėjimu. Apibūdinti darbo apmokėjimai už viršvalandinį darbą, už darbą nakties metu, poilsio ir švenčių dienomis, už prastovos laiką, už ne visą darbo laiką.</w:t>
            </w:r>
          </w:p>
        </w:tc>
      </w:tr>
      <w:tr w:rsidR="00612285" w:rsidRPr="00CB3CDF" w14:paraId="0FE04998"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77E8628E" w14:textId="77777777" w:rsidR="00612285" w:rsidRPr="00CB3CDF" w:rsidRDefault="00612285" w:rsidP="00971FB3">
            <w:pPr>
              <w:autoSpaceDE w:val="0"/>
              <w:autoSpaceDN w:val="0"/>
              <w:adjustRightInd w:val="0"/>
              <w:rPr>
                <w:b/>
                <w:color w:val="000000"/>
              </w:rPr>
            </w:pPr>
            <w:r w:rsidRPr="00CB3CDF">
              <w:lastRenderedPageBreak/>
              <w:t>4. Apibūdinti vidutinio darbo užmokesčio apskaičiavimą.</w:t>
            </w:r>
          </w:p>
        </w:tc>
        <w:tc>
          <w:tcPr>
            <w:tcW w:w="3544" w:type="dxa"/>
            <w:gridSpan w:val="2"/>
            <w:tcBorders>
              <w:top w:val="single" w:sz="4" w:space="0" w:color="auto"/>
              <w:left w:val="single" w:sz="4" w:space="0" w:color="auto"/>
              <w:bottom w:val="single" w:sz="4" w:space="0" w:color="auto"/>
              <w:right w:val="single" w:sz="4" w:space="0" w:color="auto"/>
            </w:tcBorders>
          </w:tcPr>
          <w:p w14:paraId="71F05244" w14:textId="77777777" w:rsidR="00612285" w:rsidRPr="00CB3CDF" w:rsidRDefault="00612285" w:rsidP="00971FB3">
            <w:pPr>
              <w:contextualSpacing/>
            </w:pPr>
            <w:r w:rsidRPr="00CB3CDF">
              <w:rPr>
                <w:b/>
              </w:rPr>
              <w:t xml:space="preserve">4.1. Tema. </w:t>
            </w:r>
            <w:r w:rsidRPr="00CB3CDF">
              <w:t>Vidutinis darbo užmokestis.</w:t>
            </w:r>
          </w:p>
          <w:p w14:paraId="11B8A41A" w14:textId="77777777" w:rsidR="00612285" w:rsidRPr="00CB3CDF" w:rsidRDefault="00612285" w:rsidP="00971FB3">
            <w:pPr>
              <w:contextualSpacing/>
              <w:jc w:val="both"/>
              <w:rPr>
                <w:b/>
              </w:rPr>
            </w:pPr>
            <w:r w:rsidRPr="00CB3CDF">
              <w:rPr>
                <w:b/>
              </w:rPr>
              <w:t>4.1.1.Užduotis:</w:t>
            </w:r>
          </w:p>
          <w:p w14:paraId="3B96CAF2" w14:textId="77777777" w:rsidR="00612285" w:rsidRDefault="00612285" w:rsidP="00971FB3">
            <w:pPr>
              <w:contextualSpacing/>
            </w:pPr>
            <w:r w:rsidRPr="00CB3CDF">
              <w:t>Apibūdinti vidutinio darbo užmokesčio skaičiavimo tvarką.</w:t>
            </w:r>
          </w:p>
          <w:p w14:paraId="67C0C651" w14:textId="77777777" w:rsidR="00612285" w:rsidRPr="00CB3CDF" w:rsidRDefault="00612285" w:rsidP="00971FB3">
            <w:pPr>
              <w:contextualSpacing/>
            </w:pPr>
          </w:p>
          <w:p w14:paraId="3D43DE23" w14:textId="77777777" w:rsidR="00612285" w:rsidRPr="00CB3CDF" w:rsidRDefault="00612285" w:rsidP="00971FB3">
            <w:pPr>
              <w:contextualSpacing/>
            </w:pPr>
            <w:r w:rsidRPr="00CB3CDF">
              <w:rPr>
                <w:b/>
              </w:rPr>
              <w:t xml:space="preserve">4.2.Tema. </w:t>
            </w:r>
            <w:r w:rsidRPr="00CB3CDF">
              <w:t>Atostogų suteikimas ir</w:t>
            </w:r>
            <w:r w:rsidRPr="00CB3CDF">
              <w:rPr>
                <w:b/>
              </w:rPr>
              <w:t xml:space="preserve"> </w:t>
            </w:r>
            <w:r w:rsidRPr="00CB3CDF">
              <w:t>atostoginių išmokų apskaičiavimas.</w:t>
            </w:r>
          </w:p>
          <w:p w14:paraId="58D0CA99" w14:textId="77777777" w:rsidR="00612285" w:rsidRPr="00CB3CDF" w:rsidRDefault="00612285" w:rsidP="00971FB3">
            <w:pPr>
              <w:contextualSpacing/>
              <w:jc w:val="both"/>
              <w:rPr>
                <w:b/>
              </w:rPr>
            </w:pPr>
            <w:r w:rsidRPr="00CB3CDF">
              <w:rPr>
                <w:b/>
              </w:rPr>
              <w:t>4.2.1. Užduotis:</w:t>
            </w:r>
          </w:p>
          <w:p w14:paraId="40A05675" w14:textId="77777777" w:rsidR="00612285" w:rsidRPr="00CB3CDF" w:rsidRDefault="00612285" w:rsidP="00971FB3">
            <w:pPr>
              <w:contextualSpacing/>
            </w:pPr>
            <w:r w:rsidRPr="00CB3CDF">
              <w:t>Aprašyti atostogų suteikimo tvarką ir atostoginių išmokų apskaičiavimą.</w:t>
            </w:r>
          </w:p>
          <w:p w14:paraId="308D56CC" w14:textId="77777777" w:rsidR="00612285" w:rsidRPr="00CB3CDF" w:rsidRDefault="00612285" w:rsidP="00971FB3">
            <w:pPr>
              <w:contextualSpacing/>
            </w:pPr>
          </w:p>
          <w:p w14:paraId="0F0F872A" w14:textId="77777777" w:rsidR="00612285" w:rsidRPr="00CB3CDF" w:rsidRDefault="00612285" w:rsidP="00971FB3">
            <w:pPr>
              <w:contextualSpacing/>
            </w:pPr>
            <w:r w:rsidRPr="00CB3CDF">
              <w:rPr>
                <w:b/>
              </w:rPr>
              <w:t xml:space="preserve">4.3. Tema. </w:t>
            </w:r>
            <w:r w:rsidRPr="00CB3CDF">
              <w:t>Ligos pašalpos apskaičiavimas.</w:t>
            </w:r>
          </w:p>
          <w:p w14:paraId="644C1687" w14:textId="77777777" w:rsidR="00612285" w:rsidRPr="00CB3CDF" w:rsidRDefault="00612285" w:rsidP="00971FB3">
            <w:pPr>
              <w:contextualSpacing/>
              <w:jc w:val="both"/>
              <w:rPr>
                <w:b/>
              </w:rPr>
            </w:pPr>
            <w:r w:rsidRPr="00CB3CDF">
              <w:rPr>
                <w:b/>
              </w:rPr>
              <w:t>4.3.1. Užduotis</w:t>
            </w:r>
          </w:p>
          <w:p w14:paraId="6538B165" w14:textId="77777777" w:rsidR="00612285" w:rsidRPr="00CB3CDF" w:rsidRDefault="00612285" w:rsidP="00971FB3">
            <w:pPr>
              <w:contextualSpacing/>
            </w:pPr>
            <w:r w:rsidRPr="00CB3CDF">
              <w:t>Aprašyti ligos pašalpos apskaičiavimo tvarką.</w:t>
            </w:r>
          </w:p>
          <w:p w14:paraId="797E50C6" w14:textId="77777777" w:rsidR="00612285" w:rsidRPr="00CB3CDF" w:rsidRDefault="00612285" w:rsidP="00971FB3">
            <w:pPr>
              <w:contextualSpacing/>
            </w:pPr>
          </w:p>
          <w:p w14:paraId="72C25345" w14:textId="77777777" w:rsidR="00612285" w:rsidRPr="00CB3CDF" w:rsidRDefault="00612285" w:rsidP="00971FB3">
            <w:pPr>
              <w:contextualSpacing/>
              <w:rPr>
                <w:bCs/>
              </w:rPr>
            </w:pPr>
            <w:r w:rsidRPr="00CB3CDF">
              <w:rPr>
                <w:b/>
              </w:rPr>
              <w:lastRenderedPageBreak/>
              <w:t xml:space="preserve">4.4. Tema. </w:t>
            </w:r>
            <w:r w:rsidRPr="00CB3CDF">
              <w:rPr>
                <w:bCs/>
              </w:rPr>
              <w:t>Kompensacija už nepanaudotas atostogas.</w:t>
            </w:r>
          </w:p>
          <w:p w14:paraId="31011F25" w14:textId="77777777" w:rsidR="00612285" w:rsidRPr="00CB3CDF" w:rsidRDefault="00612285" w:rsidP="00971FB3">
            <w:pPr>
              <w:contextualSpacing/>
              <w:jc w:val="both"/>
              <w:rPr>
                <w:b/>
              </w:rPr>
            </w:pPr>
            <w:r w:rsidRPr="00CB3CDF">
              <w:rPr>
                <w:b/>
              </w:rPr>
              <w:t>4.4.1. Užduotis:</w:t>
            </w:r>
          </w:p>
          <w:p w14:paraId="4F731EDF" w14:textId="77777777" w:rsidR="00612285" w:rsidRPr="00CB3CDF" w:rsidRDefault="00612285" w:rsidP="00971FB3">
            <w:pPr>
              <w:contextualSpacing/>
              <w:rPr>
                <w:b/>
              </w:rPr>
            </w:pPr>
            <w:r w:rsidRPr="00CB3CDF">
              <w:rPr>
                <w:bCs/>
              </w:rPr>
              <w:t>Apibūdinti kompensacijos už nepanaudotas atostogas apskaičiavimo tvarką.</w:t>
            </w:r>
          </w:p>
        </w:tc>
        <w:tc>
          <w:tcPr>
            <w:tcW w:w="3969" w:type="dxa"/>
            <w:tcBorders>
              <w:top w:val="single" w:sz="4" w:space="0" w:color="auto"/>
              <w:left w:val="single" w:sz="4" w:space="0" w:color="auto"/>
              <w:bottom w:val="single" w:sz="4" w:space="0" w:color="auto"/>
              <w:right w:val="single" w:sz="4" w:space="0" w:color="auto"/>
            </w:tcBorders>
          </w:tcPr>
          <w:p w14:paraId="00A48940" w14:textId="77777777" w:rsidR="00612285" w:rsidRPr="00CB3CDF" w:rsidRDefault="00612285" w:rsidP="00971FB3">
            <w:pPr>
              <w:autoSpaceDE w:val="0"/>
              <w:autoSpaceDN w:val="0"/>
              <w:adjustRightInd w:val="0"/>
            </w:pPr>
            <w:r w:rsidRPr="00CB3CDF">
              <w:rPr>
                <w:b/>
              </w:rPr>
              <w:lastRenderedPageBreak/>
              <w:t>Patenkinamai:</w:t>
            </w:r>
            <w:r w:rsidRPr="00CB3CDF">
              <w:t xml:space="preserve"> Apibūdinta pagrindinio principo vidutinio darbo užmokesčio skaičiavimo tvarka, ir ligos pašalpos apskaičiavimo tvarka.</w:t>
            </w:r>
          </w:p>
          <w:p w14:paraId="1F26BFDE" w14:textId="77777777" w:rsidR="00612285" w:rsidRPr="00CB3CDF" w:rsidRDefault="00612285" w:rsidP="00971FB3">
            <w:pPr>
              <w:autoSpaceDE w:val="0"/>
              <w:autoSpaceDN w:val="0"/>
              <w:adjustRightInd w:val="0"/>
            </w:pPr>
            <w:r w:rsidRPr="00CB3CDF">
              <w:rPr>
                <w:b/>
              </w:rPr>
              <w:t>Gerai:</w:t>
            </w:r>
          </w:p>
          <w:p w14:paraId="5CF58EE1" w14:textId="77777777" w:rsidR="00612285" w:rsidRPr="00CB3CDF" w:rsidRDefault="00612285" w:rsidP="00971FB3">
            <w:pPr>
              <w:autoSpaceDE w:val="0"/>
              <w:autoSpaceDN w:val="0"/>
              <w:adjustRightInd w:val="0"/>
            </w:pPr>
            <w:r w:rsidRPr="00CB3CDF">
              <w:t xml:space="preserve">Apibūdinta pagrindinio principo vidutinio darbo užmokesčio skaičiavimo tvarka, atostogų suteikimo tvarka. Apibūdinta ligos pašalpos apskaičiavimo tvarka. </w:t>
            </w:r>
          </w:p>
          <w:p w14:paraId="7490A191" w14:textId="77777777" w:rsidR="00612285" w:rsidRPr="00CB3CDF" w:rsidRDefault="00612285" w:rsidP="00971FB3">
            <w:pPr>
              <w:autoSpaceDE w:val="0"/>
              <w:autoSpaceDN w:val="0"/>
              <w:adjustRightInd w:val="0"/>
            </w:pPr>
            <w:r w:rsidRPr="00CB3CDF">
              <w:rPr>
                <w:b/>
              </w:rPr>
              <w:t>Puikiai:</w:t>
            </w:r>
          </w:p>
          <w:p w14:paraId="6CBDAE54" w14:textId="77777777" w:rsidR="00612285" w:rsidRPr="00CB3CDF" w:rsidRDefault="00612285" w:rsidP="00971FB3">
            <w:pPr>
              <w:autoSpaceDE w:val="0"/>
              <w:autoSpaceDN w:val="0"/>
              <w:adjustRightInd w:val="0"/>
            </w:pPr>
            <w:r w:rsidRPr="00CB3CDF">
              <w:t>Be klaidų apibūdinta pagrindinio principo vidutinio darbo užmokesčio skaičiavimo tvarka, atostogų suteikimo ir apskaičiavimo tvarka. Išsamiai apibūdinta ligos pašalpos apskaičiavimo tvarka ir kompensacija už nepanaudotas atostogas.</w:t>
            </w:r>
          </w:p>
        </w:tc>
      </w:tr>
      <w:tr w:rsidR="00612285" w:rsidRPr="000379C4" w14:paraId="0F74E46A" w14:textId="77777777" w:rsidTr="00971FB3">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6A50E25E" w14:textId="77777777" w:rsidR="00612285" w:rsidRPr="000379C4" w:rsidRDefault="00612285" w:rsidP="00971FB3">
            <w:pPr>
              <w:contextualSpacing/>
              <w:jc w:val="both"/>
            </w:pPr>
            <w:r w:rsidRPr="000379C4">
              <w:t>Psichomotoriniai mokymosi rezultatai</w:t>
            </w:r>
          </w:p>
        </w:tc>
      </w:tr>
      <w:tr w:rsidR="00612285" w:rsidRPr="00CB3CDF" w14:paraId="17F4FBBB"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4F83A674" w14:textId="77777777" w:rsidR="00612285" w:rsidRPr="00CB3CDF" w:rsidRDefault="00612285" w:rsidP="00971FB3">
            <w:pPr>
              <w:autoSpaceDE w:val="0"/>
              <w:autoSpaceDN w:val="0"/>
              <w:adjustRightInd w:val="0"/>
              <w:rPr>
                <w:b/>
              </w:rPr>
            </w:pPr>
            <w:r w:rsidRPr="00CB3CDF">
              <w:br w:type="page"/>
              <w:t>1. Parengti pirminius darbo apmokėjimo dokumentus</w:t>
            </w:r>
            <w:r w:rsidRPr="00CB3CDF">
              <w:rPr>
                <w:b/>
              </w:rPr>
              <w:t>.</w:t>
            </w:r>
          </w:p>
        </w:tc>
        <w:tc>
          <w:tcPr>
            <w:tcW w:w="3402" w:type="dxa"/>
            <w:tcBorders>
              <w:top w:val="single" w:sz="4" w:space="0" w:color="auto"/>
              <w:left w:val="single" w:sz="4" w:space="0" w:color="auto"/>
              <w:bottom w:val="single" w:sz="4" w:space="0" w:color="auto"/>
              <w:right w:val="single" w:sz="4" w:space="0" w:color="auto"/>
            </w:tcBorders>
          </w:tcPr>
          <w:p w14:paraId="46B8B3FE" w14:textId="77777777" w:rsidR="00612285" w:rsidRPr="00CB3CDF" w:rsidRDefault="00612285" w:rsidP="00971FB3">
            <w:pPr>
              <w:contextualSpacing/>
            </w:pPr>
            <w:r w:rsidRPr="00CB3CDF">
              <w:rPr>
                <w:b/>
              </w:rPr>
              <w:t xml:space="preserve">1.1. Tema. </w:t>
            </w:r>
            <w:r w:rsidRPr="00CB3CDF">
              <w:t>Darbo apmokėjimo dokumentų rengimas.</w:t>
            </w:r>
          </w:p>
          <w:p w14:paraId="450AA01B" w14:textId="77777777" w:rsidR="00612285" w:rsidRPr="00CB3CDF" w:rsidRDefault="00612285" w:rsidP="00971FB3">
            <w:pPr>
              <w:contextualSpacing/>
              <w:rPr>
                <w:b/>
              </w:rPr>
            </w:pPr>
            <w:r w:rsidRPr="00CB3CDF">
              <w:rPr>
                <w:b/>
              </w:rPr>
              <w:t>1.1.1. Užduotis:</w:t>
            </w:r>
          </w:p>
          <w:p w14:paraId="036BFC90" w14:textId="77777777" w:rsidR="00612285" w:rsidRPr="00CB3CDF" w:rsidRDefault="00612285" w:rsidP="00971FB3">
            <w:pPr>
              <w:contextualSpacing/>
            </w:pPr>
            <w:r w:rsidRPr="00CB3CDF">
              <w:t>Sudaryti darbo laiko apskaitos žiniaraštį.</w:t>
            </w:r>
          </w:p>
          <w:p w14:paraId="21F24AD6" w14:textId="77777777" w:rsidR="00612285" w:rsidRPr="00CB3CDF" w:rsidRDefault="00612285" w:rsidP="00971FB3">
            <w:pPr>
              <w:numPr>
                <w:ilvl w:val="2"/>
                <w:numId w:val="30"/>
              </w:numPr>
              <w:contextualSpacing/>
              <w:rPr>
                <w:b/>
              </w:rPr>
            </w:pPr>
            <w:r w:rsidRPr="00CB3CDF">
              <w:rPr>
                <w:b/>
              </w:rPr>
              <w:t>Užduotis:</w:t>
            </w:r>
          </w:p>
          <w:p w14:paraId="4563CD14" w14:textId="77777777" w:rsidR="00612285" w:rsidRPr="00CB3CDF" w:rsidRDefault="00612285" w:rsidP="00971FB3">
            <w:pPr>
              <w:contextualSpacing/>
            </w:pPr>
            <w:r w:rsidRPr="00CB3CDF">
              <w:t xml:space="preserve">Parengti darbo užmokesčio priskaitymų ir išskaitymų, mokėjimo žiniaraščius. </w:t>
            </w:r>
          </w:p>
          <w:p w14:paraId="204BF81B" w14:textId="77777777" w:rsidR="00612285" w:rsidRPr="00CB3CDF" w:rsidRDefault="00612285" w:rsidP="00971FB3">
            <w:pPr>
              <w:numPr>
                <w:ilvl w:val="2"/>
                <w:numId w:val="30"/>
              </w:numPr>
              <w:contextualSpacing/>
              <w:rPr>
                <w:b/>
              </w:rPr>
            </w:pPr>
            <w:r w:rsidRPr="00CB3CDF">
              <w:rPr>
                <w:b/>
              </w:rPr>
              <w:t>Užduotis:</w:t>
            </w:r>
          </w:p>
          <w:p w14:paraId="503701E9" w14:textId="77777777" w:rsidR="00612285" w:rsidRPr="00CB3CDF" w:rsidRDefault="00612285" w:rsidP="00971FB3">
            <w:pPr>
              <w:contextualSpacing/>
              <w:rPr>
                <w:b/>
              </w:rPr>
            </w:pPr>
            <w:r w:rsidRPr="00CB3CDF">
              <w:t>Parengti asmens sąskaitos korteles.</w:t>
            </w:r>
          </w:p>
        </w:tc>
        <w:tc>
          <w:tcPr>
            <w:tcW w:w="4111" w:type="dxa"/>
            <w:gridSpan w:val="2"/>
            <w:tcBorders>
              <w:top w:val="single" w:sz="4" w:space="0" w:color="auto"/>
              <w:left w:val="single" w:sz="4" w:space="0" w:color="auto"/>
              <w:bottom w:val="single" w:sz="4" w:space="0" w:color="auto"/>
              <w:right w:val="single" w:sz="4" w:space="0" w:color="auto"/>
            </w:tcBorders>
          </w:tcPr>
          <w:p w14:paraId="23663B11" w14:textId="77777777" w:rsidR="00612285" w:rsidRPr="00CB3CDF" w:rsidRDefault="00612285" w:rsidP="00971FB3">
            <w:pPr>
              <w:contextualSpacing/>
            </w:pPr>
            <w:r w:rsidRPr="00CB3CDF">
              <w:rPr>
                <w:b/>
              </w:rPr>
              <w:t>Patenkinamai:</w:t>
            </w:r>
          </w:p>
          <w:p w14:paraId="13A659B1" w14:textId="77777777" w:rsidR="00612285" w:rsidRPr="00CB3CDF" w:rsidRDefault="00612285" w:rsidP="00971FB3">
            <w:pPr>
              <w:contextualSpacing/>
            </w:pPr>
            <w:r w:rsidRPr="00CB3CDF">
              <w:t xml:space="preserve">Apskaičiuotas </w:t>
            </w:r>
            <w:r w:rsidRPr="00CB3CDF">
              <w:rPr>
                <w:i/>
              </w:rPr>
              <w:t>bruto,</w:t>
            </w:r>
            <w:r w:rsidRPr="00CB3CDF">
              <w:t xml:space="preserve"> </w:t>
            </w:r>
            <w:r w:rsidRPr="00CB3CDF">
              <w:rPr>
                <w:i/>
              </w:rPr>
              <w:t>neto</w:t>
            </w:r>
            <w:r w:rsidRPr="00CB3CDF">
              <w:t xml:space="preserve"> darbo užmokestis, mokesčiai. Užpildyti pirminiai darbo apmokėjimo dokumentai su 4–6 klaidomis.</w:t>
            </w:r>
          </w:p>
          <w:p w14:paraId="132B8240" w14:textId="77777777" w:rsidR="00612285" w:rsidRPr="00CB3CDF" w:rsidRDefault="00612285" w:rsidP="00971FB3">
            <w:pPr>
              <w:contextualSpacing/>
            </w:pPr>
            <w:r w:rsidRPr="00CB3CDF">
              <w:rPr>
                <w:b/>
              </w:rPr>
              <w:t>Gerai:</w:t>
            </w:r>
          </w:p>
          <w:p w14:paraId="06E63E5E" w14:textId="77777777" w:rsidR="00612285" w:rsidRPr="00CB3CDF" w:rsidRDefault="00612285" w:rsidP="00971FB3">
            <w:pPr>
              <w:contextualSpacing/>
            </w:pPr>
            <w:r w:rsidRPr="00CB3CDF">
              <w:t xml:space="preserve">Apskaičiuotas </w:t>
            </w:r>
            <w:r w:rsidRPr="00CB3CDF">
              <w:rPr>
                <w:i/>
              </w:rPr>
              <w:t>bruto,</w:t>
            </w:r>
            <w:r w:rsidRPr="00CB3CDF">
              <w:t xml:space="preserve"> </w:t>
            </w:r>
            <w:r w:rsidRPr="00CB3CDF">
              <w:rPr>
                <w:i/>
              </w:rPr>
              <w:t>neto</w:t>
            </w:r>
            <w:r w:rsidRPr="00CB3CDF">
              <w:t xml:space="preserve"> darbo užmokestis, mokesčiai. Užpildyti pirminiai darbo apmokėjimo dokumentai su 1–3 klaidomis.</w:t>
            </w:r>
          </w:p>
          <w:p w14:paraId="29FDD4E7" w14:textId="77777777" w:rsidR="00612285" w:rsidRPr="00CB3CDF" w:rsidRDefault="00612285" w:rsidP="00971FB3">
            <w:pPr>
              <w:contextualSpacing/>
            </w:pPr>
            <w:r w:rsidRPr="00CB3CDF">
              <w:rPr>
                <w:b/>
              </w:rPr>
              <w:t>Puikiai:</w:t>
            </w:r>
            <w:r w:rsidRPr="00CB3CDF">
              <w:t xml:space="preserve"> </w:t>
            </w:r>
          </w:p>
          <w:p w14:paraId="6CF7DADF" w14:textId="77777777" w:rsidR="00612285" w:rsidRPr="00CB3CDF" w:rsidRDefault="00612285" w:rsidP="00971FB3">
            <w:pPr>
              <w:contextualSpacing/>
            </w:pPr>
            <w:r w:rsidRPr="00CB3CDF">
              <w:t xml:space="preserve">Apskaičiuotas </w:t>
            </w:r>
            <w:r w:rsidRPr="00CB3CDF">
              <w:rPr>
                <w:i/>
              </w:rPr>
              <w:t>bruto,</w:t>
            </w:r>
            <w:r w:rsidRPr="00CB3CDF">
              <w:t xml:space="preserve"> </w:t>
            </w:r>
            <w:r w:rsidRPr="00CB3CDF">
              <w:rPr>
                <w:i/>
              </w:rPr>
              <w:t xml:space="preserve">neto </w:t>
            </w:r>
            <w:r w:rsidRPr="00CB3CDF">
              <w:t>darbo užmokestis, mokesčiai. Be klaidų užpildyti pirminiai darbo apmokėjimo dokumentai.</w:t>
            </w:r>
          </w:p>
        </w:tc>
      </w:tr>
      <w:tr w:rsidR="00612285" w:rsidRPr="00CB3CDF" w14:paraId="1F96050B"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4A94DD52" w14:textId="77777777" w:rsidR="00612285" w:rsidRPr="00CB3CDF" w:rsidRDefault="00612285" w:rsidP="00971FB3">
            <w:r w:rsidRPr="00CB3CDF">
              <w:t>2. Apskaičiuoti darbo užmokestį, tvarkyti analitinę ir sintetinę darbo užmokesčio ir su juo susijusių atskaitymų apskaitą.</w:t>
            </w:r>
          </w:p>
        </w:tc>
        <w:tc>
          <w:tcPr>
            <w:tcW w:w="3402" w:type="dxa"/>
            <w:tcBorders>
              <w:top w:val="single" w:sz="4" w:space="0" w:color="auto"/>
              <w:left w:val="single" w:sz="4" w:space="0" w:color="auto"/>
              <w:bottom w:val="single" w:sz="4" w:space="0" w:color="auto"/>
              <w:right w:val="single" w:sz="4" w:space="0" w:color="auto"/>
            </w:tcBorders>
          </w:tcPr>
          <w:p w14:paraId="5EF52D66" w14:textId="77777777" w:rsidR="00612285" w:rsidRPr="00CB3CDF" w:rsidRDefault="00612285" w:rsidP="00971FB3">
            <w:pPr>
              <w:contextualSpacing/>
            </w:pPr>
            <w:r w:rsidRPr="00CB3CDF">
              <w:rPr>
                <w:b/>
              </w:rPr>
              <w:t xml:space="preserve">2.1. Tema. </w:t>
            </w:r>
            <w:r w:rsidRPr="00CB3CDF">
              <w:t>Darbo užmokesčio skaičiavimas.</w:t>
            </w:r>
          </w:p>
          <w:p w14:paraId="2A095C2B" w14:textId="77777777" w:rsidR="00612285" w:rsidRPr="00CB3CDF" w:rsidRDefault="00612285" w:rsidP="00971FB3">
            <w:pPr>
              <w:contextualSpacing/>
              <w:rPr>
                <w:b/>
              </w:rPr>
            </w:pPr>
            <w:r w:rsidRPr="00CB3CDF">
              <w:rPr>
                <w:b/>
              </w:rPr>
              <w:t>2.1.1. Užduotis:</w:t>
            </w:r>
          </w:p>
          <w:p w14:paraId="118D6508" w14:textId="77777777" w:rsidR="00612285" w:rsidRPr="00CB3CDF" w:rsidRDefault="00612285" w:rsidP="00971FB3">
            <w:pPr>
              <w:contextualSpacing/>
            </w:pPr>
            <w:r w:rsidRPr="00CB3CDF">
              <w:t>Apskaičiuoti darbo užmokestį ir išskaitymus iš darbo užmokesčio.</w:t>
            </w:r>
          </w:p>
          <w:p w14:paraId="28AE4D49" w14:textId="77777777" w:rsidR="00612285" w:rsidRPr="00CB3CDF" w:rsidRDefault="00612285" w:rsidP="00971FB3">
            <w:pPr>
              <w:numPr>
                <w:ilvl w:val="2"/>
                <w:numId w:val="28"/>
              </w:numPr>
              <w:contextualSpacing/>
              <w:rPr>
                <w:b/>
              </w:rPr>
            </w:pPr>
            <w:r w:rsidRPr="00CB3CDF">
              <w:rPr>
                <w:b/>
              </w:rPr>
              <w:t>Užduotis:</w:t>
            </w:r>
          </w:p>
          <w:p w14:paraId="587B3CE5" w14:textId="77777777" w:rsidR="00612285" w:rsidRPr="00CB3CDF" w:rsidRDefault="00612285" w:rsidP="00971FB3">
            <w:pPr>
              <w:contextualSpacing/>
            </w:pPr>
            <w:r w:rsidRPr="00CB3CDF">
              <w:t>Nustatyti buhalterinę sąskaitų korespondenciją ir užregistruoti registruose.</w:t>
            </w:r>
          </w:p>
          <w:p w14:paraId="7B04FA47" w14:textId="77777777" w:rsidR="00612285" w:rsidRPr="00CB3CDF" w:rsidRDefault="00612285" w:rsidP="00971FB3">
            <w:pPr>
              <w:contextualSpacing/>
              <w:rPr>
                <w:b/>
                <w:strike/>
              </w:rPr>
            </w:pPr>
          </w:p>
        </w:tc>
        <w:tc>
          <w:tcPr>
            <w:tcW w:w="4111" w:type="dxa"/>
            <w:gridSpan w:val="2"/>
            <w:tcBorders>
              <w:top w:val="single" w:sz="4" w:space="0" w:color="auto"/>
              <w:left w:val="single" w:sz="4" w:space="0" w:color="auto"/>
              <w:bottom w:val="single" w:sz="4" w:space="0" w:color="auto"/>
              <w:right w:val="single" w:sz="4" w:space="0" w:color="auto"/>
            </w:tcBorders>
          </w:tcPr>
          <w:p w14:paraId="7181CE12" w14:textId="77777777" w:rsidR="00612285" w:rsidRPr="00CB3CDF" w:rsidRDefault="00612285" w:rsidP="00971FB3">
            <w:pPr>
              <w:contextualSpacing/>
            </w:pPr>
            <w:r w:rsidRPr="00CB3CDF">
              <w:rPr>
                <w:b/>
              </w:rPr>
              <w:t>Patenkinamai:</w:t>
            </w:r>
          </w:p>
          <w:p w14:paraId="2DAC993D" w14:textId="77777777" w:rsidR="00612285" w:rsidRPr="00CB3CDF" w:rsidRDefault="00612285" w:rsidP="00971FB3">
            <w:pPr>
              <w:contextualSpacing/>
            </w:pPr>
            <w:r w:rsidRPr="00CB3CDF">
              <w:t xml:space="preserve">Apskaičiuotas </w:t>
            </w:r>
            <w:r w:rsidRPr="00CB3CDF">
              <w:rPr>
                <w:i/>
              </w:rPr>
              <w:t xml:space="preserve">bruto </w:t>
            </w:r>
            <w:r w:rsidRPr="00CB3CDF">
              <w:t xml:space="preserve">ir </w:t>
            </w:r>
            <w:r w:rsidRPr="00CB3CDF">
              <w:rPr>
                <w:i/>
              </w:rPr>
              <w:t>neto</w:t>
            </w:r>
            <w:r w:rsidRPr="00CB3CDF">
              <w:t xml:space="preserve"> darbo užmokestis ir mokesčiai. Surašytos buhalterinių sąskaitų korespondencijos su 4–6 klaidomis.</w:t>
            </w:r>
          </w:p>
          <w:p w14:paraId="3401E01C" w14:textId="77777777" w:rsidR="00612285" w:rsidRPr="00CB3CDF" w:rsidRDefault="00612285" w:rsidP="00971FB3">
            <w:pPr>
              <w:contextualSpacing/>
            </w:pPr>
            <w:r w:rsidRPr="00CB3CDF">
              <w:rPr>
                <w:b/>
              </w:rPr>
              <w:t>Gerai:</w:t>
            </w:r>
            <w:r w:rsidRPr="00CB3CDF">
              <w:t xml:space="preserve"> </w:t>
            </w:r>
          </w:p>
          <w:p w14:paraId="17307C12" w14:textId="77777777" w:rsidR="00612285" w:rsidRPr="00CB3CDF" w:rsidRDefault="00612285" w:rsidP="00971FB3">
            <w:pPr>
              <w:contextualSpacing/>
            </w:pPr>
            <w:r w:rsidRPr="00CB3CDF">
              <w:t xml:space="preserve">Apskaičiuotas </w:t>
            </w:r>
            <w:r w:rsidRPr="00CB3CDF">
              <w:rPr>
                <w:i/>
              </w:rPr>
              <w:t>bruto</w:t>
            </w:r>
            <w:r w:rsidRPr="00CB3CDF">
              <w:t xml:space="preserve">, </w:t>
            </w:r>
            <w:r w:rsidRPr="00CB3CDF">
              <w:rPr>
                <w:i/>
              </w:rPr>
              <w:t>neto</w:t>
            </w:r>
            <w:r w:rsidRPr="00CB3CDF">
              <w:t xml:space="preserve"> darbo užmokestis, mokesčiai. Surašytos buhalterinių sąskaitų korespondencijos su 1–3 klaidomis.</w:t>
            </w:r>
          </w:p>
          <w:p w14:paraId="67D4CDEF" w14:textId="77777777" w:rsidR="00612285" w:rsidRPr="00CB3CDF" w:rsidRDefault="00612285" w:rsidP="00971FB3">
            <w:pPr>
              <w:contextualSpacing/>
            </w:pPr>
            <w:r w:rsidRPr="00CB3CDF">
              <w:rPr>
                <w:b/>
              </w:rPr>
              <w:t>Puikiai:</w:t>
            </w:r>
            <w:r w:rsidRPr="00CB3CDF">
              <w:t xml:space="preserve"> </w:t>
            </w:r>
          </w:p>
          <w:p w14:paraId="49747D1F" w14:textId="77777777" w:rsidR="00612285" w:rsidRPr="00CB3CDF" w:rsidRDefault="00612285" w:rsidP="00971FB3">
            <w:pPr>
              <w:contextualSpacing/>
            </w:pPr>
            <w:r w:rsidRPr="00CB3CDF">
              <w:t xml:space="preserve">Apskaičiuotas </w:t>
            </w:r>
            <w:r w:rsidRPr="00CB3CDF">
              <w:rPr>
                <w:i/>
              </w:rPr>
              <w:t xml:space="preserve">bruto, neto </w:t>
            </w:r>
            <w:r w:rsidRPr="00CB3CDF">
              <w:t>darbo užmokestis ir visi mokesčiai. Be klaidų surašytos buhalterinių sąskaitų korespondencijos.</w:t>
            </w:r>
          </w:p>
        </w:tc>
      </w:tr>
      <w:tr w:rsidR="00612285" w:rsidRPr="00CB3CDF" w14:paraId="028E8A67"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5819C269" w14:textId="77777777" w:rsidR="00612285" w:rsidRPr="00CB3CDF" w:rsidRDefault="00612285" w:rsidP="00971FB3">
            <w:pPr>
              <w:rPr>
                <w:strike/>
              </w:rPr>
            </w:pPr>
            <w:r w:rsidRPr="00CB3CDF">
              <w:t>3. Apskaičiuoti</w:t>
            </w:r>
            <w:r w:rsidRPr="00CB3CDF">
              <w:rPr>
                <w:b/>
              </w:rPr>
              <w:t xml:space="preserve"> </w:t>
            </w:r>
            <w:r w:rsidRPr="00CB3CDF">
              <w:t>vidutinį darbo užmokestį, ligos pašalpą, darbo užmokestį už kasmetines atostogas, kompensaciją už nepanaudotas atostogas.</w:t>
            </w:r>
          </w:p>
        </w:tc>
        <w:tc>
          <w:tcPr>
            <w:tcW w:w="3402" w:type="dxa"/>
            <w:tcBorders>
              <w:top w:val="single" w:sz="4" w:space="0" w:color="auto"/>
              <w:left w:val="single" w:sz="4" w:space="0" w:color="auto"/>
              <w:bottom w:val="single" w:sz="4" w:space="0" w:color="auto"/>
              <w:right w:val="single" w:sz="4" w:space="0" w:color="auto"/>
            </w:tcBorders>
          </w:tcPr>
          <w:p w14:paraId="5086D9BC" w14:textId="77777777" w:rsidR="00612285" w:rsidRPr="00CB3CDF" w:rsidRDefault="00612285" w:rsidP="00971FB3">
            <w:pPr>
              <w:contextualSpacing/>
            </w:pPr>
            <w:r w:rsidRPr="00CB3CDF">
              <w:rPr>
                <w:b/>
              </w:rPr>
              <w:t xml:space="preserve">3.1. Tema. </w:t>
            </w:r>
            <w:r w:rsidRPr="00CB3CDF">
              <w:t>Atostogų suteikimas ir atostoginių išmokų apskaičiavimas.</w:t>
            </w:r>
          </w:p>
          <w:p w14:paraId="7D30EFD6" w14:textId="77777777" w:rsidR="00612285" w:rsidRPr="00CB3CDF" w:rsidRDefault="00612285" w:rsidP="00971FB3">
            <w:pPr>
              <w:contextualSpacing/>
              <w:rPr>
                <w:b/>
              </w:rPr>
            </w:pPr>
            <w:r w:rsidRPr="00CB3CDF">
              <w:rPr>
                <w:b/>
              </w:rPr>
              <w:t>3.1.1. Užduotis:</w:t>
            </w:r>
          </w:p>
          <w:p w14:paraId="555E8F7B" w14:textId="77777777" w:rsidR="00612285" w:rsidRPr="00CB3CDF" w:rsidRDefault="00612285" w:rsidP="00971FB3">
            <w:pPr>
              <w:contextualSpacing/>
            </w:pPr>
            <w:r w:rsidRPr="00CB3CDF">
              <w:t>Nustatyti atostogų trukmę ir apskaičiuoti darbo užmokestį už kasmetines atostogas.</w:t>
            </w:r>
          </w:p>
          <w:p w14:paraId="568C698B" w14:textId="77777777" w:rsidR="00612285" w:rsidRPr="00CB3CDF" w:rsidRDefault="00612285" w:rsidP="00971FB3">
            <w:pPr>
              <w:contextualSpacing/>
            </w:pPr>
          </w:p>
          <w:p w14:paraId="06AC99DE" w14:textId="77777777" w:rsidR="00612285" w:rsidRPr="00CB3CDF" w:rsidRDefault="00612285" w:rsidP="00971FB3">
            <w:pPr>
              <w:contextualSpacing/>
            </w:pPr>
            <w:r w:rsidRPr="00CB3CDF">
              <w:rPr>
                <w:b/>
              </w:rPr>
              <w:t xml:space="preserve">3.2. Tema. </w:t>
            </w:r>
            <w:r w:rsidRPr="00CB3CDF">
              <w:t>Ligos pašalpos apskaičiavimas.</w:t>
            </w:r>
          </w:p>
          <w:p w14:paraId="55874988" w14:textId="77777777" w:rsidR="00612285" w:rsidRPr="00CB3CDF" w:rsidRDefault="00612285" w:rsidP="00971FB3">
            <w:pPr>
              <w:contextualSpacing/>
              <w:rPr>
                <w:b/>
              </w:rPr>
            </w:pPr>
            <w:r w:rsidRPr="00CB3CDF">
              <w:rPr>
                <w:b/>
              </w:rPr>
              <w:t>3.2.1. Užduotis:</w:t>
            </w:r>
          </w:p>
          <w:p w14:paraId="72D04C6F" w14:textId="77777777" w:rsidR="00612285" w:rsidRPr="00CB3CDF" w:rsidRDefault="00612285" w:rsidP="00971FB3">
            <w:pPr>
              <w:contextualSpacing/>
            </w:pPr>
            <w:r w:rsidRPr="00CB3CDF">
              <w:t>Nustatyti nedarbingumo laikotarpį ir apskaičiuoti ligos pašalpą.</w:t>
            </w:r>
          </w:p>
          <w:p w14:paraId="1A939487" w14:textId="77777777" w:rsidR="00612285" w:rsidRPr="00CB3CDF" w:rsidRDefault="00612285" w:rsidP="00971FB3">
            <w:pPr>
              <w:contextualSpacing/>
            </w:pPr>
          </w:p>
          <w:p w14:paraId="3A8EECE5" w14:textId="77777777" w:rsidR="00612285" w:rsidRPr="00CB3CDF" w:rsidRDefault="00612285" w:rsidP="00971FB3">
            <w:pPr>
              <w:contextualSpacing/>
              <w:rPr>
                <w:bCs/>
              </w:rPr>
            </w:pPr>
            <w:r w:rsidRPr="00CB3CDF">
              <w:rPr>
                <w:b/>
              </w:rPr>
              <w:t xml:space="preserve">3.3. Tema. </w:t>
            </w:r>
            <w:r w:rsidRPr="00CB3CDF">
              <w:rPr>
                <w:bCs/>
              </w:rPr>
              <w:t>Kompensacija už nepanaudotas atostogas.</w:t>
            </w:r>
          </w:p>
          <w:p w14:paraId="5935EF30" w14:textId="77777777" w:rsidR="00612285" w:rsidRPr="00CB3CDF" w:rsidRDefault="00612285" w:rsidP="00971FB3">
            <w:pPr>
              <w:contextualSpacing/>
              <w:rPr>
                <w:b/>
              </w:rPr>
            </w:pPr>
            <w:r w:rsidRPr="00CB3CDF">
              <w:rPr>
                <w:b/>
              </w:rPr>
              <w:t>3.3.1. Užduotis:</w:t>
            </w:r>
          </w:p>
          <w:p w14:paraId="5428B28D" w14:textId="77777777" w:rsidR="00612285" w:rsidRPr="00CB3CDF" w:rsidRDefault="00612285" w:rsidP="00971FB3">
            <w:pPr>
              <w:contextualSpacing/>
              <w:rPr>
                <w:strike/>
              </w:rPr>
            </w:pPr>
            <w:r w:rsidRPr="00CB3CDF">
              <w:lastRenderedPageBreak/>
              <w:t xml:space="preserve">Nustatyti nepanaudotų atostogų trukmę ir apskaičiuoti užmokestį už </w:t>
            </w:r>
            <w:r w:rsidRPr="00CB3CDF">
              <w:rPr>
                <w:bCs/>
              </w:rPr>
              <w:t xml:space="preserve">nepanaudotas </w:t>
            </w:r>
            <w:r w:rsidRPr="00CB3CDF">
              <w:t>atostogas.</w:t>
            </w:r>
          </w:p>
        </w:tc>
        <w:tc>
          <w:tcPr>
            <w:tcW w:w="4111" w:type="dxa"/>
            <w:gridSpan w:val="2"/>
            <w:tcBorders>
              <w:top w:val="single" w:sz="4" w:space="0" w:color="auto"/>
              <w:left w:val="single" w:sz="4" w:space="0" w:color="auto"/>
              <w:bottom w:val="single" w:sz="4" w:space="0" w:color="auto"/>
              <w:right w:val="single" w:sz="4" w:space="0" w:color="auto"/>
            </w:tcBorders>
          </w:tcPr>
          <w:p w14:paraId="5DA316F3" w14:textId="77777777" w:rsidR="00612285" w:rsidRPr="00CB3CDF" w:rsidRDefault="00612285" w:rsidP="00971FB3">
            <w:r w:rsidRPr="00CB3CDF">
              <w:rPr>
                <w:b/>
              </w:rPr>
              <w:lastRenderedPageBreak/>
              <w:t>Patenkinamai:</w:t>
            </w:r>
          </w:p>
          <w:p w14:paraId="796E40A1" w14:textId="77777777" w:rsidR="00612285" w:rsidRPr="00CB3CDF" w:rsidRDefault="00612285" w:rsidP="00971FB3">
            <w:pPr>
              <w:contextualSpacing/>
            </w:pPr>
            <w:r w:rsidRPr="00CB3CDF">
              <w:t>Apskaičiuotas vidutinis darbo užmokestis, ligos pašalpa, darbo užmokestis už kasmetines atostogas, kompensacija už nepanaudotas atostogas (4–6 klaidos).</w:t>
            </w:r>
          </w:p>
          <w:p w14:paraId="5777AA53" w14:textId="77777777" w:rsidR="00612285" w:rsidRPr="00CB3CDF" w:rsidRDefault="00612285" w:rsidP="00971FB3">
            <w:r w:rsidRPr="00CB3CDF">
              <w:rPr>
                <w:b/>
              </w:rPr>
              <w:t>Gerai:</w:t>
            </w:r>
          </w:p>
          <w:p w14:paraId="4D0B412E" w14:textId="77777777" w:rsidR="00612285" w:rsidRPr="00CB3CDF" w:rsidRDefault="00612285" w:rsidP="00971FB3">
            <w:pPr>
              <w:contextualSpacing/>
            </w:pPr>
            <w:r w:rsidRPr="00CB3CDF">
              <w:t>Apskaičiuotas vidutinis darbo užmokestis, ligos pašalpa, darbo užmokestis už kasmetines atostogas, kompensacija už nepanaudotas atostogas (1–3 klaidos).</w:t>
            </w:r>
          </w:p>
          <w:p w14:paraId="319714B3" w14:textId="77777777" w:rsidR="00612285" w:rsidRPr="00CB3CDF" w:rsidRDefault="00612285" w:rsidP="00971FB3">
            <w:r w:rsidRPr="00CB3CDF">
              <w:rPr>
                <w:b/>
              </w:rPr>
              <w:t>Puikiai:</w:t>
            </w:r>
          </w:p>
          <w:p w14:paraId="009171F4" w14:textId="77777777" w:rsidR="00612285" w:rsidRPr="00CB3CDF" w:rsidRDefault="00612285" w:rsidP="00971FB3">
            <w:pPr>
              <w:contextualSpacing/>
            </w:pPr>
            <w:r w:rsidRPr="00CB3CDF">
              <w:t>Be klaidų apskaičiuotas vidutinis darbo užmokestis, ligos pašalpa, darbo užmokestis už kasmetines atostogas, kompensacija už nepanaudotas atostogas.</w:t>
            </w:r>
          </w:p>
        </w:tc>
      </w:tr>
      <w:tr w:rsidR="00612285" w:rsidRPr="00CB3CDF" w14:paraId="7C47DDCA"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546D73FE" w14:textId="77777777" w:rsidR="00612285" w:rsidRPr="00CB3CDF" w:rsidRDefault="00612285" w:rsidP="00971FB3">
            <w:pPr>
              <w:outlineLvl w:val="8"/>
            </w:pPr>
            <w:r w:rsidRPr="00CB3CDF">
              <w:t>4. Užregistruoti priskaičiuotą darbo užmokestį ir su juo susijusius išskaitymus apskaitos registruose.</w:t>
            </w:r>
          </w:p>
        </w:tc>
        <w:tc>
          <w:tcPr>
            <w:tcW w:w="3402" w:type="dxa"/>
            <w:tcBorders>
              <w:top w:val="single" w:sz="4" w:space="0" w:color="auto"/>
              <w:left w:val="single" w:sz="4" w:space="0" w:color="auto"/>
              <w:bottom w:val="single" w:sz="4" w:space="0" w:color="auto"/>
              <w:right w:val="single" w:sz="4" w:space="0" w:color="auto"/>
            </w:tcBorders>
          </w:tcPr>
          <w:p w14:paraId="6F958452" w14:textId="77777777" w:rsidR="00612285" w:rsidRPr="00CB3CDF" w:rsidRDefault="00612285" w:rsidP="00971FB3">
            <w:pPr>
              <w:outlineLvl w:val="8"/>
            </w:pPr>
            <w:r w:rsidRPr="00CB3CDF">
              <w:rPr>
                <w:b/>
              </w:rPr>
              <w:t>4.1. Tema.</w:t>
            </w:r>
            <w:r w:rsidRPr="00CB3CDF">
              <w:t xml:space="preserve"> Darbo užmokesčio ir su juo susijusių atskaitymų registravimas sąskaitose ir apskaitos registruose.</w:t>
            </w:r>
          </w:p>
          <w:p w14:paraId="6CDEE1C0" w14:textId="77777777" w:rsidR="00612285" w:rsidRDefault="00612285" w:rsidP="00971FB3">
            <w:pPr>
              <w:contextualSpacing/>
            </w:pPr>
            <w:r w:rsidRPr="00CB3CDF">
              <w:rPr>
                <w:b/>
              </w:rPr>
              <w:t>4.1.1. Užduotis:</w:t>
            </w:r>
            <w:r w:rsidRPr="00CB3CDF">
              <w:t xml:space="preserve"> </w:t>
            </w:r>
          </w:p>
          <w:p w14:paraId="0EE05194" w14:textId="77777777" w:rsidR="00612285" w:rsidRPr="00CB3CDF" w:rsidRDefault="00612285" w:rsidP="00971FB3">
            <w:pPr>
              <w:contextualSpacing/>
            </w:pPr>
            <w:r w:rsidRPr="00CB3CDF">
              <w:t>Registruoti priskaičiuotą darbo užmokestį ir su juo susijusius atskaitymus sąskaitose ir apskaitos registruose.</w:t>
            </w:r>
          </w:p>
        </w:tc>
        <w:tc>
          <w:tcPr>
            <w:tcW w:w="4111" w:type="dxa"/>
            <w:gridSpan w:val="2"/>
            <w:tcBorders>
              <w:top w:val="single" w:sz="4" w:space="0" w:color="auto"/>
              <w:left w:val="single" w:sz="4" w:space="0" w:color="auto"/>
              <w:bottom w:val="single" w:sz="4" w:space="0" w:color="auto"/>
              <w:right w:val="single" w:sz="4" w:space="0" w:color="auto"/>
            </w:tcBorders>
          </w:tcPr>
          <w:p w14:paraId="4805510D" w14:textId="77777777" w:rsidR="00612285" w:rsidRDefault="00612285" w:rsidP="00971FB3">
            <w:pPr>
              <w:contextualSpacing/>
            </w:pPr>
            <w:r w:rsidRPr="00CB3CDF">
              <w:rPr>
                <w:b/>
              </w:rPr>
              <w:t>Patenkinamai:</w:t>
            </w:r>
            <w:r w:rsidRPr="00CB3CDF">
              <w:t xml:space="preserve"> </w:t>
            </w:r>
          </w:p>
          <w:p w14:paraId="4C129EE1" w14:textId="77777777" w:rsidR="00612285" w:rsidRPr="00CB3CDF" w:rsidRDefault="00612285" w:rsidP="00971FB3">
            <w:pPr>
              <w:contextualSpacing/>
            </w:pPr>
            <w:r w:rsidRPr="00CB3CDF">
              <w:t xml:space="preserve">Apskaičiuotas </w:t>
            </w:r>
            <w:r w:rsidRPr="00CB3CDF">
              <w:rPr>
                <w:i/>
              </w:rPr>
              <w:t>bruto</w:t>
            </w:r>
            <w:r w:rsidRPr="00CB3CDF">
              <w:t xml:space="preserve"> ir </w:t>
            </w:r>
            <w:r w:rsidRPr="00CB3CDF">
              <w:rPr>
                <w:i/>
              </w:rPr>
              <w:t xml:space="preserve">neto </w:t>
            </w:r>
            <w:r w:rsidRPr="00CB3CDF">
              <w:t>darbo užmokestis įregistruotas registruose (3–4 klaidos).</w:t>
            </w:r>
          </w:p>
          <w:p w14:paraId="209D0FC6" w14:textId="77777777" w:rsidR="00612285" w:rsidRPr="00CB3CDF" w:rsidRDefault="00612285" w:rsidP="00971FB3">
            <w:pPr>
              <w:contextualSpacing/>
            </w:pPr>
            <w:r w:rsidRPr="00CB3CDF">
              <w:rPr>
                <w:b/>
              </w:rPr>
              <w:t>Gerai:</w:t>
            </w:r>
          </w:p>
          <w:p w14:paraId="22DF7D4D" w14:textId="77777777" w:rsidR="00612285" w:rsidRPr="00CB3CDF" w:rsidRDefault="00612285" w:rsidP="00971FB3">
            <w:pPr>
              <w:contextualSpacing/>
            </w:pPr>
            <w:r w:rsidRPr="00CB3CDF">
              <w:t>Įregistruotas priskaičiuotas darbo užmokestis ir su juo susiję atskaitymai sąskaitose ir apskaitos registruose (1–2 klaidos).</w:t>
            </w:r>
          </w:p>
          <w:p w14:paraId="1F76E704" w14:textId="77777777" w:rsidR="00612285" w:rsidRPr="00CB3CDF" w:rsidRDefault="00612285" w:rsidP="00971FB3">
            <w:pPr>
              <w:contextualSpacing/>
            </w:pPr>
            <w:r w:rsidRPr="00CB3CDF">
              <w:rPr>
                <w:b/>
              </w:rPr>
              <w:t>Puikiai:</w:t>
            </w:r>
          </w:p>
          <w:p w14:paraId="4F318E77" w14:textId="77777777" w:rsidR="00612285" w:rsidRPr="00CB3CDF" w:rsidRDefault="00612285" w:rsidP="00971FB3">
            <w:pPr>
              <w:contextualSpacing/>
            </w:pPr>
            <w:r w:rsidRPr="00CB3CDF">
              <w:t>Be klaidų įregistruotas priskaičiuotas darbo užmokestis ir su juo susiję atskaitymai sąskaitose ir apskaitos registruose.</w:t>
            </w:r>
          </w:p>
        </w:tc>
      </w:tr>
      <w:tr w:rsidR="00612285" w:rsidRPr="00CB3CDF" w14:paraId="64F27F1A"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4C5190E5" w14:textId="77777777" w:rsidR="00612285" w:rsidRPr="00CB3CDF" w:rsidRDefault="00612285" w:rsidP="00971FB3">
            <w:pPr>
              <w:outlineLvl w:val="8"/>
              <w:rPr>
                <w:rFonts w:cs="Arial"/>
                <w:sz w:val="22"/>
              </w:rPr>
            </w:pPr>
            <w:r w:rsidRPr="00CB3CDF">
              <w:t>5. Užpildyti Valstybinio socialinio draudimo fondo formą SAM ir VMI deklaraciją FR0573 ir FR0572.</w:t>
            </w:r>
            <w:r w:rsidRPr="00CB3CDF">
              <w:rPr>
                <w:rFonts w:cs="Arial"/>
                <w:sz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68AB09E3" w14:textId="77777777" w:rsidR="00612285" w:rsidRPr="00CB3CDF" w:rsidRDefault="00612285" w:rsidP="00971FB3">
            <w:pPr>
              <w:outlineLvl w:val="8"/>
              <w:rPr>
                <w:b/>
              </w:rPr>
            </w:pPr>
            <w:r w:rsidRPr="00CB3CDF">
              <w:rPr>
                <w:b/>
              </w:rPr>
              <w:t>5.1. Tema.</w:t>
            </w:r>
            <w:r w:rsidRPr="00CB3CDF">
              <w:t xml:space="preserve"> Valstybinio socialinio draudimo fondo forma SAM ir VMI deklaracija FR0573 ir FR0572. </w:t>
            </w:r>
          </w:p>
          <w:p w14:paraId="60679E35" w14:textId="77777777" w:rsidR="00612285" w:rsidRDefault="00612285" w:rsidP="00971FB3">
            <w:pPr>
              <w:contextualSpacing/>
            </w:pPr>
            <w:r w:rsidRPr="00CB3CDF">
              <w:rPr>
                <w:b/>
              </w:rPr>
              <w:t>5.1.1. Užduotis:</w:t>
            </w:r>
            <w:r w:rsidRPr="00CB3CDF">
              <w:t xml:space="preserve"> </w:t>
            </w:r>
          </w:p>
          <w:p w14:paraId="2DA3C4CB" w14:textId="77777777" w:rsidR="00612285" w:rsidRPr="00CB3CDF" w:rsidRDefault="00612285" w:rsidP="00971FB3">
            <w:pPr>
              <w:contextualSpacing/>
            </w:pPr>
            <w:r w:rsidRPr="00CB3CDF">
              <w:t>Užpildyti Valstybinio socialinio draudimo fondo formą SAM ir VMI deklaraciją FR0573 ir FR0572.</w:t>
            </w:r>
          </w:p>
        </w:tc>
        <w:tc>
          <w:tcPr>
            <w:tcW w:w="4111" w:type="dxa"/>
            <w:gridSpan w:val="2"/>
            <w:tcBorders>
              <w:top w:val="single" w:sz="4" w:space="0" w:color="auto"/>
              <w:left w:val="single" w:sz="4" w:space="0" w:color="auto"/>
              <w:bottom w:val="single" w:sz="4" w:space="0" w:color="auto"/>
              <w:right w:val="single" w:sz="4" w:space="0" w:color="auto"/>
            </w:tcBorders>
          </w:tcPr>
          <w:p w14:paraId="332496A6" w14:textId="77777777" w:rsidR="00612285" w:rsidRDefault="00612285" w:rsidP="00971FB3">
            <w:pPr>
              <w:contextualSpacing/>
            </w:pPr>
            <w:r w:rsidRPr="00CB3CDF">
              <w:rPr>
                <w:b/>
              </w:rPr>
              <w:t>Patenkinamai:</w:t>
            </w:r>
            <w:r w:rsidRPr="00CB3CDF">
              <w:t xml:space="preserve"> </w:t>
            </w:r>
          </w:p>
          <w:p w14:paraId="486A7050" w14:textId="77777777" w:rsidR="00612285" w:rsidRPr="00CB3CDF" w:rsidRDefault="00612285" w:rsidP="00971FB3">
            <w:pPr>
              <w:contextualSpacing/>
            </w:pPr>
            <w:r w:rsidRPr="00CB3CDF">
              <w:t>Užpildyta Valstybinio socialinio draudimo fondo forma SAM ir VMI deklaracija FR0573 ir FR0572 su 4–6 klaidomis.</w:t>
            </w:r>
          </w:p>
          <w:p w14:paraId="378F2ED4" w14:textId="77777777" w:rsidR="00612285" w:rsidRPr="00CB3CDF" w:rsidRDefault="00612285" w:rsidP="00971FB3">
            <w:pPr>
              <w:contextualSpacing/>
            </w:pPr>
            <w:r w:rsidRPr="00CB3CDF">
              <w:rPr>
                <w:b/>
              </w:rPr>
              <w:t>Gerai:</w:t>
            </w:r>
          </w:p>
          <w:p w14:paraId="17EBA5CC" w14:textId="77777777" w:rsidR="00612285" w:rsidRPr="00CB3CDF" w:rsidRDefault="00612285" w:rsidP="00971FB3">
            <w:pPr>
              <w:contextualSpacing/>
            </w:pPr>
            <w:r w:rsidRPr="00CB3CDF">
              <w:t>Užpildyta Valstybinio socialinio draudimo fondo forma SAM ir VMI deklaracija FR0573 ir FR0572 su 1–3 klaidomis.</w:t>
            </w:r>
          </w:p>
          <w:p w14:paraId="1EB1164A" w14:textId="77777777" w:rsidR="00612285" w:rsidRPr="00CB3CDF" w:rsidRDefault="00612285" w:rsidP="00971FB3">
            <w:pPr>
              <w:contextualSpacing/>
            </w:pPr>
            <w:r w:rsidRPr="00CB3CDF">
              <w:rPr>
                <w:b/>
              </w:rPr>
              <w:t>Puikiai:</w:t>
            </w:r>
          </w:p>
          <w:p w14:paraId="070ACC2E" w14:textId="77777777" w:rsidR="00612285" w:rsidRPr="00CB3CDF" w:rsidRDefault="00612285" w:rsidP="00971FB3">
            <w:pPr>
              <w:contextualSpacing/>
            </w:pPr>
            <w:r w:rsidRPr="00CB3CDF">
              <w:t>Be klaidų užpildyta Valstybinio socialinio draudimo fondo forma SAM ir VMI deklaracija FR0573 ir FR0572.</w:t>
            </w:r>
          </w:p>
        </w:tc>
      </w:tr>
      <w:tr w:rsidR="00612285" w:rsidRPr="00735605" w14:paraId="764CFBDA"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6844B85D" w14:textId="77777777" w:rsidR="00612285" w:rsidRPr="00E63A87" w:rsidRDefault="00612285" w:rsidP="00971FB3">
            <w:pPr>
              <w:pStyle w:val="2vidutinistinklelis1"/>
              <w:rPr>
                <w:b/>
                <w:i/>
              </w:rPr>
            </w:pPr>
            <w:r w:rsidRPr="00E63A87">
              <w:rPr>
                <w:b/>
                <w:i/>
              </w:rPr>
              <w:t>Reikalavimai mokymui skirtiems metodiniams ir materialiesiems ištekliams</w:t>
            </w:r>
          </w:p>
        </w:tc>
        <w:tc>
          <w:tcPr>
            <w:tcW w:w="7513" w:type="dxa"/>
            <w:gridSpan w:val="3"/>
            <w:tcBorders>
              <w:top w:val="single" w:sz="4" w:space="0" w:color="auto"/>
              <w:left w:val="single" w:sz="4" w:space="0" w:color="auto"/>
              <w:bottom w:val="single" w:sz="4" w:space="0" w:color="auto"/>
              <w:right w:val="single" w:sz="4" w:space="0" w:color="auto"/>
            </w:tcBorders>
          </w:tcPr>
          <w:p w14:paraId="0EE516DD" w14:textId="77777777" w:rsidR="00612285" w:rsidRPr="00735605" w:rsidRDefault="00612285" w:rsidP="00971FB3">
            <w:pPr>
              <w:jc w:val="both"/>
              <w:rPr>
                <w:rFonts w:eastAsia="Calibri"/>
                <w:i/>
              </w:rPr>
            </w:pPr>
            <w:r w:rsidRPr="00735605">
              <w:rPr>
                <w:rFonts w:eastAsia="Calibri"/>
                <w:i/>
              </w:rPr>
              <w:t>Mokymo(si) medžiaga:</w:t>
            </w:r>
          </w:p>
          <w:p w14:paraId="14562B3B" w14:textId="77777777" w:rsidR="00612285" w:rsidRPr="00735605" w:rsidRDefault="00612285" w:rsidP="00971FB3">
            <w:pPr>
              <w:pStyle w:val="Default"/>
              <w:numPr>
                <w:ilvl w:val="0"/>
                <w:numId w:val="27"/>
              </w:numPr>
              <w:tabs>
                <w:tab w:val="left" w:pos="316"/>
              </w:tabs>
              <w:ind w:left="0" w:firstLine="0"/>
              <w:jc w:val="both"/>
              <w:rPr>
                <w:color w:val="auto"/>
              </w:rPr>
            </w:pPr>
            <w:r w:rsidRPr="00735605">
              <w:rPr>
                <w:rFonts w:eastAsia="Times New Roman"/>
                <w:bCs/>
                <w:color w:val="auto"/>
                <w:lang w:eastAsia="lt-LT"/>
              </w:rPr>
              <w:t>Apskaitininko ir kasininko</w:t>
            </w:r>
            <w:r w:rsidRPr="00735605">
              <w:rPr>
                <w:rFonts w:eastAsia="Times New Roman"/>
                <w:b/>
                <w:bCs/>
                <w:color w:val="auto"/>
                <w:sz w:val="28"/>
                <w:szCs w:val="28"/>
                <w:lang w:eastAsia="lt-LT"/>
              </w:rPr>
              <w:t xml:space="preserve"> </w:t>
            </w:r>
            <w:r w:rsidRPr="00735605">
              <w:rPr>
                <w:color w:val="auto"/>
              </w:rPr>
              <w:t>modulinė profesinio mokymo programa</w:t>
            </w:r>
          </w:p>
          <w:p w14:paraId="69B8F76B" w14:textId="77777777" w:rsidR="00612285" w:rsidRPr="00735605" w:rsidRDefault="00612285" w:rsidP="00971FB3">
            <w:pPr>
              <w:pStyle w:val="Default"/>
              <w:numPr>
                <w:ilvl w:val="0"/>
                <w:numId w:val="27"/>
              </w:numPr>
              <w:tabs>
                <w:tab w:val="left" w:pos="316"/>
              </w:tabs>
              <w:ind w:left="0" w:firstLine="0"/>
              <w:jc w:val="both"/>
              <w:rPr>
                <w:color w:val="auto"/>
              </w:rPr>
            </w:pPr>
            <w:r w:rsidRPr="00735605">
              <w:rPr>
                <w:color w:val="auto"/>
                <w:lang w:eastAsia="lt-LT"/>
              </w:rPr>
              <w:t>Teorinių ir praktinių užduočių mokinio sąsiuvinis</w:t>
            </w:r>
          </w:p>
          <w:p w14:paraId="098A3CE3" w14:textId="77777777" w:rsidR="00612285" w:rsidRPr="00735605" w:rsidRDefault="00612285" w:rsidP="00971FB3">
            <w:pPr>
              <w:pStyle w:val="Default"/>
              <w:numPr>
                <w:ilvl w:val="0"/>
                <w:numId w:val="27"/>
              </w:numPr>
              <w:tabs>
                <w:tab w:val="left" w:pos="316"/>
              </w:tabs>
              <w:ind w:left="0" w:firstLine="0"/>
              <w:jc w:val="both"/>
              <w:rPr>
                <w:color w:val="auto"/>
              </w:rPr>
            </w:pPr>
            <w:r w:rsidRPr="00735605">
              <w:rPr>
                <w:color w:val="auto"/>
              </w:rPr>
              <w:t>Testas turimiems gebėjimams vertinti</w:t>
            </w:r>
          </w:p>
          <w:p w14:paraId="4E672983" w14:textId="77777777" w:rsidR="00612285" w:rsidRPr="00735605" w:rsidRDefault="00612285" w:rsidP="00971FB3">
            <w:pPr>
              <w:pStyle w:val="NoSpacing"/>
              <w:numPr>
                <w:ilvl w:val="0"/>
                <w:numId w:val="27"/>
              </w:numPr>
              <w:tabs>
                <w:tab w:val="left" w:pos="316"/>
              </w:tabs>
              <w:ind w:left="0" w:firstLine="0"/>
              <w:jc w:val="both"/>
            </w:pPr>
            <w:r w:rsidRPr="00735605">
              <w:t>Vadovėliai, teisės aktai ir kita mokomoji medžiaga</w:t>
            </w:r>
          </w:p>
          <w:p w14:paraId="5AE07918" w14:textId="77777777" w:rsidR="00612285" w:rsidRPr="00735605" w:rsidRDefault="00612285" w:rsidP="00971FB3">
            <w:pPr>
              <w:jc w:val="both"/>
              <w:rPr>
                <w:rFonts w:eastAsia="Calibri"/>
                <w:i/>
              </w:rPr>
            </w:pPr>
            <w:r w:rsidRPr="00735605">
              <w:rPr>
                <w:rFonts w:eastAsia="Calibri"/>
                <w:i/>
              </w:rPr>
              <w:t>Mokymo(si) priemonės:</w:t>
            </w:r>
          </w:p>
          <w:p w14:paraId="0EC2863D" w14:textId="77777777" w:rsidR="00612285" w:rsidRPr="00735605" w:rsidRDefault="00612285" w:rsidP="00971FB3">
            <w:pPr>
              <w:pStyle w:val="NoSpacing"/>
              <w:numPr>
                <w:ilvl w:val="0"/>
                <w:numId w:val="27"/>
              </w:numPr>
              <w:tabs>
                <w:tab w:val="left" w:pos="316"/>
              </w:tabs>
              <w:ind w:left="0" w:firstLine="0"/>
              <w:jc w:val="both"/>
            </w:pPr>
            <w:r w:rsidRPr="00735605">
              <w:t>Techninės priemonės mokymo(si) medžiagai iliustruoti, vizualizuoti, pristatyti.</w:t>
            </w:r>
          </w:p>
          <w:p w14:paraId="18249F64" w14:textId="77777777" w:rsidR="00612285" w:rsidRPr="00735605" w:rsidRDefault="00612285" w:rsidP="00971FB3">
            <w:pPr>
              <w:pStyle w:val="NoSpacing"/>
              <w:numPr>
                <w:ilvl w:val="0"/>
                <w:numId w:val="27"/>
              </w:numPr>
              <w:tabs>
                <w:tab w:val="left" w:pos="316"/>
              </w:tabs>
              <w:ind w:left="0" w:firstLine="0"/>
              <w:jc w:val="both"/>
            </w:pPr>
            <w:r w:rsidRPr="00735605">
              <w:t>Kompiuterinė apskaitos programa.</w:t>
            </w:r>
          </w:p>
        </w:tc>
      </w:tr>
      <w:tr w:rsidR="00612285" w:rsidRPr="00735605" w14:paraId="4F8FF621"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05B1F033" w14:textId="77777777" w:rsidR="00612285" w:rsidRPr="00E63A87" w:rsidRDefault="00612285" w:rsidP="00971FB3">
            <w:pPr>
              <w:pStyle w:val="2vidutinistinklelis1"/>
              <w:rPr>
                <w:b/>
                <w:i/>
              </w:rPr>
            </w:pPr>
            <w:r w:rsidRPr="00E63A87">
              <w:rPr>
                <w:b/>
                <w:i/>
              </w:rPr>
              <w:t>Reikalavimai teorinio ir praktinio mokymo vietai</w:t>
            </w:r>
          </w:p>
        </w:tc>
        <w:tc>
          <w:tcPr>
            <w:tcW w:w="7513" w:type="dxa"/>
            <w:gridSpan w:val="3"/>
            <w:tcBorders>
              <w:top w:val="single" w:sz="4" w:space="0" w:color="auto"/>
              <w:left w:val="single" w:sz="4" w:space="0" w:color="auto"/>
              <w:bottom w:val="single" w:sz="4" w:space="0" w:color="auto"/>
              <w:right w:val="single" w:sz="4" w:space="0" w:color="auto"/>
            </w:tcBorders>
          </w:tcPr>
          <w:p w14:paraId="66E1E4D8" w14:textId="77777777" w:rsidR="00612285" w:rsidRPr="00735605" w:rsidRDefault="00612285" w:rsidP="00971FB3">
            <w:pPr>
              <w:jc w:val="both"/>
            </w:pPr>
            <w:r w:rsidRPr="00735605">
              <w:t xml:space="preserve">Klasė ar kita mokymui pritaikyta patalpa su techninėmis priemonėmis (kompiuteriu, vaizdo projektoriumi) mokymo(si) medžiagai pateikti. </w:t>
            </w:r>
          </w:p>
          <w:p w14:paraId="7AEBF973" w14:textId="77777777" w:rsidR="00612285" w:rsidRPr="00735605" w:rsidRDefault="00612285" w:rsidP="00971FB3">
            <w:pPr>
              <w:jc w:val="both"/>
              <w:rPr>
                <w:strike/>
              </w:rPr>
            </w:pPr>
            <w:r w:rsidRPr="00735605">
              <w:rPr>
                <w:rFonts w:eastAsia="Calibri"/>
              </w:rPr>
              <w:t xml:space="preserve">Praktinio mokymo klasė (patalpa), aprūpinta kompiuteriais, </w:t>
            </w:r>
            <w:r w:rsidRPr="00735605">
              <w:t>multimedijos projektoriumi.</w:t>
            </w:r>
          </w:p>
        </w:tc>
      </w:tr>
      <w:tr w:rsidR="00612285" w:rsidRPr="00735605" w14:paraId="2E827551" w14:textId="77777777" w:rsidTr="00971FB3">
        <w:tc>
          <w:tcPr>
            <w:tcW w:w="2552" w:type="dxa"/>
            <w:gridSpan w:val="2"/>
            <w:tcBorders>
              <w:top w:val="single" w:sz="4" w:space="0" w:color="auto"/>
              <w:left w:val="single" w:sz="4" w:space="0" w:color="auto"/>
              <w:bottom w:val="single" w:sz="4" w:space="0" w:color="auto"/>
              <w:right w:val="single" w:sz="4" w:space="0" w:color="auto"/>
            </w:tcBorders>
          </w:tcPr>
          <w:p w14:paraId="7C4BDA2E" w14:textId="77777777" w:rsidR="00612285" w:rsidRPr="00E63A87" w:rsidRDefault="00612285" w:rsidP="00971FB3">
            <w:pPr>
              <w:pStyle w:val="2vidutinistinklelis1"/>
              <w:rPr>
                <w:b/>
                <w:i/>
              </w:rPr>
            </w:pPr>
            <w:r w:rsidRPr="00E63A87">
              <w:rPr>
                <w:b/>
                <w:i/>
              </w:rPr>
              <w:t>Reikalavimai mokytojo dalykiniam pasirengimui (dalykinei kvalifikacijai)</w:t>
            </w:r>
          </w:p>
        </w:tc>
        <w:tc>
          <w:tcPr>
            <w:tcW w:w="7513" w:type="dxa"/>
            <w:gridSpan w:val="3"/>
            <w:tcBorders>
              <w:top w:val="single" w:sz="4" w:space="0" w:color="auto"/>
              <w:left w:val="single" w:sz="4" w:space="0" w:color="auto"/>
              <w:bottom w:val="single" w:sz="4" w:space="0" w:color="auto"/>
              <w:right w:val="single" w:sz="4" w:space="0" w:color="auto"/>
            </w:tcBorders>
          </w:tcPr>
          <w:p w14:paraId="14D8B77A" w14:textId="77777777" w:rsidR="00612285" w:rsidRPr="00735605" w:rsidRDefault="00612285" w:rsidP="00971FB3">
            <w:pPr>
              <w:jc w:val="both"/>
            </w:pPr>
            <w:r w:rsidRPr="00735605">
              <w:t>Modulį gali vesti mokytojas, turintis:</w:t>
            </w:r>
          </w:p>
          <w:p w14:paraId="01307BFD" w14:textId="77777777" w:rsidR="00612285" w:rsidRPr="00735605" w:rsidRDefault="00612285" w:rsidP="00971FB3">
            <w:pPr>
              <w:jc w:val="both"/>
            </w:pPr>
            <w:r w:rsidRPr="0073560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6978F4" w14:textId="77777777" w:rsidR="00612285" w:rsidRPr="00735605" w:rsidRDefault="00612285" w:rsidP="00971FB3">
            <w:pPr>
              <w:jc w:val="both"/>
            </w:pPr>
            <w:r w:rsidRPr="00735605">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6494FA9E" w14:textId="77777777" w:rsidR="00612285" w:rsidRDefault="00612285" w:rsidP="00612285">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4068"/>
        <w:gridCol w:w="630"/>
        <w:gridCol w:w="774"/>
        <w:gridCol w:w="898"/>
        <w:gridCol w:w="898"/>
        <w:gridCol w:w="719"/>
        <w:gridCol w:w="809"/>
        <w:gridCol w:w="812"/>
      </w:tblGrid>
      <w:tr w:rsidR="00612285" w14:paraId="63B399AD" w14:textId="77777777" w:rsidTr="00971FB3">
        <w:trPr>
          <w:cantSplit/>
          <w:trHeight w:val="1848"/>
        </w:trPr>
        <w:tc>
          <w:tcPr>
            <w:tcW w:w="4068" w:type="dxa"/>
            <w:tcBorders>
              <w:top w:val="single" w:sz="12" w:space="0" w:color="auto"/>
              <w:left w:val="single" w:sz="12" w:space="0" w:color="auto"/>
              <w:bottom w:val="single" w:sz="12" w:space="0" w:color="auto"/>
              <w:right w:val="single" w:sz="12" w:space="0" w:color="auto"/>
            </w:tcBorders>
          </w:tcPr>
          <w:p w14:paraId="6AA258D8" w14:textId="77777777" w:rsidR="00612285" w:rsidRDefault="00612285" w:rsidP="00971FB3">
            <w:pPr>
              <w:widowControl w:val="0"/>
              <w:rPr>
                <w:b/>
              </w:rPr>
            </w:pPr>
          </w:p>
          <w:p w14:paraId="6FFBD3EC" w14:textId="77777777" w:rsidR="00612285" w:rsidRDefault="00612285" w:rsidP="00971FB3">
            <w:pPr>
              <w:widowControl w:val="0"/>
              <w:rPr>
                <w:b/>
              </w:rPr>
            </w:pPr>
          </w:p>
          <w:p w14:paraId="30DCCCAD" w14:textId="77777777" w:rsidR="00612285" w:rsidRDefault="00612285" w:rsidP="00971FB3">
            <w:pPr>
              <w:widowControl w:val="0"/>
              <w:rPr>
                <w:b/>
              </w:rPr>
            </w:pPr>
          </w:p>
          <w:p w14:paraId="29CAA622" w14:textId="77777777" w:rsidR="00612285" w:rsidRDefault="00612285" w:rsidP="00971FB3">
            <w:pPr>
              <w:widowControl w:val="0"/>
              <w:rPr>
                <w:b/>
              </w:rPr>
            </w:pPr>
            <w:r>
              <w:rPr>
                <w:b/>
              </w:rPr>
              <w:t>Mokymosi rezultatai</w:t>
            </w:r>
          </w:p>
        </w:tc>
        <w:tc>
          <w:tcPr>
            <w:tcW w:w="630" w:type="dxa"/>
            <w:tcBorders>
              <w:top w:val="single" w:sz="12" w:space="0" w:color="auto"/>
              <w:left w:val="single" w:sz="12" w:space="0" w:color="auto"/>
              <w:bottom w:val="single" w:sz="12" w:space="0" w:color="auto"/>
            </w:tcBorders>
            <w:textDirection w:val="btLr"/>
          </w:tcPr>
          <w:p w14:paraId="7E26AF25" w14:textId="77777777" w:rsidR="00612285" w:rsidRDefault="00612285" w:rsidP="00971FB3">
            <w:pPr>
              <w:widowControl w:val="0"/>
              <w:ind w:left="113" w:right="113"/>
              <w:rPr>
                <w:b/>
              </w:rPr>
            </w:pPr>
            <w:r>
              <w:rPr>
                <w:b/>
              </w:rPr>
              <w:t>Kreditų</w:t>
            </w:r>
          </w:p>
        </w:tc>
        <w:tc>
          <w:tcPr>
            <w:tcW w:w="774" w:type="dxa"/>
            <w:tcBorders>
              <w:top w:val="single" w:sz="12" w:space="0" w:color="auto"/>
              <w:bottom w:val="single" w:sz="12" w:space="0" w:color="auto"/>
              <w:right w:val="single" w:sz="12" w:space="0" w:color="auto"/>
            </w:tcBorders>
            <w:textDirection w:val="btLr"/>
          </w:tcPr>
          <w:p w14:paraId="36E34A01" w14:textId="77777777" w:rsidR="00612285" w:rsidRDefault="00612285" w:rsidP="00971FB3">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6B62E4B2" w14:textId="77777777" w:rsidR="00612285" w:rsidRDefault="00612285" w:rsidP="00971FB3">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09336D07" w14:textId="77777777" w:rsidR="00612285" w:rsidRDefault="00612285" w:rsidP="00971FB3">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30704919" w14:textId="77777777" w:rsidR="00612285" w:rsidRDefault="00612285" w:rsidP="00971FB3">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05882870" w14:textId="77777777" w:rsidR="00612285" w:rsidRDefault="00612285" w:rsidP="00971FB3">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1862BAFE" w14:textId="77777777" w:rsidR="00612285" w:rsidRDefault="00612285" w:rsidP="00971FB3">
            <w:pPr>
              <w:widowControl w:val="0"/>
              <w:ind w:left="113" w:right="113"/>
              <w:rPr>
                <w:b/>
              </w:rPr>
            </w:pPr>
            <w:r>
              <w:rPr>
                <w:b/>
              </w:rPr>
              <w:t xml:space="preserve">Savarankiškas mokymasis </w:t>
            </w:r>
          </w:p>
        </w:tc>
      </w:tr>
      <w:tr w:rsidR="00612285" w14:paraId="3849BAB6" w14:textId="77777777" w:rsidTr="00971FB3">
        <w:tc>
          <w:tcPr>
            <w:tcW w:w="4068" w:type="dxa"/>
            <w:tcBorders>
              <w:left w:val="single" w:sz="12" w:space="0" w:color="auto"/>
            </w:tcBorders>
          </w:tcPr>
          <w:p w14:paraId="64C22DC3" w14:textId="77777777" w:rsidR="00612285" w:rsidRPr="00471AD6" w:rsidRDefault="00612285" w:rsidP="00971FB3">
            <w:pPr>
              <w:rPr>
                <w:b/>
                <w:i/>
              </w:rPr>
            </w:pPr>
            <w:r w:rsidRPr="00471AD6">
              <w:t>1. Apibūdinti darbo apmokėjimo formas, sistemas ir darbo užmokesčio apskaitos reglamentavimą.</w:t>
            </w:r>
          </w:p>
        </w:tc>
        <w:tc>
          <w:tcPr>
            <w:tcW w:w="630" w:type="dxa"/>
            <w:vMerge w:val="restart"/>
            <w:tcBorders>
              <w:top w:val="single" w:sz="12" w:space="0" w:color="auto"/>
              <w:left w:val="single" w:sz="12" w:space="0" w:color="auto"/>
            </w:tcBorders>
          </w:tcPr>
          <w:p w14:paraId="36AF6883" w14:textId="77777777" w:rsidR="00612285" w:rsidRDefault="00612285" w:rsidP="00971FB3">
            <w:pPr>
              <w:widowControl w:val="0"/>
              <w:rPr>
                <w:b/>
              </w:rPr>
            </w:pPr>
          </w:p>
        </w:tc>
        <w:tc>
          <w:tcPr>
            <w:tcW w:w="774" w:type="dxa"/>
            <w:vMerge w:val="restart"/>
            <w:tcBorders>
              <w:top w:val="single" w:sz="12" w:space="0" w:color="auto"/>
              <w:right w:val="single" w:sz="12" w:space="0" w:color="auto"/>
            </w:tcBorders>
          </w:tcPr>
          <w:p w14:paraId="54C529ED" w14:textId="77777777" w:rsidR="00612285" w:rsidRDefault="00612285" w:rsidP="00971FB3">
            <w:pPr>
              <w:widowControl w:val="0"/>
              <w:rPr>
                <w:b/>
              </w:rPr>
            </w:pPr>
          </w:p>
        </w:tc>
        <w:tc>
          <w:tcPr>
            <w:tcW w:w="898" w:type="dxa"/>
            <w:tcBorders>
              <w:top w:val="single" w:sz="12" w:space="0" w:color="auto"/>
              <w:left w:val="single" w:sz="12" w:space="0" w:color="auto"/>
            </w:tcBorders>
            <w:vAlign w:val="center"/>
          </w:tcPr>
          <w:p w14:paraId="75697EEC" w14:textId="77777777" w:rsidR="00612285" w:rsidRPr="00E63A87" w:rsidRDefault="00612285" w:rsidP="00971FB3">
            <w:pPr>
              <w:widowControl w:val="0"/>
              <w:jc w:val="center"/>
            </w:pPr>
            <w:r w:rsidRPr="00E63A87">
              <w:t>7</w:t>
            </w:r>
          </w:p>
        </w:tc>
        <w:tc>
          <w:tcPr>
            <w:tcW w:w="898" w:type="dxa"/>
            <w:tcBorders>
              <w:top w:val="single" w:sz="12" w:space="0" w:color="auto"/>
            </w:tcBorders>
            <w:vAlign w:val="center"/>
          </w:tcPr>
          <w:p w14:paraId="1C0157D6" w14:textId="77777777" w:rsidR="00612285" w:rsidRPr="00E63A87" w:rsidRDefault="00612285" w:rsidP="00971FB3">
            <w:pPr>
              <w:widowControl w:val="0"/>
              <w:jc w:val="center"/>
            </w:pPr>
          </w:p>
        </w:tc>
        <w:tc>
          <w:tcPr>
            <w:tcW w:w="719" w:type="dxa"/>
            <w:vMerge w:val="restart"/>
            <w:tcBorders>
              <w:top w:val="single" w:sz="12" w:space="0" w:color="auto"/>
            </w:tcBorders>
          </w:tcPr>
          <w:p w14:paraId="3691E7B2" w14:textId="77777777" w:rsidR="00612285" w:rsidRDefault="00612285" w:rsidP="00971FB3">
            <w:pPr>
              <w:widowControl w:val="0"/>
              <w:rPr>
                <w:b/>
              </w:rPr>
            </w:pPr>
          </w:p>
        </w:tc>
        <w:tc>
          <w:tcPr>
            <w:tcW w:w="809" w:type="dxa"/>
            <w:vMerge w:val="restart"/>
            <w:tcBorders>
              <w:top w:val="single" w:sz="12" w:space="0" w:color="auto"/>
            </w:tcBorders>
          </w:tcPr>
          <w:p w14:paraId="526770CE" w14:textId="77777777" w:rsidR="00612285" w:rsidRDefault="00612285" w:rsidP="00971FB3">
            <w:pPr>
              <w:widowControl w:val="0"/>
              <w:rPr>
                <w:b/>
              </w:rPr>
            </w:pPr>
          </w:p>
        </w:tc>
        <w:tc>
          <w:tcPr>
            <w:tcW w:w="812" w:type="dxa"/>
            <w:vMerge w:val="restart"/>
            <w:tcBorders>
              <w:top w:val="single" w:sz="12" w:space="0" w:color="auto"/>
              <w:right w:val="single" w:sz="12" w:space="0" w:color="auto"/>
            </w:tcBorders>
          </w:tcPr>
          <w:p w14:paraId="7CBEED82" w14:textId="77777777" w:rsidR="00612285" w:rsidRDefault="00612285" w:rsidP="00971FB3">
            <w:pPr>
              <w:widowControl w:val="0"/>
              <w:rPr>
                <w:b/>
              </w:rPr>
            </w:pPr>
          </w:p>
        </w:tc>
      </w:tr>
      <w:tr w:rsidR="00612285" w14:paraId="0DBA6557" w14:textId="77777777" w:rsidTr="00971FB3">
        <w:tc>
          <w:tcPr>
            <w:tcW w:w="4068" w:type="dxa"/>
            <w:tcBorders>
              <w:left w:val="single" w:sz="12" w:space="0" w:color="auto"/>
            </w:tcBorders>
          </w:tcPr>
          <w:p w14:paraId="1CC082D5" w14:textId="77777777" w:rsidR="00612285" w:rsidRPr="00471AD6" w:rsidRDefault="00612285" w:rsidP="00971FB3">
            <w:r w:rsidRPr="00471AD6">
              <w:t>2. Apibūdinti pirminius darbo apmokėjimo dokumentus.</w:t>
            </w:r>
          </w:p>
        </w:tc>
        <w:tc>
          <w:tcPr>
            <w:tcW w:w="630" w:type="dxa"/>
            <w:vMerge/>
            <w:tcBorders>
              <w:top w:val="single" w:sz="12" w:space="0" w:color="auto"/>
              <w:left w:val="single" w:sz="12" w:space="0" w:color="auto"/>
            </w:tcBorders>
          </w:tcPr>
          <w:p w14:paraId="6E36661F" w14:textId="77777777" w:rsidR="00612285" w:rsidRDefault="00612285" w:rsidP="00971FB3">
            <w:pPr>
              <w:widowControl w:val="0"/>
              <w:rPr>
                <w:b/>
              </w:rPr>
            </w:pPr>
          </w:p>
        </w:tc>
        <w:tc>
          <w:tcPr>
            <w:tcW w:w="774" w:type="dxa"/>
            <w:vMerge/>
            <w:tcBorders>
              <w:right w:val="single" w:sz="12" w:space="0" w:color="auto"/>
            </w:tcBorders>
          </w:tcPr>
          <w:p w14:paraId="38645DC7" w14:textId="77777777" w:rsidR="00612285" w:rsidRDefault="00612285" w:rsidP="00971FB3">
            <w:pPr>
              <w:widowControl w:val="0"/>
              <w:rPr>
                <w:b/>
              </w:rPr>
            </w:pPr>
          </w:p>
        </w:tc>
        <w:tc>
          <w:tcPr>
            <w:tcW w:w="898" w:type="dxa"/>
            <w:tcBorders>
              <w:top w:val="single" w:sz="4" w:space="0" w:color="auto"/>
              <w:left w:val="single" w:sz="12" w:space="0" w:color="auto"/>
            </w:tcBorders>
            <w:vAlign w:val="center"/>
          </w:tcPr>
          <w:p w14:paraId="109B8484" w14:textId="77777777" w:rsidR="00612285" w:rsidRPr="00E63A87" w:rsidRDefault="00612285" w:rsidP="00971FB3">
            <w:pPr>
              <w:widowControl w:val="0"/>
              <w:jc w:val="center"/>
            </w:pPr>
            <w:r w:rsidRPr="00E63A87">
              <w:t>7</w:t>
            </w:r>
          </w:p>
        </w:tc>
        <w:tc>
          <w:tcPr>
            <w:tcW w:w="898" w:type="dxa"/>
            <w:tcBorders>
              <w:top w:val="single" w:sz="4" w:space="0" w:color="auto"/>
            </w:tcBorders>
            <w:vAlign w:val="center"/>
          </w:tcPr>
          <w:p w14:paraId="135E58C4" w14:textId="77777777" w:rsidR="00612285" w:rsidRPr="00E63A87" w:rsidRDefault="00612285" w:rsidP="00971FB3">
            <w:pPr>
              <w:widowControl w:val="0"/>
              <w:jc w:val="center"/>
            </w:pPr>
          </w:p>
        </w:tc>
        <w:tc>
          <w:tcPr>
            <w:tcW w:w="719" w:type="dxa"/>
            <w:vMerge/>
            <w:tcBorders>
              <w:top w:val="single" w:sz="12" w:space="0" w:color="auto"/>
            </w:tcBorders>
          </w:tcPr>
          <w:p w14:paraId="62EBF9A1" w14:textId="77777777" w:rsidR="00612285" w:rsidRDefault="00612285" w:rsidP="00971FB3">
            <w:pPr>
              <w:widowControl w:val="0"/>
              <w:rPr>
                <w:b/>
              </w:rPr>
            </w:pPr>
          </w:p>
        </w:tc>
        <w:tc>
          <w:tcPr>
            <w:tcW w:w="809" w:type="dxa"/>
            <w:vMerge/>
            <w:tcBorders>
              <w:top w:val="single" w:sz="12" w:space="0" w:color="auto"/>
            </w:tcBorders>
          </w:tcPr>
          <w:p w14:paraId="0C6C2CD5" w14:textId="77777777" w:rsidR="00612285" w:rsidRDefault="00612285" w:rsidP="00971FB3">
            <w:pPr>
              <w:widowControl w:val="0"/>
              <w:rPr>
                <w:b/>
              </w:rPr>
            </w:pPr>
          </w:p>
        </w:tc>
        <w:tc>
          <w:tcPr>
            <w:tcW w:w="812" w:type="dxa"/>
            <w:vMerge/>
            <w:tcBorders>
              <w:top w:val="single" w:sz="12" w:space="0" w:color="auto"/>
              <w:right w:val="single" w:sz="12" w:space="0" w:color="auto"/>
            </w:tcBorders>
          </w:tcPr>
          <w:p w14:paraId="709E88E4" w14:textId="77777777" w:rsidR="00612285" w:rsidRDefault="00612285" w:rsidP="00971FB3">
            <w:pPr>
              <w:widowControl w:val="0"/>
              <w:rPr>
                <w:b/>
              </w:rPr>
            </w:pPr>
          </w:p>
        </w:tc>
      </w:tr>
      <w:tr w:rsidR="00612285" w14:paraId="5C2A66E6" w14:textId="77777777" w:rsidTr="00971FB3">
        <w:tc>
          <w:tcPr>
            <w:tcW w:w="4068" w:type="dxa"/>
            <w:tcBorders>
              <w:left w:val="single" w:sz="12" w:space="0" w:color="auto"/>
            </w:tcBorders>
          </w:tcPr>
          <w:p w14:paraId="21A22508" w14:textId="77777777" w:rsidR="00612285" w:rsidRPr="00471AD6" w:rsidRDefault="00612285" w:rsidP="00971FB3">
            <w:r>
              <w:t>3</w:t>
            </w:r>
            <w:r w:rsidRPr="00471AD6">
              <w:t>. Parengti pirminius darbo apmokėjimo dokumentus.</w:t>
            </w:r>
          </w:p>
        </w:tc>
        <w:tc>
          <w:tcPr>
            <w:tcW w:w="630" w:type="dxa"/>
            <w:vMerge/>
            <w:tcBorders>
              <w:left w:val="single" w:sz="12" w:space="0" w:color="auto"/>
            </w:tcBorders>
          </w:tcPr>
          <w:p w14:paraId="508C98E9" w14:textId="77777777" w:rsidR="00612285" w:rsidRDefault="00612285" w:rsidP="00971FB3">
            <w:pPr>
              <w:widowControl w:val="0"/>
              <w:rPr>
                <w:b/>
              </w:rPr>
            </w:pPr>
          </w:p>
        </w:tc>
        <w:tc>
          <w:tcPr>
            <w:tcW w:w="774" w:type="dxa"/>
            <w:vMerge/>
            <w:tcBorders>
              <w:right w:val="single" w:sz="12" w:space="0" w:color="auto"/>
            </w:tcBorders>
          </w:tcPr>
          <w:p w14:paraId="779F8E76" w14:textId="77777777" w:rsidR="00612285" w:rsidRDefault="00612285" w:rsidP="00971FB3">
            <w:pPr>
              <w:widowControl w:val="0"/>
              <w:rPr>
                <w:b/>
              </w:rPr>
            </w:pPr>
          </w:p>
        </w:tc>
        <w:tc>
          <w:tcPr>
            <w:tcW w:w="898" w:type="dxa"/>
            <w:tcBorders>
              <w:left w:val="single" w:sz="12" w:space="0" w:color="auto"/>
            </w:tcBorders>
            <w:vAlign w:val="center"/>
          </w:tcPr>
          <w:p w14:paraId="7818863E" w14:textId="77777777" w:rsidR="00612285" w:rsidRPr="00E63A87" w:rsidRDefault="00612285" w:rsidP="00971FB3">
            <w:pPr>
              <w:widowControl w:val="0"/>
              <w:jc w:val="center"/>
            </w:pPr>
          </w:p>
        </w:tc>
        <w:tc>
          <w:tcPr>
            <w:tcW w:w="898" w:type="dxa"/>
            <w:vAlign w:val="center"/>
          </w:tcPr>
          <w:p w14:paraId="4E1E336A" w14:textId="77777777" w:rsidR="00612285" w:rsidRPr="00E63A87" w:rsidRDefault="00612285" w:rsidP="00971FB3">
            <w:pPr>
              <w:widowControl w:val="0"/>
              <w:jc w:val="center"/>
            </w:pPr>
            <w:r w:rsidRPr="00E63A87">
              <w:t>14</w:t>
            </w:r>
          </w:p>
        </w:tc>
        <w:tc>
          <w:tcPr>
            <w:tcW w:w="719" w:type="dxa"/>
            <w:vMerge/>
          </w:tcPr>
          <w:p w14:paraId="44F69B9A" w14:textId="77777777" w:rsidR="00612285" w:rsidRDefault="00612285" w:rsidP="00971FB3">
            <w:pPr>
              <w:widowControl w:val="0"/>
              <w:rPr>
                <w:b/>
              </w:rPr>
            </w:pPr>
          </w:p>
        </w:tc>
        <w:tc>
          <w:tcPr>
            <w:tcW w:w="809" w:type="dxa"/>
            <w:vMerge/>
          </w:tcPr>
          <w:p w14:paraId="5F07D11E" w14:textId="77777777" w:rsidR="00612285" w:rsidRDefault="00612285" w:rsidP="00971FB3">
            <w:pPr>
              <w:widowControl w:val="0"/>
              <w:rPr>
                <w:b/>
              </w:rPr>
            </w:pPr>
          </w:p>
        </w:tc>
        <w:tc>
          <w:tcPr>
            <w:tcW w:w="812" w:type="dxa"/>
            <w:vMerge/>
            <w:tcBorders>
              <w:right w:val="single" w:sz="12" w:space="0" w:color="auto"/>
            </w:tcBorders>
          </w:tcPr>
          <w:p w14:paraId="41508A3C" w14:textId="77777777" w:rsidR="00612285" w:rsidRDefault="00612285" w:rsidP="00971FB3">
            <w:pPr>
              <w:widowControl w:val="0"/>
              <w:rPr>
                <w:b/>
              </w:rPr>
            </w:pPr>
          </w:p>
        </w:tc>
      </w:tr>
      <w:tr w:rsidR="00612285" w14:paraId="425E865B" w14:textId="77777777" w:rsidTr="00971FB3">
        <w:tc>
          <w:tcPr>
            <w:tcW w:w="4068" w:type="dxa"/>
            <w:tcBorders>
              <w:left w:val="single" w:sz="12" w:space="0" w:color="auto"/>
            </w:tcBorders>
          </w:tcPr>
          <w:p w14:paraId="1FFE201D" w14:textId="77777777" w:rsidR="00612285" w:rsidRPr="00471AD6" w:rsidRDefault="00612285" w:rsidP="00971FB3">
            <w:r>
              <w:t>4</w:t>
            </w:r>
            <w:r w:rsidRPr="00471AD6">
              <w:t>. Apibūdinti darbo užmokesčio skaičiavimą ir su juo susijusius išskaitymus.</w:t>
            </w:r>
          </w:p>
        </w:tc>
        <w:tc>
          <w:tcPr>
            <w:tcW w:w="630" w:type="dxa"/>
            <w:vMerge/>
            <w:tcBorders>
              <w:left w:val="single" w:sz="12" w:space="0" w:color="auto"/>
            </w:tcBorders>
          </w:tcPr>
          <w:p w14:paraId="43D6B1D6" w14:textId="77777777" w:rsidR="00612285" w:rsidRDefault="00612285" w:rsidP="00971FB3">
            <w:pPr>
              <w:widowControl w:val="0"/>
              <w:rPr>
                <w:b/>
              </w:rPr>
            </w:pPr>
          </w:p>
        </w:tc>
        <w:tc>
          <w:tcPr>
            <w:tcW w:w="774" w:type="dxa"/>
            <w:vMerge/>
            <w:tcBorders>
              <w:right w:val="single" w:sz="12" w:space="0" w:color="auto"/>
            </w:tcBorders>
          </w:tcPr>
          <w:p w14:paraId="17DBC151" w14:textId="77777777" w:rsidR="00612285" w:rsidRDefault="00612285" w:rsidP="00971FB3">
            <w:pPr>
              <w:widowControl w:val="0"/>
              <w:rPr>
                <w:b/>
              </w:rPr>
            </w:pPr>
          </w:p>
        </w:tc>
        <w:tc>
          <w:tcPr>
            <w:tcW w:w="898" w:type="dxa"/>
            <w:tcBorders>
              <w:left w:val="single" w:sz="12" w:space="0" w:color="auto"/>
            </w:tcBorders>
            <w:vAlign w:val="center"/>
          </w:tcPr>
          <w:p w14:paraId="44B0A208" w14:textId="77777777" w:rsidR="00612285" w:rsidRPr="00E63A87" w:rsidRDefault="00612285" w:rsidP="00971FB3">
            <w:pPr>
              <w:widowControl w:val="0"/>
              <w:jc w:val="center"/>
            </w:pPr>
            <w:r w:rsidRPr="00E63A87">
              <w:t>8</w:t>
            </w:r>
          </w:p>
        </w:tc>
        <w:tc>
          <w:tcPr>
            <w:tcW w:w="898" w:type="dxa"/>
            <w:vAlign w:val="center"/>
          </w:tcPr>
          <w:p w14:paraId="6F8BD81B" w14:textId="77777777" w:rsidR="00612285" w:rsidRPr="00E63A87" w:rsidRDefault="00612285" w:rsidP="00971FB3">
            <w:pPr>
              <w:widowControl w:val="0"/>
              <w:jc w:val="center"/>
            </w:pPr>
          </w:p>
        </w:tc>
        <w:tc>
          <w:tcPr>
            <w:tcW w:w="719" w:type="dxa"/>
            <w:vMerge/>
          </w:tcPr>
          <w:p w14:paraId="2613E9C1" w14:textId="77777777" w:rsidR="00612285" w:rsidRDefault="00612285" w:rsidP="00971FB3">
            <w:pPr>
              <w:widowControl w:val="0"/>
              <w:rPr>
                <w:b/>
              </w:rPr>
            </w:pPr>
          </w:p>
        </w:tc>
        <w:tc>
          <w:tcPr>
            <w:tcW w:w="809" w:type="dxa"/>
            <w:vMerge/>
          </w:tcPr>
          <w:p w14:paraId="1037B8A3" w14:textId="77777777" w:rsidR="00612285" w:rsidRDefault="00612285" w:rsidP="00971FB3">
            <w:pPr>
              <w:widowControl w:val="0"/>
              <w:rPr>
                <w:b/>
              </w:rPr>
            </w:pPr>
          </w:p>
        </w:tc>
        <w:tc>
          <w:tcPr>
            <w:tcW w:w="812" w:type="dxa"/>
            <w:vMerge/>
            <w:tcBorders>
              <w:right w:val="single" w:sz="12" w:space="0" w:color="auto"/>
            </w:tcBorders>
          </w:tcPr>
          <w:p w14:paraId="687C6DE0" w14:textId="77777777" w:rsidR="00612285" w:rsidRDefault="00612285" w:rsidP="00971FB3">
            <w:pPr>
              <w:widowControl w:val="0"/>
              <w:rPr>
                <w:b/>
              </w:rPr>
            </w:pPr>
          </w:p>
        </w:tc>
      </w:tr>
      <w:tr w:rsidR="00612285" w14:paraId="55753DE1" w14:textId="77777777" w:rsidTr="00971FB3">
        <w:tc>
          <w:tcPr>
            <w:tcW w:w="4068" w:type="dxa"/>
            <w:tcBorders>
              <w:left w:val="single" w:sz="12" w:space="0" w:color="auto"/>
            </w:tcBorders>
          </w:tcPr>
          <w:p w14:paraId="6FD16DE4" w14:textId="77777777" w:rsidR="00612285" w:rsidRPr="00471AD6" w:rsidRDefault="00612285" w:rsidP="00971FB3">
            <w:r>
              <w:t>5</w:t>
            </w:r>
            <w:r w:rsidRPr="00471AD6">
              <w:t>. Apskaičiuoti darbo užmokestį, tvarkyti analitinę ir sintetinę darbo užmokesčio ir su juo susijusių atskaitymų apskaitą.</w:t>
            </w:r>
          </w:p>
        </w:tc>
        <w:tc>
          <w:tcPr>
            <w:tcW w:w="630" w:type="dxa"/>
            <w:vMerge/>
            <w:tcBorders>
              <w:left w:val="single" w:sz="12" w:space="0" w:color="auto"/>
            </w:tcBorders>
          </w:tcPr>
          <w:p w14:paraId="5B2F9378" w14:textId="77777777" w:rsidR="00612285" w:rsidRDefault="00612285" w:rsidP="00971FB3">
            <w:pPr>
              <w:widowControl w:val="0"/>
              <w:rPr>
                <w:b/>
              </w:rPr>
            </w:pPr>
          </w:p>
        </w:tc>
        <w:tc>
          <w:tcPr>
            <w:tcW w:w="774" w:type="dxa"/>
            <w:vMerge/>
            <w:tcBorders>
              <w:right w:val="single" w:sz="12" w:space="0" w:color="auto"/>
            </w:tcBorders>
          </w:tcPr>
          <w:p w14:paraId="58E6DD4E" w14:textId="77777777" w:rsidR="00612285" w:rsidRDefault="00612285" w:rsidP="00971FB3">
            <w:pPr>
              <w:widowControl w:val="0"/>
              <w:rPr>
                <w:b/>
              </w:rPr>
            </w:pPr>
          </w:p>
        </w:tc>
        <w:tc>
          <w:tcPr>
            <w:tcW w:w="898" w:type="dxa"/>
            <w:tcBorders>
              <w:left w:val="single" w:sz="12" w:space="0" w:color="auto"/>
            </w:tcBorders>
            <w:vAlign w:val="center"/>
          </w:tcPr>
          <w:p w14:paraId="7D3BEE8F" w14:textId="77777777" w:rsidR="00612285" w:rsidRPr="00E63A87" w:rsidRDefault="00612285" w:rsidP="00971FB3">
            <w:pPr>
              <w:widowControl w:val="0"/>
              <w:jc w:val="center"/>
            </w:pPr>
          </w:p>
        </w:tc>
        <w:tc>
          <w:tcPr>
            <w:tcW w:w="898" w:type="dxa"/>
            <w:vAlign w:val="center"/>
          </w:tcPr>
          <w:p w14:paraId="0EB5E791" w14:textId="77777777" w:rsidR="00612285" w:rsidRPr="00E63A87" w:rsidRDefault="00612285" w:rsidP="00971FB3">
            <w:pPr>
              <w:widowControl w:val="0"/>
              <w:jc w:val="center"/>
            </w:pPr>
            <w:r w:rsidRPr="00E63A87">
              <w:t>16</w:t>
            </w:r>
          </w:p>
        </w:tc>
        <w:tc>
          <w:tcPr>
            <w:tcW w:w="719" w:type="dxa"/>
            <w:vMerge/>
          </w:tcPr>
          <w:p w14:paraId="3B88899E" w14:textId="77777777" w:rsidR="00612285" w:rsidRDefault="00612285" w:rsidP="00971FB3">
            <w:pPr>
              <w:widowControl w:val="0"/>
              <w:rPr>
                <w:b/>
              </w:rPr>
            </w:pPr>
          </w:p>
        </w:tc>
        <w:tc>
          <w:tcPr>
            <w:tcW w:w="809" w:type="dxa"/>
            <w:vMerge/>
          </w:tcPr>
          <w:p w14:paraId="69E2BB2B" w14:textId="77777777" w:rsidR="00612285" w:rsidRDefault="00612285" w:rsidP="00971FB3">
            <w:pPr>
              <w:widowControl w:val="0"/>
              <w:rPr>
                <w:b/>
              </w:rPr>
            </w:pPr>
          </w:p>
        </w:tc>
        <w:tc>
          <w:tcPr>
            <w:tcW w:w="812" w:type="dxa"/>
            <w:vMerge/>
            <w:tcBorders>
              <w:right w:val="single" w:sz="12" w:space="0" w:color="auto"/>
            </w:tcBorders>
          </w:tcPr>
          <w:p w14:paraId="57C0D796" w14:textId="77777777" w:rsidR="00612285" w:rsidRDefault="00612285" w:rsidP="00971FB3">
            <w:pPr>
              <w:widowControl w:val="0"/>
              <w:rPr>
                <w:b/>
              </w:rPr>
            </w:pPr>
          </w:p>
        </w:tc>
      </w:tr>
      <w:tr w:rsidR="00612285" w14:paraId="325B2ADE" w14:textId="77777777" w:rsidTr="00971FB3">
        <w:tc>
          <w:tcPr>
            <w:tcW w:w="4068" w:type="dxa"/>
            <w:tcBorders>
              <w:left w:val="single" w:sz="12" w:space="0" w:color="auto"/>
            </w:tcBorders>
          </w:tcPr>
          <w:p w14:paraId="55D023A8" w14:textId="77777777" w:rsidR="00612285" w:rsidRPr="00471AD6" w:rsidRDefault="00612285" w:rsidP="00971FB3">
            <w:r>
              <w:t>6</w:t>
            </w:r>
            <w:r w:rsidRPr="00471AD6">
              <w:t>. Apibūdinti vidutinio darbo užmokesčio apskaičiavimą.</w:t>
            </w:r>
          </w:p>
        </w:tc>
        <w:tc>
          <w:tcPr>
            <w:tcW w:w="630" w:type="dxa"/>
            <w:vMerge/>
            <w:tcBorders>
              <w:left w:val="single" w:sz="12" w:space="0" w:color="auto"/>
            </w:tcBorders>
          </w:tcPr>
          <w:p w14:paraId="0D142F6F" w14:textId="77777777" w:rsidR="00612285" w:rsidRDefault="00612285" w:rsidP="00971FB3">
            <w:pPr>
              <w:widowControl w:val="0"/>
              <w:rPr>
                <w:b/>
              </w:rPr>
            </w:pPr>
          </w:p>
        </w:tc>
        <w:tc>
          <w:tcPr>
            <w:tcW w:w="774" w:type="dxa"/>
            <w:vMerge/>
            <w:tcBorders>
              <w:right w:val="single" w:sz="12" w:space="0" w:color="auto"/>
            </w:tcBorders>
          </w:tcPr>
          <w:p w14:paraId="4475AD14" w14:textId="77777777" w:rsidR="00612285" w:rsidRDefault="00612285" w:rsidP="00971FB3">
            <w:pPr>
              <w:widowControl w:val="0"/>
              <w:rPr>
                <w:b/>
              </w:rPr>
            </w:pPr>
          </w:p>
        </w:tc>
        <w:tc>
          <w:tcPr>
            <w:tcW w:w="898" w:type="dxa"/>
            <w:tcBorders>
              <w:left w:val="single" w:sz="12" w:space="0" w:color="auto"/>
            </w:tcBorders>
            <w:vAlign w:val="center"/>
          </w:tcPr>
          <w:p w14:paraId="03853697" w14:textId="77777777" w:rsidR="00612285" w:rsidRPr="00E63A87" w:rsidRDefault="00612285" w:rsidP="00971FB3">
            <w:pPr>
              <w:widowControl w:val="0"/>
              <w:jc w:val="center"/>
            </w:pPr>
            <w:r w:rsidRPr="00E63A87">
              <w:t>8</w:t>
            </w:r>
          </w:p>
        </w:tc>
        <w:tc>
          <w:tcPr>
            <w:tcW w:w="898" w:type="dxa"/>
            <w:vAlign w:val="center"/>
          </w:tcPr>
          <w:p w14:paraId="120C4E94" w14:textId="77777777" w:rsidR="00612285" w:rsidRPr="00E63A87" w:rsidRDefault="00612285" w:rsidP="00971FB3">
            <w:pPr>
              <w:widowControl w:val="0"/>
              <w:jc w:val="center"/>
            </w:pPr>
          </w:p>
        </w:tc>
        <w:tc>
          <w:tcPr>
            <w:tcW w:w="719" w:type="dxa"/>
            <w:vMerge/>
          </w:tcPr>
          <w:p w14:paraId="42AFC42D" w14:textId="77777777" w:rsidR="00612285" w:rsidRDefault="00612285" w:rsidP="00971FB3">
            <w:pPr>
              <w:widowControl w:val="0"/>
              <w:rPr>
                <w:b/>
              </w:rPr>
            </w:pPr>
          </w:p>
        </w:tc>
        <w:tc>
          <w:tcPr>
            <w:tcW w:w="809" w:type="dxa"/>
            <w:vMerge/>
          </w:tcPr>
          <w:p w14:paraId="271CA723" w14:textId="77777777" w:rsidR="00612285" w:rsidRDefault="00612285" w:rsidP="00971FB3">
            <w:pPr>
              <w:widowControl w:val="0"/>
              <w:rPr>
                <w:b/>
              </w:rPr>
            </w:pPr>
          </w:p>
        </w:tc>
        <w:tc>
          <w:tcPr>
            <w:tcW w:w="812" w:type="dxa"/>
            <w:vMerge/>
            <w:tcBorders>
              <w:right w:val="single" w:sz="12" w:space="0" w:color="auto"/>
            </w:tcBorders>
          </w:tcPr>
          <w:p w14:paraId="75FBE423" w14:textId="77777777" w:rsidR="00612285" w:rsidRDefault="00612285" w:rsidP="00971FB3">
            <w:pPr>
              <w:widowControl w:val="0"/>
              <w:rPr>
                <w:b/>
              </w:rPr>
            </w:pPr>
          </w:p>
        </w:tc>
      </w:tr>
      <w:tr w:rsidR="00612285" w14:paraId="45ADD354" w14:textId="77777777" w:rsidTr="00971FB3">
        <w:tc>
          <w:tcPr>
            <w:tcW w:w="4068" w:type="dxa"/>
            <w:tcBorders>
              <w:left w:val="single" w:sz="12" w:space="0" w:color="auto"/>
            </w:tcBorders>
          </w:tcPr>
          <w:p w14:paraId="148C6E31" w14:textId="77777777" w:rsidR="00612285" w:rsidRPr="00471AD6" w:rsidRDefault="00612285" w:rsidP="00971FB3">
            <w:r>
              <w:t>7</w:t>
            </w:r>
            <w:r w:rsidRPr="00471AD6">
              <w:t>. Apskaičiuoti vidutinį darbo užmokestį, ligos pašalpą, darbo užmokestį už kasmetines atostogas, kompensaciją už nepanaudotas atostogas.</w:t>
            </w:r>
          </w:p>
        </w:tc>
        <w:tc>
          <w:tcPr>
            <w:tcW w:w="630" w:type="dxa"/>
            <w:vMerge/>
            <w:tcBorders>
              <w:left w:val="single" w:sz="12" w:space="0" w:color="auto"/>
            </w:tcBorders>
          </w:tcPr>
          <w:p w14:paraId="2D3F0BEC" w14:textId="77777777" w:rsidR="00612285" w:rsidRDefault="00612285" w:rsidP="00971FB3">
            <w:pPr>
              <w:widowControl w:val="0"/>
              <w:rPr>
                <w:b/>
              </w:rPr>
            </w:pPr>
          </w:p>
        </w:tc>
        <w:tc>
          <w:tcPr>
            <w:tcW w:w="774" w:type="dxa"/>
            <w:vMerge/>
            <w:tcBorders>
              <w:right w:val="single" w:sz="12" w:space="0" w:color="auto"/>
            </w:tcBorders>
          </w:tcPr>
          <w:p w14:paraId="75CF4315" w14:textId="77777777" w:rsidR="00612285" w:rsidRDefault="00612285" w:rsidP="00971FB3">
            <w:pPr>
              <w:widowControl w:val="0"/>
              <w:rPr>
                <w:b/>
              </w:rPr>
            </w:pPr>
          </w:p>
        </w:tc>
        <w:tc>
          <w:tcPr>
            <w:tcW w:w="898" w:type="dxa"/>
            <w:tcBorders>
              <w:left w:val="single" w:sz="12" w:space="0" w:color="auto"/>
            </w:tcBorders>
            <w:vAlign w:val="center"/>
          </w:tcPr>
          <w:p w14:paraId="3CB648E9" w14:textId="77777777" w:rsidR="00612285" w:rsidRPr="00E63A87" w:rsidRDefault="00612285" w:rsidP="00971FB3">
            <w:pPr>
              <w:widowControl w:val="0"/>
              <w:jc w:val="center"/>
            </w:pPr>
          </w:p>
        </w:tc>
        <w:tc>
          <w:tcPr>
            <w:tcW w:w="898" w:type="dxa"/>
            <w:vAlign w:val="center"/>
          </w:tcPr>
          <w:p w14:paraId="5D0116D1" w14:textId="77777777" w:rsidR="00612285" w:rsidRPr="00E63A87" w:rsidRDefault="00612285" w:rsidP="00971FB3">
            <w:pPr>
              <w:widowControl w:val="0"/>
              <w:jc w:val="center"/>
            </w:pPr>
            <w:r w:rsidRPr="00E63A87">
              <w:t>13</w:t>
            </w:r>
          </w:p>
        </w:tc>
        <w:tc>
          <w:tcPr>
            <w:tcW w:w="719" w:type="dxa"/>
            <w:vMerge/>
          </w:tcPr>
          <w:p w14:paraId="0C178E9E" w14:textId="77777777" w:rsidR="00612285" w:rsidRDefault="00612285" w:rsidP="00971FB3">
            <w:pPr>
              <w:widowControl w:val="0"/>
              <w:rPr>
                <w:b/>
              </w:rPr>
            </w:pPr>
          </w:p>
        </w:tc>
        <w:tc>
          <w:tcPr>
            <w:tcW w:w="809" w:type="dxa"/>
            <w:vMerge/>
          </w:tcPr>
          <w:p w14:paraId="3C0395D3" w14:textId="77777777" w:rsidR="00612285" w:rsidRDefault="00612285" w:rsidP="00971FB3">
            <w:pPr>
              <w:widowControl w:val="0"/>
              <w:rPr>
                <w:b/>
              </w:rPr>
            </w:pPr>
          </w:p>
        </w:tc>
        <w:tc>
          <w:tcPr>
            <w:tcW w:w="812" w:type="dxa"/>
            <w:vMerge/>
            <w:tcBorders>
              <w:right w:val="single" w:sz="12" w:space="0" w:color="auto"/>
            </w:tcBorders>
          </w:tcPr>
          <w:p w14:paraId="3254BC2F" w14:textId="77777777" w:rsidR="00612285" w:rsidRDefault="00612285" w:rsidP="00971FB3">
            <w:pPr>
              <w:widowControl w:val="0"/>
              <w:rPr>
                <w:b/>
              </w:rPr>
            </w:pPr>
          </w:p>
        </w:tc>
      </w:tr>
      <w:tr w:rsidR="00612285" w14:paraId="4001F603" w14:textId="77777777" w:rsidTr="00971FB3">
        <w:tc>
          <w:tcPr>
            <w:tcW w:w="4068" w:type="dxa"/>
            <w:tcBorders>
              <w:left w:val="single" w:sz="12" w:space="0" w:color="auto"/>
            </w:tcBorders>
          </w:tcPr>
          <w:p w14:paraId="1E53CF1D" w14:textId="77777777" w:rsidR="00612285" w:rsidRPr="00471AD6" w:rsidRDefault="00612285" w:rsidP="00971FB3">
            <w:r>
              <w:t>8</w:t>
            </w:r>
            <w:r w:rsidRPr="00471AD6">
              <w:t>. Užregistruoti priskaičiuotą darbo užmokestį ir su juo susijusius išskaitymus apskaitos registruose.</w:t>
            </w:r>
          </w:p>
        </w:tc>
        <w:tc>
          <w:tcPr>
            <w:tcW w:w="630" w:type="dxa"/>
            <w:vMerge/>
            <w:tcBorders>
              <w:left w:val="single" w:sz="12" w:space="0" w:color="auto"/>
            </w:tcBorders>
          </w:tcPr>
          <w:p w14:paraId="651E9592" w14:textId="77777777" w:rsidR="00612285" w:rsidRDefault="00612285" w:rsidP="00971FB3">
            <w:pPr>
              <w:widowControl w:val="0"/>
              <w:rPr>
                <w:b/>
              </w:rPr>
            </w:pPr>
          </w:p>
        </w:tc>
        <w:tc>
          <w:tcPr>
            <w:tcW w:w="774" w:type="dxa"/>
            <w:vMerge/>
            <w:tcBorders>
              <w:right w:val="single" w:sz="12" w:space="0" w:color="auto"/>
            </w:tcBorders>
          </w:tcPr>
          <w:p w14:paraId="269E314A" w14:textId="77777777" w:rsidR="00612285" w:rsidRDefault="00612285" w:rsidP="00971FB3">
            <w:pPr>
              <w:widowControl w:val="0"/>
              <w:rPr>
                <w:b/>
              </w:rPr>
            </w:pPr>
          </w:p>
        </w:tc>
        <w:tc>
          <w:tcPr>
            <w:tcW w:w="898" w:type="dxa"/>
            <w:tcBorders>
              <w:left w:val="single" w:sz="12" w:space="0" w:color="auto"/>
            </w:tcBorders>
            <w:vAlign w:val="center"/>
          </w:tcPr>
          <w:p w14:paraId="47341341" w14:textId="77777777" w:rsidR="00612285" w:rsidRPr="00E63A87" w:rsidRDefault="00612285" w:rsidP="00971FB3">
            <w:pPr>
              <w:widowControl w:val="0"/>
              <w:jc w:val="center"/>
            </w:pPr>
          </w:p>
        </w:tc>
        <w:tc>
          <w:tcPr>
            <w:tcW w:w="898" w:type="dxa"/>
            <w:vAlign w:val="center"/>
          </w:tcPr>
          <w:p w14:paraId="415384D1" w14:textId="77777777" w:rsidR="00612285" w:rsidRPr="00E63A87" w:rsidRDefault="00612285" w:rsidP="00971FB3">
            <w:pPr>
              <w:widowControl w:val="0"/>
              <w:jc w:val="center"/>
            </w:pPr>
            <w:r w:rsidRPr="00E63A87">
              <w:t>13</w:t>
            </w:r>
          </w:p>
        </w:tc>
        <w:tc>
          <w:tcPr>
            <w:tcW w:w="719" w:type="dxa"/>
            <w:vMerge/>
          </w:tcPr>
          <w:p w14:paraId="42EF2083" w14:textId="77777777" w:rsidR="00612285" w:rsidRDefault="00612285" w:rsidP="00971FB3">
            <w:pPr>
              <w:widowControl w:val="0"/>
              <w:rPr>
                <w:b/>
              </w:rPr>
            </w:pPr>
          </w:p>
        </w:tc>
        <w:tc>
          <w:tcPr>
            <w:tcW w:w="809" w:type="dxa"/>
            <w:vMerge/>
          </w:tcPr>
          <w:p w14:paraId="7B40C951" w14:textId="77777777" w:rsidR="00612285" w:rsidRDefault="00612285" w:rsidP="00971FB3">
            <w:pPr>
              <w:widowControl w:val="0"/>
              <w:rPr>
                <w:b/>
              </w:rPr>
            </w:pPr>
          </w:p>
        </w:tc>
        <w:tc>
          <w:tcPr>
            <w:tcW w:w="812" w:type="dxa"/>
            <w:vMerge/>
            <w:tcBorders>
              <w:right w:val="single" w:sz="12" w:space="0" w:color="auto"/>
            </w:tcBorders>
          </w:tcPr>
          <w:p w14:paraId="4B4D7232" w14:textId="77777777" w:rsidR="00612285" w:rsidRDefault="00612285" w:rsidP="00971FB3">
            <w:pPr>
              <w:widowControl w:val="0"/>
              <w:rPr>
                <w:b/>
              </w:rPr>
            </w:pPr>
          </w:p>
        </w:tc>
      </w:tr>
      <w:tr w:rsidR="00612285" w14:paraId="1B9B84C0" w14:textId="77777777" w:rsidTr="00971FB3">
        <w:tc>
          <w:tcPr>
            <w:tcW w:w="4068" w:type="dxa"/>
            <w:tcBorders>
              <w:left w:val="single" w:sz="12" w:space="0" w:color="auto"/>
            </w:tcBorders>
          </w:tcPr>
          <w:p w14:paraId="07908910" w14:textId="77777777" w:rsidR="00612285" w:rsidRPr="00471AD6" w:rsidRDefault="00612285" w:rsidP="00971FB3">
            <w:r>
              <w:t>9</w:t>
            </w:r>
            <w:r w:rsidRPr="00471AD6">
              <w:t>. Užpildyti Valstybinio socialinio draudimo fondo formą SAM ir VMI deklaraciją FR0573 ir FR0572.</w:t>
            </w:r>
          </w:p>
        </w:tc>
        <w:tc>
          <w:tcPr>
            <w:tcW w:w="630" w:type="dxa"/>
            <w:vMerge/>
            <w:tcBorders>
              <w:left w:val="single" w:sz="12" w:space="0" w:color="auto"/>
            </w:tcBorders>
          </w:tcPr>
          <w:p w14:paraId="2093CA67" w14:textId="77777777" w:rsidR="00612285" w:rsidRDefault="00612285" w:rsidP="00971FB3">
            <w:pPr>
              <w:widowControl w:val="0"/>
              <w:rPr>
                <w:b/>
              </w:rPr>
            </w:pPr>
          </w:p>
        </w:tc>
        <w:tc>
          <w:tcPr>
            <w:tcW w:w="774" w:type="dxa"/>
            <w:vMerge/>
            <w:tcBorders>
              <w:right w:val="single" w:sz="12" w:space="0" w:color="auto"/>
            </w:tcBorders>
          </w:tcPr>
          <w:p w14:paraId="2503B197" w14:textId="77777777" w:rsidR="00612285" w:rsidRDefault="00612285" w:rsidP="00971FB3">
            <w:pPr>
              <w:widowControl w:val="0"/>
              <w:rPr>
                <w:b/>
              </w:rPr>
            </w:pPr>
          </w:p>
        </w:tc>
        <w:tc>
          <w:tcPr>
            <w:tcW w:w="898" w:type="dxa"/>
            <w:tcBorders>
              <w:left w:val="single" w:sz="12" w:space="0" w:color="auto"/>
            </w:tcBorders>
            <w:vAlign w:val="center"/>
          </w:tcPr>
          <w:p w14:paraId="38288749" w14:textId="77777777" w:rsidR="00612285" w:rsidRPr="00E63A87" w:rsidRDefault="00612285" w:rsidP="00971FB3">
            <w:pPr>
              <w:widowControl w:val="0"/>
              <w:jc w:val="center"/>
            </w:pPr>
          </w:p>
        </w:tc>
        <w:tc>
          <w:tcPr>
            <w:tcW w:w="898" w:type="dxa"/>
            <w:vAlign w:val="center"/>
          </w:tcPr>
          <w:p w14:paraId="7B862D82" w14:textId="77777777" w:rsidR="00612285" w:rsidRPr="00E63A87" w:rsidRDefault="00612285" w:rsidP="00971FB3">
            <w:pPr>
              <w:widowControl w:val="0"/>
              <w:jc w:val="center"/>
            </w:pPr>
            <w:r w:rsidRPr="00E63A87">
              <w:t>13</w:t>
            </w:r>
          </w:p>
        </w:tc>
        <w:tc>
          <w:tcPr>
            <w:tcW w:w="719" w:type="dxa"/>
            <w:vMerge/>
          </w:tcPr>
          <w:p w14:paraId="20BD9A1A" w14:textId="77777777" w:rsidR="00612285" w:rsidRDefault="00612285" w:rsidP="00971FB3">
            <w:pPr>
              <w:widowControl w:val="0"/>
              <w:rPr>
                <w:b/>
              </w:rPr>
            </w:pPr>
          </w:p>
        </w:tc>
        <w:tc>
          <w:tcPr>
            <w:tcW w:w="809" w:type="dxa"/>
            <w:vMerge/>
          </w:tcPr>
          <w:p w14:paraId="0C136CF1" w14:textId="77777777" w:rsidR="00612285" w:rsidRDefault="00612285" w:rsidP="00971FB3">
            <w:pPr>
              <w:widowControl w:val="0"/>
              <w:rPr>
                <w:b/>
              </w:rPr>
            </w:pPr>
          </w:p>
        </w:tc>
        <w:tc>
          <w:tcPr>
            <w:tcW w:w="812" w:type="dxa"/>
            <w:vMerge/>
            <w:tcBorders>
              <w:right w:val="single" w:sz="12" w:space="0" w:color="auto"/>
            </w:tcBorders>
          </w:tcPr>
          <w:p w14:paraId="0A392C6A" w14:textId="77777777" w:rsidR="00612285" w:rsidRDefault="00612285" w:rsidP="00971FB3">
            <w:pPr>
              <w:widowControl w:val="0"/>
              <w:rPr>
                <w:b/>
              </w:rPr>
            </w:pPr>
          </w:p>
        </w:tc>
      </w:tr>
      <w:tr w:rsidR="00612285" w14:paraId="01A265F4" w14:textId="77777777" w:rsidTr="00971FB3">
        <w:tc>
          <w:tcPr>
            <w:tcW w:w="4068" w:type="dxa"/>
            <w:vMerge w:val="restart"/>
            <w:tcBorders>
              <w:top w:val="single" w:sz="12" w:space="0" w:color="auto"/>
              <w:left w:val="single" w:sz="12" w:space="0" w:color="auto"/>
              <w:right w:val="single" w:sz="12" w:space="0" w:color="auto"/>
            </w:tcBorders>
          </w:tcPr>
          <w:p w14:paraId="417D685B" w14:textId="77777777" w:rsidR="00612285" w:rsidRDefault="00612285" w:rsidP="00971FB3">
            <w:pPr>
              <w:widowControl w:val="0"/>
              <w:rPr>
                <w:b/>
              </w:rPr>
            </w:pPr>
            <w:r>
              <w:rPr>
                <w:b/>
              </w:rPr>
              <w:t>Iš viso:</w:t>
            </w:r>
          </w:p>
        </w:tc>
        <w:tc>
          <w:tcPr>
            <w:tcW w:w="630" w:type="dxa"/>
            <w:vMerge w:val="restart"/>
            <w:tcBorders>
              <w:top w:val="single" w:sz="12" w:space="0" w:color="auto"/>
              <w:left w:val="single" w:sz="12" w:space="0" w:color="auto"/>
            </w:tcBorders>
          </w:tcPr>
          <w:p w14:paraId="605B8FD9" w14:textId="77777777" w:rsidR="00612285" w:rsidRDefault="00612285" w:rsidP="00971FB3">
            <w:pPr>
              <w:widowControl w:val="0"/>
              <w:jc w:val="center"/>
              <w:rPr>
                <w:b/>
              </w:rPr>
            </w:pPr>
            <w:r>
              <w:rPr>
                <w:b/>
              </w:rPr>
              <w:t>5</w:t>
            </w:r>
          </w:p>
        </w:tc>
        <w:tc>
          <w:tcPr>
            <w:tcW w:w="774" w:type="dxa"/>
            <w:vMerge w:val="restart"/>
            <w:tcBorders>
              <w:top w:val="single" w:sz="12" w:space="0" w:color="auto"/>
              <w:right w:val="single" w:sz="12" w:space="0" w:color="auto"/>
            </w:tcBorders>
          </w:tcPr>
          <w:p w14:paraId="5B7F6EDA" w14:textId="77777777" w:rsidR="00612285" w:rsidRPr="00123426" w:rsidRDefault="00612285" w:rsidP="00971FB3">
            <w:pPr>
              <w:widowControl w:val="0"/>
              <w:jc w:val="center"/>
              <w:rPr>
                <w:b/>
              </w:rPr>
            </w:pPr>
            <w:r w:rsidRPr="00123426">
              <w:rPr>
                <w:b/>
              </w:rPr>
              <w:t>135</w:t>
            </w:r>
          </w:p>
        </w:tc>
        <w:tc>
          <w:tcPr>
            <w:tcW w:w="3324" w:type="dxa"/>
            <w:gridSpan w:val="4"/>
            <w:tcBorders>
              <w:top w:val="single" w:sz="12" w:space="0" w:color="auto"/>
              <w:left w:val="single" w:sz="12" w:space="0" w:color="auto"/>
            </w:tcBorders>
          </w:tcPr>
          <w:p w14:paraId="1C213BED" w14:textId="77777777" w:rsidR="00612285" w:rsidRPr="00123426" w:rsidRDefault="00612285" w:rsidP="00971FB3">
            <w:pPr>
              <w:widowControl w:val="0"/>
              <w:jc w:val="center"/>
              <w:rPr>
                <w:b/>
              </w:rPr>
            </w:pPr>
            <w:r w:rsidRPr="00123426">
              <w:rPr>
                <w:b/>
              </w:rPr>
              <w:t>110</w:t>
            </w:r>
          </w:p>
        </w:tc>
        <w:tc>
          <w:tcPr>
            <w:tcW w:w="812" w:type="dxa"/>
            <w:vMerge w:val="restart"/>
            <w:tcBorders>
              <w:top w:val="single" w:sz="12" w:space="0" w:color="auto"/>
              <w:right w:val="single" w:sz="12" w:space="0" w:color="auto"/>
            </w:tcBorders>
          </w:tcPr>
          <w:p w14:paraId="1C203047" w14:textId="77777777" w:rsidR="00612285" w:rsidRPr="00123426" w:rsidRDefault="00612285" w:rsidP="00971FB3">
            <w:pPr>
              <w:widowControl w:val="0"/>
              <w:jc w:val="center"/>
              <w:rPr>
                <w:b/>
              </w:rPr>
            </w:pPr>
            <w:r w:rsidRPr="00123426">
              <w:rPr>
                <w:b/>
              </w:rPr>
              <w:t>25</w:t>
            </w:r>
          </w:p>
        </w:tc>
      </w:tr>
      <w:tr w:rsidR="00612285" w14:paraId="0141506A" w14:textId="77777777" w:rsidTr="00971FB3">
        <w:tc>
          <w:tcPr>
            <w:tcW w:w="4068" w:type="dxa"/>
            <w:vMerge/>
            <w:tcBorders>
              <w:left w:val="single" w:sz="12" w:space="0" w:color="auto"/>
              <w:bottom w:val="single" w:sz="12" w:space="0" w:color="auto"/>
              <w:right w:val="single" w:sz="12" w:space="0" w:color="auto"/>
            </w:tcBorders>
          </w:tcPr>
          <w:p w14:paraId="290583F9" w14:textId="77777777" w:rsidR="00612285" w:rsidRDefault="00612285" w:rsidP="00971FB3">
            <w:pPr>
              <w:widowControl w:val="0"/>
              <w:rPr>
                <w:b/>
              </w:rPr>
            </w:pPr>
          </w:p>
        </w:tc>
        <w:tc>
          <w:tcPr>
            <w:tcW w:w="630" w:type="dxa"/>
            <w:vMerge/>
            <w:tcBorders>
              <w:left w:val="single" w:sz="12" w:space="0" w:color="auto"/>
              <w:bottom w:val="single" w:sz="12" w:space="0" w:color="auto"/>
            </w:tcBorders>
          </w:tcPr>
          <w:p w14:paraId="68F21D90" w14:textId="77777777" w:rsidR="00612285" w:rsidRDefault="00612285" w:rsidP="00971FB3">
            <w:pPr>
              <w:widowControl w:val="0"/>
              <w:jc w:val="center"/>
              <w:rPr>
                <w:b/>
              </w:rPr>
            </w:pPr>
          </w:p>
        </w:tc>
        <w:tc>
          <w:tcPr>
            <w:tcW w:w="774" w:type="dxa"/>
            <w:vMerge/>
            <w:tcBorders>
              <w:bottom w:val="single" w:sz="12" w:space="0" w:color="auto"/>
              <w:right w:val="single" w:sz="12" w:space="0" w:color="auto"/>
            </w:tcBorders>
          </w:tcPr>
          <w:p w14:paraId="13C326F3" w14:textId="77777777" w:rsidR="00612285" w:rsidRDefault="00612285" w:rsidP="00971FB3">
            <w:pPr>
              <w:widowControl w:val="0"/>
              <w:jc w:val="center"/>
              <w:rPr>
                <w:b/>
              </w:rPr>
            </w:pPr>
          </w:p>
        </w:tc>
        <w:tc>
          <w:tcPr>
            <w:tcW w:w="898" w:type="dxa"/>
            <w:tcBorders>
              <w:left w:val="single" w:sz="12" w:space="0" w:color="auto"/>
              <w:bottom w:val="single" w:sz="12" w:space="0" w:color="auto"/>
            </w:tcBorders>
          </w:tcPr>
          <w:p w14:paraId="219897CE" w14:textId="77777777" w:rsidR="00612285" w:rsidRDefault="00612285" w:rsidP="00971FB3">
            <w:pPr>
              <w:widowControl w:val="0"/>
              <w:jc w:val="center"/>
              <w:rPr>
                <w:b/>
              </w:rPr>
            </w:pPr>
            <w:r>
              <w:rPr>
                <w:b/>
              </w:rPr>
              <w:t>30</w:t>
            </w:r>
          </w:p>
        </w:tc>
        <w:tc>
          <w:tcPr>
            <w:tcW w:w="898" w:type="dxa"/>
            <w:tcBorders>
              <w:bottom w:val="single" w:sz="12" w:space="0" w:color="auto"/>
            </w:tcBorders>
          </w:tcPr>
          <w:p w14:paraId="5D87285D" w14:textId="77777777" w:rsidR="00612285" w:rsidRDefault="00612285" w:rsidP="00971FB3">
            <w:pPr>
              <w:widowControl w:val="0"/>
              <w:jc w:val="center"/>
              <w:rPr>
                <w:b/>
              </w:rPr>
            </w:pPr>
            <w:r>
              <w:rPr>
                <w:b/>
              </w:rPr>
              <w:t>69</w:t>
            </w:r>
          </w:p>
        </w:tc>
        <w:tc>
          <w:tcPr>
            <w:tcW w:w="719" w:type="dxa"/>
            <w:tcBorders>
              <w:bottom w:val="single" w:sz="12" w:space="0" w:color="auto"/>
            </w:tcBorders>
          </w:tcPr>
          <w:p w14:paraId="4ACB8EB6" w14:textId="77777777" w:rsidR="00612285" w:rsidRDefault="00612285" w:rsidP="00971FB3">
            <w:pPr>
              <w:widowControl w:val="0"/>
              <w:jc w:val="center"/>
              <w:rPr>
                <w:b/>
              </w:rPr>
            </w:pPr>
            <w:r>
              <w:rPr>
                <w:b/>
              </w:rPr>
              <w:t>5</w:t>
            </w:r>
          </w:p>
        </w:tc>
        <w:tc>
          <w:tcPr>
            <w:tcW w:w="809" w:type="dxa"/>
            <w:tcBorders>
              <w:bottom w:val="single" w:sz="12" w:space="0" w:color="auto"/>
            </w:tcBorders>
          </w:tcPr>
          <w:p w14:paraId="1946A7AE" w14:textId="77777777" w:rsidR="00612285" w:rsidRDefault="00612285" w:rsidP="00971FB3">
            <w:pPr>
              <w:widowControl w:val="0"/>
              <w:jc w:val="center"/>
              <w:rPr>
                <w:b/>
              </w:rPr>
            </w:pPr>
            <w:r>
              <w:rPr>
                <w:b/>
              </w:rPr>
              <w:t>6</w:t>
            </w:r>
          </w:p>
        </w:tc>
        <w:tc>
          <w:tcPr>
            <w:tcW w:w="812" w:type="dxa"/>
            <w:vMerge/>
            <w:tcBorders>
              <w:bottom w:val="single" w:sz="12" w:space="0" w:color="auto"/>
              <w:right w:val="single" w:sz="12" w:space="0" w:color="auto"/>
            </w:tcBorders>
          </w:tcPr>
          <w:p w14:paraId="4853B841" w14:textId="77777777" w:rsidR="00612285" w:rsidRDefault="00612285" w:rsidP="00971FB3">
            <w:pPr>
              <w:widowControl w:val="0"/>
              <w:jc w:val="center"/>
              <w:rPr>
                <w:b/>
              </w:rPr>
            </w:pPr>
          </w:p>
        </w:tc>
      </w:tr>
    </w:tbl>
    <w:p w14:paraId="50125231" w14:textId="77777777" w:rsidR="00612285" w:rsidRDefault="00612285" w:rsidP="00612285">
      <w:pPr>
        <w:rPr>
          <w:b/>
        </w:rPr>
      </w:pPr>
    </w:p>
    <w:p w14:paraId="5A25747A" w14:textId="77777777" w:rsidR="00612285" w:rsidRDefault="00612285" w:rsidP="00612285">
      <w:pPr>
        <w:spacing w:after="200" w:line="276" w:lineRule="auto"/>
        <w:rPr>
          <w:b/>
        </w:rPr>
      </w:pPr>
      <w:r>
        <w:rPr>
          <w:b/>
        </w:rPr>
        <w:br w:type="page"/>
      </w:r>
    </w:p>
    <w:p w14:paraId="3007C90E" w14:textId="77777777" w:rsidR="007E05F6" w:rsidRPr="00DC3275" w:rsidRDefault="007E05F6" w:rsidP="007E05F6">
      <w:pPr>
        <w:jc w:val="both"/>
        <w:rPr>
          <w:b/>
        </w:rPr>
      </w:pPr>
      <w:r>
        <w:rPr>
          <w:rFonts w:eastAsia="Calibri"/>
          <w:b/>
          <w:noProof/>
        </w:rPr>
        <w:lastRenderedPageBreak/>
        <w:t>M</w:t>
      </w:r>
      <w:r w:rsidRPr="00BB7803">
        <w:rPr>
          <w:rFonts w:eastAsia="Calibri"/>
          <w:b/>
          <w:noProof/>
        </w:rPr>
        <w:t xml:space="preserve">odulio pavadinimas - </w:t>
      </w:r>
      <w:r w:rsidRPr="00046711">
        <w:rPr>
          <w:rFonts w:eastAsia="Calibri"/>
          <w:b/>
          <w:noProof/>
        </w:rPr>
        <w:t xml:space="preserve">Ilgalaikio turto dokumentavimas ir registravimas apskaitoje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402"/>
        <w:gridCol w:w="4111"/>
      </w:tblGrid>
      <w:tr w:rsidR="007E05F6" w:rsidRPr="009E7C4B" w14:paraId="6BA907D0" w14:textId="77777777" w:rsidTr="00E24828">
        <w:tc>
          <w:tcPr>
            <w:tcW w:w="2535" w:type="dxa"/>
            <w:shd w:val="clear" w:color="auto" w:fill="auto"/>
          </w:tcPr>
          <w:p w14:paraId="41F75FC7" w14:textId="77777777" w:rsidR="007E05F6" w:rsidRPr="00B15EA6" w:rsidRDefault="007E05F6" w:rsidP="00E24828">
            <w:pPr>
              <w:rPr>
                <w:rFonts w:eastAsia="Calibri"/>
                <w:b/>
                <w:i/>
              </w:rPr>
            </w:pPr>
            <w:r w:rsidRPr="00B15EA6">
              <w:rPr>
                <w:rFonts w:eastAsia="Calibri"/>
                <w:b/>
                <w:i/>
              </w:rPr>
              <w:t>Valstybinis kodas</w:t>
            </w:r>
          </w:p>
        </w:tc>
        <w:tc>
          <w:tcPr>
            <w:tcW w:w="7530" w:type="dxa"/>
            <w:gridSpan w:val="3"/>
            <w:shd w:val="clear" w:color="auto" w:fill="auto"/>
          </w:tcPr>
          <w:p w14:paraId="41B8EE55" w14:textId="77777777" w:rsidR="007E05F6" w:rsidRPr="00D365DA" w:rsidRDefault="007E05F6" w:rsidP="00E24828">
            <w:r w:rsidRPr="008B3B48">
              <w:t>4041118</w:t>
            </w:r>
          </w:p>
        </w:tc>
      </w:tr>
      <w:tr w:rsidR="007E05F6" w:rsidRPr="00CB3CDF" w14:paraId="6E5963D1" w14:textId="77777777" w:rsidTr="00E24828">
        <w:tc>
          <w:tcPr>
            <w:tcW w:w="2535" w:type="dxa"/>
            <w:shd w:val="clear" w:color="auto" w:fill="auto"/>
          </w:tcPr>
          <w:p w14:paraId="1DCB80C2" w14:textId="77777777" w:rsidR="007E05F6" w:rsidRPr="00B15EA6" w:rsidRDefault="007E05F6" w:rsidP="00E24828">
            <w:pPr>
              <w:rPr>
                <w:rFonts w:eastAsia="Calibri"/>
                <w:b/>
                <w:i/>
              </w:rPr>
            </w:pPr>
            <w:r w:rsidRPr="00B15EA6">
              <w:rPr>
                <w:rFonts w:eastAsia="Calibri"/>
                <w:b/>
                <w:i/>
              </w:rPr>
              <w:t>Modulio LTKS lygis</w:t>
            </w:r>
          </w:p>
        </w:tc>
        <w:tc>
          <w:tcPr>
            <w:tcW w:w="7530" w:type="dxa"/>
            <w:gridSpan w:val="3"/>
            <w:shd w:val="clear" w:color="auto" w:fill="auto"/>
          </w:tcPr>
          <w:p w14:paraId="7EFDB581" w14:textId="77777777" w:rsidR="007E05F6" w:rsidRPr="00D365DA" w:rsidRDefault="007E05F6" w:rsidP="00E24828">
            <w:r w:rsidRPr="00D365DA">
              <w:t xml:space="preserve">IV </w:t>
            </w:r>
          </w:p>
        </w:tc>
      </w:tr>
      <w:tr w:rsidR="007E05F6" w:rsidRPr="00CB3CDF" w14:paraId="779DD8DA" w14:textId="77777777" w:rsidTr="00E24828">
        <w:tc>
          <w:tcPr>
            <w:tcW w:w="2535" w:type="dxa"/>
            <w:shd w:val="clear" w:color="auto" w:fill="auto"/>
          </w:tcPr>
          <w:p w14:paraId="3DDA0747" w14:textId="77777777" w:rsidR="007E05F6" w:rsidRPr="00B15EA6" w:rsidRDefault="007E05F6" w:rsidP="00E24828">
            <w:pPr>
              <w:rPr>
                <w:rFonts w:eastAsia="Calibri"/>
                <w:b/>
                <w:i/>
              </w:rPr>
            </w:pPr>
            <w:r w:rsidRPr="00B15EA6">
              <w:rPr>
                <w:rFonts w:eastAsia="Calibri"/>
                <w:b/>
                <w:i/>
              </w:rPr>
              <w:t>Apimtis mokymosi kreditais</w:t>
            </w:r>
          </w:p>
        </w:tc>
        <w:tc>
          <w:tcPr>
            <w:tcW w:w="7530" w:type="dxa"/>
            <w:gridSpan w:val="3"/>
            <w:shd w:val="clear" w:color="auto" w:fill="auto"/>
          </w:tcPr>
          <w:p w14:paraId="5D4748AD" w14:textId="77777777" w:rsidR="007E05F6" w:rsidRPr="00D365DA" w:rsidRDefault="007E05F6" w:rsidP="00E24828">
            <w:r>
              <w:t>5</w:t>
            </w:r>
          </w:p>
        </w:tc>
      </w:tr>
      <w:tr w:rsidR="007E05F6" w:rsidRPr="00330B4E" w14:paraId="1DCFF16E" w14:textId="77777777" w:rsidTr="00E24828">
        <w:tc>
          <w:tcPr>
            <w:tcW w:w="2535" w:type="dxa"/>
            <w:shd w:val="clear" w:color="auto" w:fill="auto"/>
          </w:tcPr>
          <w:p w14:paraId="2760BA27" w14:textId="77777777" w:rsidR="007E05F6" w:rsidRPr="00B15EA6" w:rsidRDefault="007E05F6" w:rsidP="00E24828">
            <w:pPr>
              <w:rPr>
                <w:rFonts w:eastAsia="Calibri"/>
                <w:b/>
                <w:i/>
              </w:rPr>
            </w:pPr>
            <w:r w:rsidRPr="00B15EA6">
              <w:rPr>
                <w:rFonts w:eastAsia="Calibri"/>
                <w:b/>
                <w:i/>
              </w:rPr>
              <w:t>Kompetencijos</w:t>
            </w:r>
          </w:p>
        </w:tc>
        <w:tc>
          <w:tcPr>
            <w:tcW w:w="7530" w:type="dxa"/>
            <w:gridSpan w:val="3"/>
            <w:shd w:val="clear" w:color="auto" w:fill="auto"/>
          </w:tcPr>
          <w:p w14:paraId="51ECE97D" w14:textId="77777777" w:rsidR="007E05F6" w:rsidRPr="00D365DA" w:rsidRDefault="007E05F6" w:rsidP="00E24828">
            <w:r w:rsidRPr="008B3B48">
              <w:t>Dokumentuoti ir registruoti ilgalaikį turtą apskaitoje</w:t>
            </w:r>
          </w:p>
        </w:tc>
      </w:tr>
      <w:tr w:rsidR="007E05F6" w:rsidRPr="00C27C63" w14:paraId="61E275B1" w14:textId="77777777" w:rsidTr="00EB3A8C">
        <w:tc>
          <w:tcPr>
            <w:tcW w:w="2535" w:type="dxa"/>
            <w:shd w:val="clear" w:color="auto" w:fill="auto"/>
          </w:tcPr>
          <w:p w14:paraId="7FD7E3CE" w14:textId="77777777" w:rsidR="007E05F6" w:rsidRPr="00B15EA6" w:rsidRDefault="007E05F6" w:rsidP="00EB3A8C">
            <w:pPr>
              <w:rPr>
                <w:b/>
                <w:i/>
              </w:rPr>
            </w:pPr>
            <w:r w:rsidRPr="00B15EA6">
              <w:rPr>
                <w:b/>
                <w:i/>
              </w:rPr>
              <w:t xml:space="preserve">Modulio mokymosi rezultatai </w:t>
            </w:r>
          </w:p>
        </w:tc>
        <w:tc>
          <w:tcPr>
            <w:tcW w:w="3419" w:type="dxa"/>
            <w:gridSpan w:val="2"/>
            <w:shd w:val="clear" w:color="auto" w:fill="auto"/>
          </w:tcPr>
          <w:p w14:paraId="14A68253" w14:textId="77777777" w:rsidR="007E05F6" w:rsidRPr="00B15EA6" w:rsidRDefault="00EB3A8C" w:rsidP="00E24828">
            <w:pPr>
              <w:rPr>
                <w:b/>
                <w:i/>
              </w:rPr>
            </w:pPr>
            <w:r w:rsidRPr="00B15EA6">
              <w:rPr>
                <w:b/>
                <w:i/>
              </w:rPr>
              <w:t>T</w:t>
            </w:r>
            <w:r w:rsidR="007E05F6" w:rsidRPr="00B15EA6">
              <w:rPr>
                <w:b/>
                <w:i/>
              </w:rPr>
              <w:t>urinys, reikalingas rezultatams pasiekti</w:t>
            </w:r>
          </w:p>
        </w:tc>
        <w:tc>
          <w:tcPr>
            <w:tcW w:w="4111" w:type="dxa"/>
            <w:shd w:val="clear" w:color="auto" w:fill="auto"/>
          </w:tcPr>
          <w:p w14:paraId="511BE826" w14:textId="77777777" w:rsidR="007E05F6" w:rsidRPr="00B15EA6" w:rsidRDefault="007E05F6" w:rsidP="00E24828">
            <w:pPr>
              <w:rPr>
                <w:b/>
                <w:i/>
              </w:rPr>
            </w:pPr>
            <w:r w:rsidRPr="00B15EA6">
              <w:rPr>
                <w:b/>
                <w:i/>
              </w:rPr>
              <w:t>Mokymosi pasiekimų įvertinimo kriterijai</w:t>
            </w:r>
          </w:p>
        </w:tc>
      </w:tr>
      <w:tr w:rsidR="007E05F6" w:rsidRPr="003534C0" w14:paraId="2E4A53AB" w14:textId="77777777" w:rsidTr="00EB3A8C">
        <w:trPr>
          <w:trHeight w:val="302"/>
        </w:trPr>
        <w:tc>
          <w:tcPr>
            <w:tcW w:w="10065" w:type="dxa"/>
            <w:gridSpan w:val="4"/>
            <w:shd w:val="clear" w:color="auto" w:fill="auto"/>
          </w:tcPr>
          <w:p w14:paraId="4EC4A1A6" w14:textId="77777777" w:rsidR="007E05F6" w:rsidRPr="003534C0" w:rsidRDefault="007E05F6" w:rsidP="00E24828">
            <w:pPr>
              <w:rPr>
                <w:b/>
              </w:rPr>
            </w:pPr>
            <w:r w:rsidRPr="003534C0">
              <w:br w:type="page"/>
              <w:t>Kognityviniai mokymosi rezultatai</w:t>
            </w:r>
          </w:p>
        </w:tc>
      </w:tr>
      <w:tr w:rsidR="007E05F6" w:rsidRPr="00CB3CDF" w14:paraId="4A7216DB" w14:textId="77777777" w:rsidTr="00E24828">
        <w:trPr>
          <w:trHeight w:val="611"/>
        </w:trPr>
        <w:tc>
          <w:tcPr>
            <w:tcW w:w="2552" w:type="dxa"/>
            <w:gridSpan w:val="2"/>
            <w:shd w:val="clear" w:color="auto" w:fill="auto"/>
          </w:tcPr>
          <w:p w14:paraId="399181CD" w14:textId="77777777" w:rsidR="007E05F6" w:rsidRPr="003D1FCF" w:rsidRDefault="007E05F6" w:rsidP="00B15EA6">
            <w:pPr>
              <w:autoSpaceDE w:val="0"/>
              <w:autoSpaceDN w:val="0"/>
              <w:adjustRightInd w:val="0"/>
              <w:rPr>
                <w:i/>
              </w:rPr>
            </w:pPr>
            <w:r w:rsidRPr="00CB3CDF">
              <w:br w:type="page"/>
              <w:t>1. Apibūdinti ilgalaikio turto esmę, jį suklasifikuoti ir įvertinti.</w:t>
            </w:r>
          </w:p>
        </w:tc>
        <w:tc>
          <w:tcPr>
            <w:tcW w:w="3402" w:type="dxa"/>
            <w:shd w:val="clear" w:color="auto" w:fill="auto"/>
          </w:tcPr>
          <w:p w14:paraId="68364BD3" w14:textId="77777777" w:rsidR="007E05F6" w:rsidRPr="00CB3CDF" w:rsidRDefault="007E05F6" w:rsidP="00E24828">
            <w:r w:rsidRPr="00CB3CDF">
              <w:rPr>
                <w:b/>
              </w:rPr>
              <w:t>1.1.Tema.</w:t>
            </w:r>
            <w:r w:rsidRPr="00CB3CDF">
              <w:t xml:space="preserve"> Ilgalaikis turtas, jo klasifikavimas, </w:t>
            </w:r>
            <w:r w:rsidRPr="00CB3CDF">
              <w:rPr>
                <w:color w:val="000000"/>
              </w:rPr>
              <w:t>pagrindinės sąvokos ir įvertinimas</w:t>
            </w:r>
            <w:r w:rsidRPr="00CB3CDF">
              <w:t xml:space="preserve"> apskaitoje.</w:t>
            </w:r>
          </w:p>
          <w:p w14:paraId="6A0D04D0" w14:textId="77777777" w:rsidR="007E05F6" w:rsidRDefault="007E05F6" w:rsidP="00E24828">
            <w:pPr>
              <w:rPr>
                <w:rFonts w:eastAsia="Calibri"/>
                <w:b/>
              </w:rPr>
            </w:pPr>
            <w:r w:rsidRPr="00CB3CDF">
              <w:rPr>
                <w:rFonts w:eastAsia="Calibri"/>
                <w:b/>
              </w:rPr>
              <w:t xml:space="preserve">1.1.1. Užduotis: </w:t>
            </w:r>
          </w:p>
          <w:p w14:paraId="6F30B761" w14:textId="77777777" w:rsidR="007E05F6" w:rsidRPr="00CB3CDF" w:rsidRDefault="007E05F6" w:rsidP="00E24828">
            <w:pPr>
              <w:rPr>
                <w:color w:val="000000"/>
              </w:rPr>
            </w:pPr>
            <w:r w:rsidRPr="00CB3CDF">
              <w:rPr>
                <w:rFonts w:eastAsia="Calibri"/>
              </w:rPr>
              <w:t xml:space="preserve">Atsakyti į testų klausimus. </w:t>
            </w:r>
            <w:r w:rsidRPr="00CB3CDF">
              <w:rPr>
                <w:rFonts w:eastAsia="Calibri"/>
                <w:color w:val="000000"/>
              </w:rPr>
              <w:t>Analizuoti gautus testo rezultatus.</w:t>
            </w:r>
          </w:p>
          <w:p w14:paraId="4B8E0F7D" w14:textId="77777777" w:rsidR="007E05F6" w:rsidRDefault="007E05F6" w:rsidP="00E24828">
            <w:pPr>
              <w:rPr>
                <w:rFonts w:eastAsia="Calibri"/>
                <w:b/>
              </w:rPr>
            </w:pPr>
            <w:r w:rsidRPr="00CB3CDF">
              <w:rPr>
                <w:rFonts w:eastAsia="Calibri"/>
                <w:b/>
              </w:rPr>
              <w:t xml:space="preserve">1.1.2. Užduotis: </w:t>
            </w:r>
          </w:p>
          <w:p w14:paraId="2A77DE88" w14:textId="77777777" w:rsidR="007E05F6" w:rsidRPr="00CB3CDF" w:rsidRDefault="007E05F6" w:rsidP="00E24828">
            <w:pPr>
              <w:rPr>
                <w:b/>
              </w:rPr>
            </w:pPr>
            <w:r w:rsidRPr="00CB3CDF">
              <w:rPr>
                <w:rFonts w:eastAsia="Calibri"/>
              </w:rPr>
              <w:t>Apibūdinti ir nustatyti</w:t>
            </w:r>
            <w:r w:rsidRPr="00CB3CDF">
              <w:t xml:space="preserve"> ilgalaikio turto savikainą.</w:t>
            </w:r>
          </w:p>
        </w:tc>
        <w:tc>
          <w:tcPr>
            <w:tcW w:w="4111" w:type="dxa"/>
            <w:shd w:val="clear" w:color="auto" w:fill="auto"/>
          </w:tcPr>
          <w:p w14:paraId="22FAE53C" w14:textId="77777777" w:rsidR="007E05F6" w:rsidRPr="00CB3CDF" w:rsidRDefault="007E05F6" w:rsidP="00E24828">
            <w:pPr>
              <w:autoSpaceDE w:val="0"/>
              <w:autoSpaceDN w:val="0"/>
              <w:adjustRightInd w:val="0"/>
              <w:rPr>
                <w:b/>
                <w:color w:val="000000"/>
              </w:rPr>
            </w:pPr>
            <w:r w:rsidRPr="00CB3CDF">
              <w:rPr>
                <w:b/>
                <w:color w:val="000000"/>
              </w:rPr>
              <w:t>Patenkinamai:</w:t>
            </w:r>
          </w:p>
          <w:p w14:paraId="5FA6154E" w14:textId="77777777" w:rsidR="007E05F6" w:rsidRPr="00CB3CDF" w:rsidRDefault="007E05F6" w:rsidP="00E24828">
            <w:pPr>
              <w:autoSpaceDE w:val="0"/>
              <w:autoSpaceDN w:val="0"/>
              <w:adjustRightInd w:val="0"/>
              <w:rPr>
                <w:color w:val="000000"/>
              </w:rPr>
            </w:pPr>
            <w:r w:rsidRPr="00CB3CDF">
              <w:rPr>
                <w:color w:val="000000"/>
              </w:rPr>
              <w:t>Pateikta ilgalaikio turto esmė ir pagrindinės sąvokos.</w:t>
            </w:r>
            <w:r w:rsidRPr="00CB3CDF">
              <w:rPr>
                <w:color w:val="FF0000"/>
              </w:rPr>
              <w:t xml:space="preserve"> </w:t>
            </w:r>
            <w:r w:rsidRPr="00CB3CDF">
              <w:rPr>
                <w:color w:val="000000"/>
              </w:rPr>
              <w:t>Suklasifikuotas turtas. Apibūdinti IT požymiai ir grupės.</w:t>
            </w:r>
          </w:p>
          <w:p w14:paraId="329C2FD0" w14:textId="77777777" w:rsidR="007E05F6" w:rsidRPr="00CB3CDF" w:rsidRDefault="007E05F6" w:rsidP="00E24828">
            <w:pPr>
              <w:autoSpaceDE w:val="0"/>
              <w:autoSpaceDN w:val="0"/>
              <w:adjustRightInd w:val="0"/>
              <w:rPr>
                <w:b/>
                <w:color w:val="000000"/>
              </w:rPr>
            </w:pPr>
            <w:r w:rsidRPr="00CB3CDF">
              <w:rPr>
                <w:b/>
                <w:color w:val="000000"/>
              </w:rPr>
              <w:t>Gerai:</w:t>
            </w:r>
          </w:p>
          <w:p w14:paraId="583EF994" w14:textId="77777777" w:rsidR="007E05F6" w:rsidRPr="00CB3CDF" w:rsidRDefault="007E05F6" w:rsidP="00E24828">
            <w:pPr>
              <w:autoSpaceDE w:val="0"/>
              <w:autoSpaceDN w:val="0"/>
              <w:adjustRightInd w:val="0"/>
              <w:rPr>
                <w:color w:val="000000"/>
              </w:rPr>
            </w:pPr>
            <w:r w:rsidRPr="00CB3CDF">
              <w:rPr>
                <w:color w:val="000000"/>
              </w:rPr>
              <w:t>Pateikta ilgalaikio turto esmė ir pagrindinės sąvokos.</w:t>
            </w:r>
            <w:r w:rsidRPr="00CB3CDF">
              <w:rPr>
                <w:color w:val="FF0000"/>
              </w:rPr>
              <w:t xml:space="preserve"> </w:t>
            </w:r>
            <w:r w:rsidRPr="00CB3CDF">
              <w:rPr>
                <w:color w:val="000000"/>
              </w:rPr>
              <w:t>Suklasifikuotas turtas. Apibūdinti IT požymiai ir grupės.</w:t>
            </w:r>
          </w:p>
          <w:p w14:paraId="3F89D530" w14:textId="77777777" w:rsidR="007E05F6" w:rsidRPr="00CB3CDF" w:rsidRDefault="007E05F6" w:rsidP="00E24828">
            <w:pPr>
              <w:autoSpaceDE w:val="0"/>
              <w:autoSpaceDN w:val="0"/>
              <w:adjustRightInd w:val="0"/>
              <w:rPr>
                <w:color w:val="000000"/>
              </w:rPr>
            </w:pPr>
            <w:r w:rsidRPr="00CB3CDF">
              <w:rPr>
                <w:color w:val="000000"/>
              </w:rPr>
              <w:t>Apibūdinta IT įsigijimo savikaina.</w:t>
            </w:r>
          </w:p>
          <w:p w14:paraId="35D14A1D" w14:textId="77777777" w:rsidR="007E05F6" w:rsidRPr="00CB3CDF" w:rsidRDefault="007E05F6" w:rsidP="00E24828">
            <w:pPr>
              <w:autoSpaceDE w:val="0"/>
              <w:autoSpaceDN w:val="0"/>
              <w:adjustRightInd w:val="0"/>
              <w:rPr>
                <w:b/>
                <w:color w:val="000000"/>
              </w:rPr>
            </w:pPr>
            <w:r w:rsidRPr="00CB3CDF">
              <w:rPr>
                <w:b/>
                <w:color w:val="000000"/>
              </w:rPr>
              <w:t>Puikiai:</w:t>
            </w:r>
          </w:p>
          <w:p w14:paraId="21248844" w14:textId="77777777" w:rsidR="007E05F6" w:rsidRPr="00CB3CDF" w:rsidRDefault="007E05F6" w:rsidP="00E24828">
            <w:pPr>
              <w:autoSpaceDE w:val="0"/>
              <w:autoSpaceDN w:val="0"/>
              <w:adjustRightInd w:val="0"/>
              <w:rPr>
                <w:color w:val="000000"/>
              </w:rPr>
            </w:pPr>
            <w:r w:rsidRPr="00CB3CDF">
              <w:rPr>
                <w:color w:val="000000"/>
              </w:rPr>
              <w:t>Pateikta ilgalaikio turto esmė ir pagrindinės sąvokos.</w:t>
            </w:r>
            <w:r w:rsidRPr="00CB3CDF">
              <w:rPr>
                <w:color w:val="FF0000"/>
              </w:rPr>
              <w:t xml:space="preserve"> </w:t>
            </w:r>
            <w:r w:rsidRPr="00CB3CDF">
              <w:rPr>
                <w:color w:val="000000"/>
              </w:rPr>
              <w:t>Suklasifikuotas turtas. Apibūdinti IT požymiai ir grupės.</w:t>
            </w:r>
          </w:p>
          <w:p w14:paraId="799A4E98" w14:textId="77777777" w:rsidR="007E05F6" w:rsidRPr="00CB3CDF" w:rsidRDefault="007E05F6" w:rsidP="00E24828">
            <w:pPr>
              <w:autoSpaceDE w:val="0"/>
              <w:autoSpaceDN w:val="0"/>
              <w:adjustRightInd w:val="0"/>
              <w:rPr>
                <w:color w:val="000000"/>
              </w:rPr>
            </w:pPr>
            <w:r w:rsidRPr="00CB3CDF">
              <w:rPr>
                <w:color w:val="000000"/>
              </w:rPr>
              <w:t>Apibūdinta ir nustatyta IT įsigijimo savikaina.</w:t>
            </w:r>
          </w:p>
        </w:tc>
      </w:tr>
      <w:tr w:rsidR="007E05F6" w:rsidRPr="00CB3CDF" w14:paraId="3A9E451E" w14:textId="77777777" w:rsidTr="00E24828">
        <w:trPr>
          <w:trHeight w:val="1176"/>
        </w:trPr>
        <w:tc>
          <w:tcPr>
            <w:tcW w:w="2552" w:type="dxa"/>
            <w:gridSpan w:val="2"/>
            <w:shd w:val="clear" w:color="auto" w:fill="auto"/>
          </w:tcPr>
          <w:p w14:paraId="69F5DB91" w14:textId="77777777" w:rsidR="007E05F6" w:rsidRPr="00CB3CDF" w:rsidRDefault="007E05F6" w:rsidP="00E24828">
            <w:pPr>
              <w:autoSpaceDE w:val="0"/>
              <w:autoSpaceDN w:val="0"/>
              <w:adjustRightInd w:val="0"/>
            </w:pPr>
            <w:r w:rsidRPr="00CB3CDF">
              <w:t xml:space="preserve">2. Paaiškinti ilgalaikio materialaus turto sintetinę ir analitinę apskaitą. </w:t>
            </w:r>
          </w:p>
        </w:tc>
        <w:tc>
          <w:tcPr>
            <w:tcW w:w="3402" w:type="dxa"/>
            <w:shd w:val="clear" w:color="auto" w:fill="auto"/>
          </w:tcPr>
          <w:p w14:paraId="77E8697D" w14:textId="77777777" w:rsidR="007E05F6" w:rsidRPr="00CB3CDF" w:rsidRDefault="007E05F6" w:rsidP="00E24828">
            <w:pPr>
              <w:rPr>
                <w:color w:val="000000"/>
              </w:rPr>
            </w:pPr>
            <w:r w:rsidRPr="00CB3CDF">
              <w:rPr>
                <w:b/>
                <w:color w:val="000000"/>
              </w:rPr>
              <w:t>2.1. Tema.</w:t>
            </w:r>
            <w:r w:rsidRPr="00CB3CDF">
              <w:rPr>
                <w:color w:val="000000"/>
              </w:rPr>
              <w:t xml:space="preserve"> Ilgalaikio materialaus turto sintetinė ir analitinė apskaita.</w:t>
            </w:r>
          </w:p>
          <w:p w14:paraId="25D0CB3D" w14:textId="77777777" w:rsidR="007E05F6" w:rsidRDefault="007E05F6" w:rsidP="00E24828">
            <w:pPr>
              <w:rPr>
                <w:rFonts w:eastAsia="Calibri"/>
                <w:b/>
                <w:color w:val="000000"/>
              </w:rPr>
            </w:pPr>
            <w:r w:rsidRPr="00CB3CDF">
              <w:rPr>
                <w:rFonts w:eastAsia="Calibri"/>
                <w:b/>
                <w:color w:val="000000"/>
              </w:rPr>
              <w:t xml:space="preserve">2.1.1. Užduotis: </w:t>
            </w:r>
          </w:p>
          <w:p w14:paraId="6EF7513A" w14:textId="77777777" w:rsidR="007E05F6" w:rsidRPr="00036B03" w:rsidRDefault="007E05F6" w:rsidP="00E24828">
            <w:pPr>
              <w:rPr>
                <w:rFonts w:eastAsia="Calibri"/>
              </w:rPr>
            </w:pPr>
            <w:r w:rsidRPr="00CB3CDF">
              <w:rPr>
                <w:color w:val="000000"/>
              </w:rPr>
              <w:t>Detalizuoti ilgalaikio turto duomenis analitinėse apskaitos kortelėse arba žiniaraščiuose (sąrašuose) ir sutikrinti su Didžiosios knygos sąskaitų duomenimis.</w:t>
            </w:r>
          </w:p>
        </w:tc>
        <w:tc>
          <w:tcPr>
            <w:tcW w:w="4111" w:type="dxa"/>
            <w:shd w:val="clear" w:color="auto" w:fill="auto"/>
          </w:tcPr>
          <w:p w14:paraId="4921E021" w14:textId="77777777" w:rsidR="007E05F6" w:rsidRPr="00CB3CDF" w:rsidRDefault="007E05F6" w:rsidP="00E24828">
            <w:pPr>
              <w:rPr>
                <w:b/>
                <w:color w:val="000000"/>
              </w:rPr>
            </w:pPr>
            <w:r w:rsidRPr="00CB3CDF">
              <w:rPr>
                <w:b/>
                <w:color w:val="000000"/>
              </w:rPr>
              <w:t>Patenkinamai:</w:t>
            </w:r>
          </w:p>
          <w:p w14:paraId="755605F6" w14:textId="77777777" w:rsidR="007E05F6" w:rsidRPr="00CB3CDF" w:rsidRDefault="007E05F6" w:rsidP="00E24828">
            <w:pPr>
              <w:rPr>
                <w:color w:val="000000"/>
              </w:rPr>
            </w:pPr>
            <w:r w:rsidRPr="00CB3CDF">
              <w:rPr>
                <w:color w:val="000000"/>
              </w:rPr>
              <w:t>Paaiškinta, kaip detalizuoti ilgalaikio turto duomenis analitinėse apskaitos kortelėse arba žiniaraščiuose (sąrašuose).</w:t>
            </w:r>
          </w:p>
          <w:p w14:paraId="5B1FC283" w14:textId="77777777" w:rsidR="007E05F6" w:rsidRPr="00CB3CDF" w:rsidRDefault="007E05F6" w:rsidP="00E24828">
            <w:pPr>
              <w:rPr>
                <w:b/>
                <w:color w:val="000000"/>
              </w:rPr>
            </w:pPr>
            <w:r w:rsidRPr="00CB3CDF">
              <w:rPr>
                <w:b/>
                <w:color w:val="000000"/>
              </w:rPr>
              <w:t>Gerai:</w:t>
            </w:r>
          </w:p>
          <w:p w14:paraId="7765954C" w14:textId="77777777" w:rsidR="007E05F6" w:rsidRPr="00CB3CDF" w:rsidRDefault="007E05F6" w:rsidP="00E24828">
            <w:pPr>
              <w:rPr>
                <w:b/>
              </w:rPr>
            </w:pPr>
            <w:r w:rsidRPr="00CB3CDF">
              <w:rPr>
                <w:color w:val="000000"/>
              </w:rPr>
              <w:t>Paaiškinta, kaip detalizuoti ilgalaikio turto duomenis analitinėse apskaitos kortelėse (sąrašuose), ir sutikrinta su Didžiosios knygos sąskaitų duomenimis.</w:t>
            </w:r>
          </w:p>
          <w:p w14:paraId="782DCAA7" w14:textId="77777777" w:rsidR="007E05F6" w:rsidRPr="00CB3CDF" w:rsidRDefault="007E05F6" w:rsidP="00E24828">
            <w:pPr>
              <w:rPr>
                <w:b/>
                <w:color w:val="000000"/>
              </w:rPr>
            </w:pPr>
            <w:r w:rsidRPr="00CB3CDF">
              <w:rPr>
                <w:b/>
                <w:color w:val="000000"/>
              </w:rPr>
              <w:t>Puikiai:</w:t>
            </w:r>
          </w:p>
          <w:p w14:paraId="372B4358" w14:textId="77777777" w:rsidR="007E05F6" w:rsidRPr="00CB3CDF" w:rsidRDefault="007E05F6" w:rsidP="00E24828">
            <w:pPr>
              <w:rPr>
                <w:color w:val="00B050"/>
              </w:rPr>
            </w:pPr>
            <w:r w:rsidRPr="00CB3CDF">
              <w:rPr>
                <w:color w:val="000000"/>
              </w:rPr>
              <w:t>Paaiškinta, kaip detalizuoti ilgalaikio turto duomenis analitinėse apskaitos kortelėse arba žiniaraščiuose (sąrašuose), ir sutikrinta su Didžiosios knygos sąskaitų duomenimis.</w:t>
            </w:r>
          </w:p>
        </w:tc>
      </w:tr>
      <w:tr w:rsidR="007E05F6" w:rsidRPr="00CB3CDF" w14:paraId="5F860536" w14:textId="77777777" w:rsidTr="00E24828">
        <w:trPr>
          <w:trHeight w:val="710"/>
        </w:trPr>
        <w:tc>
          <w:tcPr>
            <w:tcW w:w="2552" w:type="dxa"/>
            <w:gridSpan w:val="2"/>
            <w:shd w:val="clear" w:color="auto" w:fill="auto"/>
          </w:tcPr>
          <w:p w14:paraId="7655AE0F" w14:textId="77777777" w:rsidR="007E05F6" w:rsidRPr="00CB3CDF" w:rsidRDefault="007E05F6" w:rsidP="00E24828">
            <w:pPr>
              <w:autoSpaceDE w:val="0"/>
              <w:autoSpaceDN w:val="0"/>
              <w:adjustRightInd w:val="0"/>
              <w:rPr>
                <w:color w:val="000000"/>
              </w:rPr>
            </w:pPr>
            <w:r w:rsidRPr="00CB3CDF">
              <w:rPr>
                <w:color w:val="000000"/>
              </w:rPr>
              <w:t>3. Paaiškinti ilgalaikio turto inventorizacijos organizavimo ir įforminimo tvarką.</w:t>
            </w:r>
          </w:p>
        </w:tc>
        <w:tc>
          <w:tcPr>
            <w:tcW w:w="3402" w:type="dxa"/>
            <w:shd w:val="clear" w:color="auto" w:fill="auto"/>
          </w:tcPr>
          <w:p w14:paraId="23DDC160" w14:textId="77777777" w:rsidR="007E05F6" w:rsidRPr="00CB3CDF" w:rsidRDefault="007E05F6" w:rsidP="00E24828">
            <w:pPr>
              <w:rPr>
                <w:color w:val="000000"/>
              </w:rPr>
            </w:pPr>
            <w:r w:rsidRPr="00CB3CDF">
              <w:rPr>
                <w:b/>
              </w:rPr>
              <w:t xml:space="preserve">3.1. Tema. </w:t>
            </w:r>
            <w:r w:rsidRPr="00CB3CDF">
              <w:rPr>
                <w:color w:val="000000"/>
              </w:rPr>
              <w:t>Ilgalaikio turto inventorizacijos organizavimas.</w:t>
            </w:r>
          </w:p>
          <w:p w14:paraId="2827E3A3" w14:textId="77777777" w:rsidR="007E05F6" w:rsidRPr="00CB3CDF" w:rsidRDefault="007E05F6" w:rsidP="00E24828">
            <w:pPr>
              <w:rPr>
                <w:rFonts w:eastAsia="Calibri"/>
                <w:b/>
              </w:rPr>
            </w:pPr>
            <w:r w:rsidRPr="00CB3CDF">
              <w:rPr>
                <w:rFonts w:eastAsia="Calibri"/>
                <w:b/>
              </w:rPr>
              <w:t>3.1.1. Užduotis:</w:t>
            </w:r>
          </w:p>
          <w:p w14:paraId="5803DFFA" w14:textId="77777777" w:rsidR="007E05F6" w:rsidRPr="00CB3CDF" w:rsidRDefault="007E05F6" w:rsidP="00E24828">
            <w:pPr>
              <w:rPr>
                <w:b/>
              </w:rPr>
            </w:pPr>
            <w:r w:rsidRPr="00CB3CDF">
              <w:t xml:space="preserve">Apibūdinti </w:t>
            </w:r>
            <w:r w:rsidRPr="00CB3CDF">
              <w:rPr>
                <w:color w:val="000000"/>
              </w:rPr>
              <w:t>ilgalaikio turto inventorizacijos tvarką, aprašyti jos organizavimą ir įforminimo tvarką.</w:t>
            </w:r>
          </w:p>
        </w:tc>
        <w:tc>
          <w:tcPr>
            <w:tcW w:w="4111" w:type="dxa"/>
            <w:shd w:val="clear" w:color="auto" w:fill="auto"/>
          </w:tcPr>
          <w:p w14:paraId="6922DFEE" w14:textId="77777777" w:rsidR="007E05F6" w:rsidRPr="00CB3CDF" w:rsidRDefault="007E05F6" w:rsidP="00E24828">
            <w:pPr>
              <w:rPr>
                <w:b/>
                <w:color w:val="000000"/>
              </w:rPr>
            </w:pPr>
            <w:r w:rsidRPr="00CB3CDF">
              <w:rPr>
                <w:b/>
                <w:color w:val="000000"/>
              </w:rPr>
              <w:t>Patenkinamai:</w:t>
            </w:r>
          </w:p>
          <w:p w14:paraId="7A163F2A" w14:textId="77777777" w:rsidR="007E05F6" w:rsidRPr="00CB3CDF" w:rsidRDefault="007E05F6" w:rsidP="00E24828">
            <w:pPr>
              <w:rPr>
                <w:color w:val="000000"/>
              </w:rPr>
            </w:pPr>
            <w:r w:rsidRPr="00CB3CDF">
              <w:rPr>
                <w:color w:val="000000"/>
              </w:rPr>
              <w:t>Paaiškinta turto inventorizacijos tvarka.</w:t>
            </w:r>
          </w:p>
          <w:p w14:paraId="0191020E" w14:textId="77777777" w:rsidR="007E05F6" w:rsidRPr="00CB3CDF" w:rsidRDefault="007E05F6" w:rsidP="00E24828">
            <w:pPr>
              <w:rPr>
                <w:b/>
                <w:color w:val="000000"/>
              </w:rPr>
            </w:pPr>
            <w:r w:rsidRPr="00CB3CDF">
              <w:rPr>
                <w:b/>
                <w:color w:val="000000"/>
              </w:rPr>
              <w:t>Gerai:</w:t>
            </w:r>
          </w:p>
          <w:p w14:paraId="3B102790" w14:textId="77777777" w:rsidR="007E05F6" w:rsidRPr="00CB3CDF" w:rsidRDefault="007E05F6" w:rsidP="00E24828">
            <w:pPr>
              <w:rPr>
                <w:color w:val="000000"/>
              </w:rPr>
            </w:pPr>
            <w:r w:rsidRPr="00CB3CDF">
              <w:rPr>
                <w:color w:val="000000"/>
              </w:rPr>
              <w:t>Išdėstyta turto inventorizacijos ir įforminimo tvarka.</w:t>
            </w:r>
          </w:p>
          <w:p w14:paraId="596DD648" w14:textId="77777777" w:rsidR="007E05F6" w:rsidRPr="00CB3CDF" w:rsidRDefault="007E05F6" w:rsidP="00E24828">
            <w:pPr>
              <w:rPr>
                <w:b/>
                <w:color w:val="000000"/>
              </w:rPr>
            </w:pPr>
            <w:r w:rsidRPr="00CB3CDF">
              <w:rPr>
                <w:b/>
                <w:color w:val="000000"/>
              </w:rPr>
              <w:t>Puikiai:</w:t>
            </w:r>
          </w:p>
          <w:p w14:paraId="5F19B124" w14:textId="77777777" w:rsidR="007E05F6" w:rsidRPr="00CB3CDF" w:rsidRDefault="007E05F6" w:rsidP="00E24828">
            <w:pPr>
              <w:rPr>
                <w:color w:val="000000"/>
              </w:rPr>
            </w:pPr>
            <w:r w:rsidRPr="00CB3CDF">
              <w:rPr>
                <w:color w:val="000000"/>
              </w:rPr>
              <w:t>Išdėstyta turto inventorizacijos tvarka, jos organizavimas ir įforminimo tvarka.</w:t>
            </w:r>
          </w:p>
        </w:tc>
      </w:tr>
      <w:tr w:rsidR="007E05F6" w:rsidRPr="003534C0" w14:paraId="5049D34A" w14:textId="77777777" w:rsidTr="00EB3A8C">
        <w:tc>
          <w:tcPr>
            <w:tcW w:w="10065" w:type="dxa"/>
            <w:gridSpan w:val="4"/>
            <w:shd w:val="clear" w:color="auto" w:fill="auto"/>
          </w:tcPr>
          <w:p w14:paraId="31666FC0" w14:textId="77777777" w:rsidR="007E05F6" w:rsidRPr="003534C0" w:rsidRDefault="007E05F6" w:rsidP="00E24828">
            <w:pPr>
              <w:rPr>
                <w:b/>
              </w:rPr>
            </w:pPr>
            <w:r w:rsidRPr="003534C0">
              <w:br w:type="page"/>
              <w:t>Psichomotoriniai mokymosi rezultatai</w:t>
            </w:r>
          </w:p>
        </w:tc>
      </w:tr>
      <w:tr w:rsidR="007E05F6" w:rsidRPr="00CB3CDF" w14:paraId="03E090A1" w14:textId="77777777" w:rsidTr="00E24828">
        <w:trPr>
          <w:trHeight w:val="709"/>
        </w:trPr>
        <w:tc>
          <w:tcPr>
            <w:tcW w:w="2552" w:type="dxa"/>
            <w:gridSpan w:val="2"/>
            <w:shd w:val="clear" w:color="auto" w:fill="auto"/>
          </w:tcPr>
          <w:p w14:paraId="306C8656" w14:textId="77777777" w:rsidR="007E05F6" w:rsidRPr="00CB3CDF" w:rsidRDefault="007E05F6" w:rsidP="00E24828">
            <w:pPr>
              <w:rPr>
                <w:i/>
              </w:rPr>
            </w:pPr>
            <w:r w:rsidRPr="00CB3CDF">
              <w:lastRenderedPageBreak/>
              <w:br w:type="page"/>
            </w:r>
            <w:r w:rsidRPr="00CB3CDF">
              <w:rPr>
                <w:color w:val="000000"/>
              </w:rPr>
              <w:t>1. Užpildyti ilgalaikio turto apskaitos dokumentus ir apskaičiuoti ilgalaikio materialaus turto įsigijimo savikainą.</w:t>
            </w:r>
          </w:p>
        </w:tc>
        <w:tc>
          <w:tcPr>
            <w:tcW w:w="3402" w:type="dxa"/>
            <w:shd w:val="clear" w:color="auto" w:fill="auto"/>
          </w:tcPr>
          <w:p w14:paraId="18D321DB" w14:textId="77777777" w:rsidR="007E05F6" w:rsidRPr="00CB3CDF" w:rsidRDefault="007E05F6" w:rsidP="00E24828">
            <w:r w:rsidRPr="00CB3CDF">
              <w:rPr>
                <w:b/>
              </w:rPr>
              <w:t>1.1. Tema.</w:t>
            </w:r>
            <w:r w:rsidRPr="00CB3CDF">
              <w:t xml:space="preserve"> Ilgalaikio turto apskaitos dokumentai. </w:t>
            </w:r>
            <w:r w:rsidRPr="00CB3CDF">
              <w:rPr>
                <w:color w:val="000000"/>
              </w:rPr>
              <w:t xml:space="preserve">Ilgalaikio </w:t>
            </w:r>
            <w:r w:rsidRPr="00CB3CDF">
              <w:t>turto įsigijimo savikaina.</w:t>
            </w:r>
          </w:p>
          <w:p w14:paraId="17C291B3" w14:textId="77777777" w:rsidR="007E05F6" w:rsidRDefault="007E05F6" w:rsidP="00E24828">
            <w:pPr>
              <w:widowControl w:val="0"/>
              <w:autoSpaceDE w:val="0"/>
              <w:autoSpaceDN w:val="0"/>
              <w:adjustRightInd w:val="0"/>
              <w:rPr>
                <w:rFonts w:eastAsia="Calibri"/>
                <w:b/>
              </w:rPr>
            </w:pPr>
            <w:r w:rsidRPr="00CB3CDF">
              <w:rPr>
                <w:rFonts w:eastAsia="Calibri"/>
                <w:b/>
              </w:rPr>
              <w:t xml:space="preserve">1.1.1. Užduotis: </w:t>
            </w:r>
          </w:p>
          <w:p w14:paraId="5C6582FE" w14:textId="77777777" w:rsidR="007E05F6" w:rsidRPr="00CB3CDF" w:rsidRDefault="007E05F6" w:rsidP="00E24828">
            <w:pPr>
              <w:widowControl w:val="0"/>
              <w:autoSpaceDE w:val="0"/>
              <w:autoSpaceDN w:val="0"/>
              <w:adjustRightInd w:val="0"/>
              <w:rPr>
                <w:color w:val="000000"/>
              </w:rPr>
            </w:pPr>
            <w:r w:rsidRPr="00CB3CDF">
              <w:rPr>
                <w:color w:val="000000"/>
              </w:rPr>
              <w:t>Užpildyti ilgalaikio turto apskaitos dokumentus, apskaičiuoti ir užregistruoti ilgalaikio turto įsigijimo savikainą bei nurodyti sąskaitų korespondencijas.</w:t>
            </w:r>
          </w:p>
          <w:p w14:paraId="09B8D95D" w14:textId="77777777" w:rsidR="007E05F6" w:rsidRPr="00CB3CDF" w:rsidRDefault="007E05F6" w:rsidP="00E24828">
            <w:pPr>
              <w:autoSpaceDE w:val="0"/>
              <w:autoSpaceDN w:val="0"/>
              <w:adjustRightInd w:val="0"/>
              <w:jc w:val="both"/>
              <w:rPr>
                <w:bCs/>
                <w:color w:val="92D050"/>
              </w:rPr>
            </w:pPr>
          </w:p>
        </w:tc>
        <w:tc>
          <w:tcPr>
            <w:tcW w:w="4111" w:type="dxa"/>
            <w:shd w:val="clear" w:color="auto" w:fill="auto"/>
          </w:tcPr>
          <w:p w14:paraId="7D099A88" w14:textId="77777777" w:rsidR="007E05F6" w:rsidRPr="00CB3CDF" w:rsidRDefault="007E05F6" w:rsidP="00E24828">
            <w:pPr>
              <w:rPr>
                <w:b/>
              </w:rPr>
            </w:pPr>
            <w:r w:rsidRPr="00CB3CDF">
              <w:rPr>
                <w:b/>
              </w:rPr>
              <w:t>Patenkinamai:</w:t>
            </w:r>
          </w:p>
          <w:p w14:paraId="2499D2AB" w14:textId="77777777" w:rsidR="007E05F6" w:rsidRPr="00CB3CDF" w:rsidRDefault="007E05F6" w:rsidP="00E24828">
            <w:pPr>
              <w:rPr>
                <w:color w:val="000000"/>
              </w:rPr>
            </w:pPr>
            <w:r w:rsidRPr="00CB3CDF">
              <w:rPr>
                <w:color w:val="000000"/>
              </w:rPr>
              <w:t>Užpildyti ilgalaikio turto apskaitos dokumentai.</w:t>
            </w:r>
          </w:p>
          <w:p w14:paraId="166516A9" w14:textId="77777777" w:rsidR="007E05F6" w:rsidRPr="00CB3CDF" w:rsidRDefault="007E05F6" w:rsidP="00E24828">
            <w:pPr>
              <w:rPr>
                <w:b/>
              </w:rPr>
            </w:pPr>
            <w:r w:rsidRPr="00CB3CDF">
              <w:rPr>
                <w:b/>
              </w:rPr>
              <w:t>Gerai:</w:t>
            </w:r>
          </w:p>
          <w:p w14:paraId="6B3C5BE1" w14:textId="77777777" w:rsidR="007E05F6" w:rsidRPr="00CB3CDF" w:rsidRDefault="007E05F6" w:rsidP="00E24828">
            <w:r w:rsidRPr="00CB3CDF">
              <w:rPr>
                <w:color w:val="000000"/>
              </w:rPr>
              <w:t>Pademonstruoti užpildyti ilgalaikio turo pirminiai apskaitos dokumentai, apskaičiuota ilgalaikio materialaus turto įsigijimo savikaina</w:t>
            </w:r>
            <w:r w:rsidRPr="00CB3CDF">
              <w:t>.</w:t>
            </w:r>
          </w:p>
          <w:p w14:paraId="61B5D540" w14:textId="77777777" w:rsidR="007E05F6" w:rsidRPr="00CB3CDF" w:rsidRDefault="007E05F6" w:rsidP="00E24828">
            <w:pPr>
              <w:rPr>
                <w:b/>
              </w:rPr>
            </w:pPr>
            <w:r w:rsidRPr="00CB3CDF">
              <w:rPr>
                <w:b/>
              </w:rPr>
              <w:t>Puikiai:</w:t>
            </w:r>
          </w:p>
          <w:p w14:paraId="0701C46B" w14:textId="77777777" w:rsidR="007E05F6" w:rsidRPr="00CB3CDF" w:rsidRDefault="007E05F6" w:rsidP="00E24828">
            <w:pPr>
              <w:rPr>
                <w:b/>
              </w:rPr>
            </w:pPr>
            <w:r w:rsidRPr="00CB3CDF">
              <w:rPr>
                <w:color w:val="000000"/>
              </w:rPr>
              <w:t>Pademonstruoti tinkamai be klaidų užpildyti ilgalaikio turto pirminiai apskaitos dokumentai</w:t>
            </w:r>
            <w:r w:rsidRPr="00CB3CDF">
              <w:t xml:space="preserve">, nustatyta </w:t>
            </w:r>
            <w:r w:rsidRPr="00CB3CDF">
              <w:rPr>
                <w:color w:val="000000"/>
              </w:rPr>
              <w:t xml:space="preserve">ilgalaikio </w:t>
            </w:r>
            <w:r w:rsidRPr="00CB3CDF">
              <w:t>turto įsigijimo savikaina. Nurodytos ūkinių operacijų sąskaitų korespondencijos.</w:t>
            </w:r>
          </w:p>
        </w:tc>
      </w:tr>
      <w:tr w:rsidR="007E05F6" w:rsidRPr="00CB3CDF" w14:paraId="43579012" w14:textId="77777777" w:rsidTr="00E24828">
        <w:trPr>
          <w:trHeight w:val="715"/>
        </w:trPr>
        <w:tc>
          <w:tcPr>
            <w:tcW w:w="2552" w:type="dxa"/>
            <w:gridSpan w:val="2"/>
            <w:shd w:val="clear" w:color="auto" w:fill="auto"/>
          </w:tcPr>
          <w:p w14:paraId="299CF75B" w14:textId="77777777" w:rsidR="007E05F6" w:rsidRPr="00CB3CDF" w:rsidRDefault="007E05F6" w:rsidP="00E24828">
            <w:pPr>
              <w:autoSpaceDE w:val="0"/>
              <w:autoSpaceDN w:val="0"/>
              <w:adjustRightInd w:val="0"/>
              <w:rPr>
                <w:i/>
              </w:rPr>
            </w:pPr>
            <w:r w:rsidRPr="00CB3CDF">
              <w:rPr>
                <w:color w:val="000000"/>
              </w:rPr>
              <w:t>2. Apskaičiuoti ir registruoti apskaitoje IT nusidėvėjimą (amortizaciją).</w:t>
            </w:r>
          </w:p>
        </w:tc>
        <w:tc>
          <w:tcPr>
            <w:tcW w:w="3402" w:type="dxa"/>
            <w:shd w:val="clear" w:color="auto" w:fill="auto"/>
          </w:tcPr>
          <w:p w14:paraId="04AE709C" w14:textId="77777777" w:rsidR="007E05F6" w:rsidRPr="00CB3CDF" w:rsidRDefault="007E05F6" w:rsidP="00E24828">
            <w:r w:rsidRPr="00CB3CDF">
              <w:rPr>
                <w:b/>
              </w:rPr>
              <w:t>2.1. Tema.</w:t>
            </w:r>
            <w:r w:rsidRPr="00CB3CDF">
              <w:t xml:space="preserve"> IMT nusidėvėjimo skaičiavimo metodai ir registravimas apskaitoje.</w:t>
            </w:r>
          </w:p>
          <w:p w14:paraId="73C60284" w14:textId="77777777" w:rsidR="007E05F6" w:rsidRDefault="007E05F6" w:rsidP="00E24828">
            <w:pPr>
              <w:rPr>
                <w:rFonts w:eastAsia="Calibri"/>
              </w:rPr>
            </w:pPr>
            <w:r w:rsidRPr="00CB3CDF">
              <w:rPr>
                <w:rFonts w:eastAsia="Calibri"/>
                <w:b/>
              </w:rPr>
              <w:t>2.1.1. Užduotis:</w:t>
            </w:r>
            <w:r w:rsidRPr="00CB3CDF">
              <w:rPr>
                <w:rFonts w:eastAsia="Calibri"/>
              </w:rPr>
              <w:t xml:space="preserve"> </w:t>
            </w:r>
          </w:p>
          <w:p w14:paraId="22DABFC4" w14:textId="77777777" w:rsidR="007E05F6" w:rsidRPr="00CB3CDF" w:rsidRDefault="007E05F6" w:rsidP="00E24828">
            <w:r w:rsidRPr="00CB3CDF">
              <w:t xml:space="preserve">Apskaičiuoti ir užregistruoti </w:t>
            </w:r>
            <w:r w:rsidRPr="00CB3CDF">
              <w:rPr>
                <w:color w:val="000000"/>
              </w:rPr>
              <w:t xml:space="preserve">IMT </w:t>
            </w:r>
            <w:r w:rsidRPr="00CB3CDF">
              <w:t>nusidėvėjimo sumą ir sąnaudas kiekvienu iš nurodytų skaičiavimo metodu:</w:t>
            </w:r>
          </w:p>
          <w:p w14:paraId="02BD8F2C" w14:textId="77777777" w:rsidR="007E05F6" w:rsidRPr="00CB3CDF" w:rsidRDefault="007E05F6" w:rsidP="00B8170E">
            <w:pPr>
              <w:numPr>
                <w:ilvl w:val="0"/>
                <w:numId w:val="29"/>
              </w:numPr>
              <w:ind w:left="205" w:hanging="180"/>
              <w:contextualSpacing/>
              <w:jc w:val="both"/>
            </w:pPr>
            <w:r w:rsidRPr="00CB3CDF">
              <w:t>tiesiogiai proporcingu;</w:t>
            </w:r>
          </w:p>
          <w:p w14:paraId="11786BB3" w14:textId="77777777" w:rsidR="007E05F6" w:rsidRPr="00CB3CDF" w:rsidRDefault="007E05F6" w:rsidP="00B8170E">
            <w:pPr>
              <w:numPr>
                <w:ilvl w:val="0"/>
                <w:numId w:val="29"/>
              </w:numPr>
              <w:ind w:left="205" w:hanging="180"/>
              <w:contextualSpacing/>
              <w:jc w:val="both"/>
            </w:pPr>
            <w:r w:rsidRPr="00CB3CDF">
              <w:t>produkcijos kiekio;</w:t>
            </w:r>
          </w:p>
          <w:p w14:paraId="0FE1D2BA" w14:textId="77777777" w:rsidR="007E05F6" w:rsidRPr="00CB3CDF" w:rsidRDefault="007E05F6" w:rsidP="00B8170E">
            <w:pPr>
              <w:numPr>
                <w:ilvl w:val="0"/>
                <w:numId w:val="29"/>
              </w:numPr>
              <w:ind w:left="205" w:hanging="180"/>
              <w:contextualSpacing/>
              <w:jc w:val="both"/>
            </w:pPr>
            <w:r w:rsidRPr="00CB3CDF">
              <w:t>metų skaičiaus;</w:t>
            </w:r>
          </w:p>
          <w:p w14:paraId="34FC897C" w14:textId="77777777" w:rsidR="007E05F6" w:rsidRPr="00CB3CDF" w:rsidRDefault="007E05F6" w:rsidP="00B8170E">
            <w:pPr>
              <w:numPr>
                <w:ilvl w:val="0"/>
                <w:numId w:val="29"/>
              </w:numPr>
              <w:ind w:left="205" w:hanging="180"/>
              <w:contextualSpacing/>
              <w:jc w:val="both"/>
            </w:pPr>
            <w:r w:rsidRPr="00CB3CDF">
              <w:t>dvigubai mažėjančios vertės.</w:t>
            </w:r>
          </w:p>
          <w:p w14:paraId="48384D86" w14:textId="77777777" w:rsidR="007E05F6" w:rsidRDefault="007E05F6" w:rsidP="00E24828">
            <w:pPr>
              <w:autoSpaceDE w:val="0"/>
              <w:autoSpaceDN w:val="0"/>
              <w:adjustRightInd w:val="0"/>
              <w:rPr>
                <w:rFonts w:eastAsia="Calibri"/>
                <w:b/>
              </w:rPr>
            </w:pPr>
            <w:r w:rsidRPr="00CB3CDF">
              <w:rPr>
                <w:b/>
              </w:rPr>
              <w:t>2</w:t>
            </w:r>
            <w:r w:rsidRPr="00CB3CDF">
              <w:rPr>
                <w:rFonts w:eastAsia="Calibri"/>
                <w:b/>
              </w:rPr>
              <w:t xml:space="preserve">.1.2. Užduotis: </w:t>
            </w:r>
          </w:p>
          <w:p w14:paraId="6C58CB56" w14:textId="77777777" w:rsidR="007E05F6" w:rsidRPr="00CB3CDF" w:rsidRDefault="007E05F6" w:rsidP="00E24828">
            <w:pPr>
              <w:autoSpaceDE w:val="0"/>
              <w:autoSpaceDN w:val="0"/>
              <w:adjustRightInd w:val="0"/>
              <w:rPr>
                <w:rFonts w:eastAsia="Calibri"/>
                <w:color w:val="000000"/>
              </w:rPr>
            </w:pPr>
            <w:r w:rsidRPr="00CB3CDF">
              <w:rPr>
                <w:rFonts w:eastAsia="Calibri"/>
                <w:color w:val="000000"/>
              </w:rPr>
              <w:t>Apskaičiuoti įmonės nematerialaus turto amortizacijos sumą ir nurodyti sąskaitų korespondencijas.</w:t>
            </w:r>
          </w:p>
        </w:tc>
        <w:tc>
          <w:tcPr>
            <w:tcW w:w="4111" w:type="dxa"/>
            <w:shd w:val="clear" w:color="auto" w:fill="auto"/>
          </w:tcPr>
          <w:p w14:paraId="5E7C824A" w14:textId="77777777" w:rsidR="007E05F6" w:rsidRPr="00CB3CDF" w:rsidRDefault="007E05F6" w:rsidP="00E24828">
            <w:pPr>
              <w:rPr>
                <w:b/>
              </w:rPr>
            </w:pPr>
            <w:r w:rsidRPr="00CB3CDF">
              <w:rPr>
                <w:b/>
              </w:rPr>
              <w:t>Patenkinamai:</w:t>
            </w:r>
          </w:p>
          <w:p w14:paraId="781155C0" w14:textId="77777777" w:rsidR="007E05F6" w:rsidRPr="00CB3CDF" w:rsidRDefault="007E05F6" w:rsidP="00E24828">
            <w:r w:rsidRPr="00CB3CDF">
              <w:t xml:space="preserve">Apskaičiuotas </w:t>
            </w:r>
            <w:r w:rsidRPr="00CB3CDF">
              <w:rPr>
                <w:color w:val="000000"/>
              </w:rPr>
              <w:t>IMT</w:t>
            </w:r>
            <w:r w:rsidRPr="00CB3CDF">
              <w:t xml:space="preserve"> nusidėvėjimas ir pateiktos sąskaitų korespondencijos.</w:t>
            </w:r>
          </w:p>
          <w:p w14:paraId="1F2153CE" w14:textId="77777777" w:rsidR="007E05F6" w:rsidRPr="00CB3CDF" w:rsidRDefault="007E05F6" w:rsidP="00E24828">
            <w:pPr>
              <w:rPr>
                <w:b/>
              </w:rPr>
            </w:pPr>
            <w:r w:rsidRPr="00CB3CDF">
              <w:rPr>
                <w:b/>
              </w:rPr>
              <w:t>Gerai:</w:t>
            </w:r>
          </w:p>
          <w:p w14:paraId="60BAB3FB" w14:textId="77777777" w:rsidR="007E05F6" w:rsidRPr="00CB3CDF" w:rsidRDefault="007E05F6" w:rsidP="00E24828">
            <w:r w:rsidRPr="00CB3CDF">
              <w:rPr>
                <w:color w:val="000000"/>
              </w:rPr>
              <w:t>Pritaikytas IMT nusidėvėjim</w:t>
            </w:r>
            <w:r w:rsidRPr="00CB3CDF">
              <w:t xml:space="preserve">o skaičiavimo metodas. Apskaičiuotas </w:t>
            </w:r>
            <w:r w:rsidRPr="00CB3CDF">
              <w:rPr>
                <w:color w:val="000000"/>
              </w:rPr>
              <w:t>IMT</w:t>
            </w:r>
            <w:r w:rsidRPr="00CB3CDF">
              <w:t xml:space="preserve"> nusidėvėjimas ir pateiktos sąskaitų korespondencijos.</w:t>
            </w:r>
          </w:p>
          <w:p w14:paraId="4E81BFE6" w14:textId="77777777" w:rsidR="007E05F6" w:rsidRPr="00CB3CDF" w:rsidRDefault="007E05F6" w:rsidP="00E24828">
            <w:pPr>
              <w:rPr>
                <w:b/>
              </w:rPr>
            </w:pPr>
            <w:r w:rsidRPr="00CB3CDF">
              <w:rPr>
                <w:b/>
              </w:rPr>
              <w:t>Puikiai:</w:t>
            </w:r>
          </w:p>
          <w:p w14:paraId="28AF76D6" w14:textId="77777777" w:rsidR="007E05F6" w:rsidRPr="00CB3CDF" w:rsidRDefault="007E05F6" w:rsidP="00E24828">
            <w:r w:rsidRPr="00CB3CDF">
              <w:rPr>
                <w:color w:val="000000"/>
              </w:rPr>
              <w:t>Pritaikytas IT nusidėvėjim</w:t>
            </w:r>
            <w:r w:rsidRPr="00CB3CDF">
              <w:t>o (amortizacijos) skaičiavimo metodas.</w:t>
            </w:r>
          </w:p>
          <w:p w14:paraId="5867B6BE" w14:textId="77777777" w:rsidR="007E05F6" w:rsidRPr="00CB3CDF" w:rsidRDefault="007E05F6" w:rsidP="00E24828">
            <w:r w:rsidRPr="00CB3CDF">
              <w:t xml:space="preserve">Apskaičiuotas </w:t>
            </w:r>
            <w:r w:rsidRPr="00CB3CDF">
              <w:rPr>
                <w:color w:val="000000"/>
              </w:rPr>
              <w:t>IT</w:t>
            </w:r>
            <w:r w:rsidRPr="00CB3CDF">
              <w:t xml:space="preserve"> nusidėvėjimas (amortizacija) ir pateiktos sąskaitų korespondencijos.</w:t>
            </w:r>
          </w:p>
          <w:p w14:paraId="78BEFD2A" w14:textId="77777777" w:rsidR="007E05F6" w:rsidRPr="00CB3CDF" w:rsidRDefault="007E05F6" w:rsidP="00E24828">
            <w:pPr>
              <w:rPr>
                <w:b/>
              </w:rPr>
            </w:pPr>
          </w:p>
        </w:tc>
      </w:tr>
      <w:tr w:rsidR="007E05F6" w:rsidRPr="00CB3CDF" w14:paraId="43AD2C14" w14:textId="77777777" w:rsidTr="00E24828">
        <w:tc>
          <w:tcPr>
            <w:tcW w:w="2552" w:type="dxa"/>
            <w:gridSpan w:val="2"/>
            <w:shd w:val="clear" w:color="auto" w:fill="auto"/>
          </w:tcPr>
          <w:p w14:paraId="31327548" w14:textId="77777777" w:rsidR="007E05F6" w:rsidRPr="00CB3CDF" w:rsidRDefault="007E05F6" w:rsidP="00E24828">
            <w:r w:rsidRPr="00CB3CDF">
              <w:t xml:space="preserve">3. Apskaityti ir registruoti ilgalaikio materialaus turto remonto </w:t>
            </w:r>
            <w:r w:rsidRPr="00CB3CDF">
              <w:rPr>
                <w:color w:val="000000"/>
              </w:rPr>
              <w:t>išlaidas.</w:t>
            </w:r>
          </w:p>
        </w:tc>
        <w:tc>
          <w:tcPr>
            <w:tcW w:w="3402" w:type="dxa"/>
            <w:shd w:val="clear" w:color="auto" w:fill="auto"/>
          </w:tcPr>
          <w:p w14:paraId="6D167758" w14:textId="77777777" w:rsidR="007E05F6" w:rsidRPr="00CB3CDF" w:rsidRDefault="007E05F6" w:rsidP="00E24828">
            <w:r w:rsidRPr="00CB3CDF">
              <w:rPr>
                <w:b/>
              </w:rPr>
              <w:t xml:space="preserve">3.1. Tema. </w:t>
            </w:r>
            <w:r w:rsidRPr="00CB3CDF">
              <w:t>IMT naudojimo ir remonto apskaita.</w:t>
            </w:r>
          </w:p>
          <w:p w14:paraId="17647BA6" w14:textId="77777777" w:rsidR="007E05F6" w:rsidRDefault="007E05F6" w:rsidP="00E24828">
            <w:pPr>
              <w:rPr>
                <w:rFonts w:eastAsia="Calibri"/>
                <w:b/>
              </w:rPr>
            </w:pPr>
            <w:r w:rsidRPr="00CB3CDF">
              <w:rPr>
                <w:rFonts w:eastAsia="Calibri"/>
                <w:b/>
              </w:rPr>
              <w:t xml:space="preserve">3.1.1. Užduotis: </w:t>
            </w:r>
          </w:p>
          <w:p w14:paraId="765F1772" w14:textId="77777777" w:rsidR="007E05F6" w:rsidRPr="00CB3CDF" w:rsidRDefault="007E05F6" w:rsidP="00E24828">
            <w:pPr>
              <w:rPr>
                <w:b/>
              </w:rPr>
            </w:pPr>
            <w:r w:rsidRPr="00CB3CDF">
              <w:rPr>
                <w:rFonts w:eastAsia="Calibri"/>
              </w:rPr>
              <w:t>Apskaičiuoti ir užregistruoti apskaitoje ilgalaikio materialaus turto eksploatavimo ir remonto išlaidas.</w:t>
            </w:r>
          </w:p>
        </w:tc>
        <w:tc>
          <w:tcPr>
            <w:tcW w:w="4111" w:type="dxa"/>
            <w:shd w:val="clear" w:color="auto" w:fill="auto"/>
          </w:tcPr>
          <w:p w14:paraId="08F143B4" w14:textId="77777777" w:rsidR="007E05F6" w:rsidRPr="00CB3CDF" w:rsidRDefault="007E05F6" w:rsidP="00E24828">
            <w:pPr>
              <w:rPr>
                <w:b/>
              </w:rPr>
            </w:pPr>
            <w:r w:rsidRPr="00CB3CDF">
              <w:rPr>
                <w:b/>
              </w:rPr>
              <w:t>Patenkinamai:</w:t>
            </w:r>
          </w:p>
          <w:p w14:paraId="6A0893C9" w14:textId="77777777" w:rsidR="007E05F6" w:rsidRPr="00CB3CDF" w:rsidRDefault="007E05F6" w:rsidP="00E24828">
            <w:pPr>
              <w:rPr>
                <w:b/>
              </w:rPr>
            </w:pPr>
            <w:r w:rsidRPr="00CB3CDF">
              <w:t>Apskaičiuotos IMT eksploatavimo išlaidos.</w:t>
            </w:r>
          </w:p>
          <w:p w14:paraId="52FD0DBF" w14:textId="77777777" w:rsidR="007E05F6" w:rsidRPr="00CB3CDF" w:rsidRDefault="007E05F6" w:rsidP="00E24828">
            <w:pPr>
              <w:rPr>
                <w:b/>
              </w:rPr>
            </w:pPr>
            <w:r w:rsidRPr="00CB3CDF">
              <w:rPr>
                <w:b/>
              </w:rPr>
              <w:t>Gerai:</w:t>
            </w:r>
          </w:p>
          <w:p w14:paraId="64CAA4BA" w14:textId="77777777" w:rsidR="007E05F6" w:rsidRPr="00CB3CDF" w:rsidRDefault="007E05F6" w:rsidP="00E24828">
            <w:pPr>
              <w:rPr>
                <w:b/>
              </w:rPr>
            </w:pPr>
            <w:r w:rsidRPr="00CB3CDF">
              <w:t>Apskaičiuotos ir užregistruotos IMT remonto išlaidos.</w:t>
            </w:r>
          </w:p>
          <w:p w14:paraId="685F2AA3" w14:textId="77777777" w:rsidR="007E05F6" w:rsidRPr="00CB3CDF" w:rsidRDefault="007E05F6" w:rsidP="00E24828">
            <w:pPr>
              <w:rPr>
                <w:b/>
              </w:rPr>
            </w:pPr>
            <w:r w:rsidRPr="00CB3CDF">
              <w:rPr>
                <w:b/>
              </w:rPr>
              <w:t>Puikiai:</w:t>
            </w:r>
          </w:p>
          <w:p w14:paraId="00F48DBD" w14:textId="77777777" w:rsidR="007E05F6" w:rsidRPr="00CB3CDF" w:rsidRDefault="007E05F6" w:rsidP="00E24828">
            <w:r w:rsidRPr="00CB3CDF">
              <w:t>Apskaičiuotos ir užregistruotos IMT eksploatavimo ir remonto išlaidos.</w:t>
            </w:r>
          </w:p>
        </w:tc>
      </w:tr>
      <w:tr w:rsidR="007E05F6" w:rsidRPr="000379C4" w14:paraId="693B407F" w14:textId="77777777" w:rsidTr="00E24828">
        <w:trPr>
          <w:trHeight w:val="1176"/>
        </w:trPr>
        <w:tc>
          <w:tcPr>
            <w:tcW w:w="2535" w:type="dxa"/>
            <w:shd w:val="clear" w:color="auto" w:fill="auto"/>
          </w:tcPr>
          <w:p w14:paraId="0FAFEE2F" w14:textId="77777777" w:rsidR="007E05F6" w:rsidRPr="00B15EA6" w:rsidRDefault="007E05F6" w:rsidP="00B15EA6">
            <w:pPr>
              <w:pStyle w:val="2vidutinistinklelis1"/>
              <w:rPr>
                <w:b/>
                <w:i/>
              </w:rPr>
            </w:pPr>
            <w:r w:rsidRPr="00B15EA6">
              <w:rPr>
                <w:b/>
                <w:i/>
              </w:rPr>
              <w:t>Reikalavimai mokymui skirtiems metodiniams ir materialiesiems ištekliams</w:t>
            </w:r>
          </w:p>
        </w:tc>
        <w:tc>
          <w:tcPr>
            <w:tcW w:w="7530" w:type="dxa"/>
            <w:gridSpan w:val="3"/>
            <w:shd w:val="clear" w:color="auto" w:fill="auto"/>
          </w:tcPr>
          <w:p w14:paraId="02145DAD" w14:textId="77777777" w:rsidR="007E05F6" w:rsidRPr="000379C4" w:rsidRDefault="007E05F6" w:rsidP="00E24828">
            <w:pPr>
              <w:jc w:val="both"/>
              <w:rPr>
                <w:rFonts w:eastAsia="Calibri"/>
                <w:i/>
              </w:rPr>
            </w:pPr>
            <w:r w:rsidRPr="000379C4">
              <w:rPr>
                <w:rFonts w:eastAsia="Calibri"/>
                <w:i/>
              </w:rPr>
              <w:t>Mokymo(si) medžiaga:</w:t>
            </w:r>
          </w:p>
          <w:p w14:paraId="2AA92ACF"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rFonts w:eastAsia="Times New Roman"/>
                <w:bCs/>
                <w:color w:val="auto"/>
                <w:lang w:eastAsia="lt-LT"/>
              </w:rPr>
              <w:t>Apskaitininko ir kasininko</w:t>
            </w:r>
            <w:r w:rsidRPr="000379C4">
              <w:rPr>
                <w:rFonts w:eastAsia="Times New Roman"/>
                <w:b/>
                <w:bCs/>
                <w:color w:val="auto"/>
                <w:sz w:val="28"/>
                <w:szCs w:val="28"/>
                <w:lang w:eastAsia="lt-LT"/>
              </w:rPr>
              <w:t xml:space="preserve"> </w:t>
            </w:r>
            <w:r w:rsidRPr="000379C4">
              <w:rPr>
                <w:color w:val="auto"/>
              </w:rPr>
              <w:t>modulinė profesinio mokymo programa</w:t>
            </w:r>
          </w:p>
          <w:p w14:paraId="453AB793"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color w:val="auto"/>
                <w:lang w:eastAsia="lt-LT"/>
              </w:rPr>
              <w:t>Teorinių ir praktinių užduočių mokinio sąsiuvinis</w:t>
            </w:r>
          </w:p>
          <w:p w14:paraId="1973BB0B"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color w:val="auto"/>
              </w:rPr>
              <w:t>Testas turimiems gebėjimams vertinti</w:t>
            </w:r>
          </w:p>
          <w:p w14:paraId="2B6C16BF" w14:textId="77777777" w:rsidR="007E05F6" w:rsidRPr="000379C4" w:rsidRDefault="007E05F6" w:rsidP="00B8170E">
            <w:pPr>
              <w:pStyle w:val="NoSpacing"/>
              <w:numPr>
                <w:ilvl w:val="0"/>
                <w:numId w:val="27"/>
              </w:numPr>
              <w:tabs>
                <w:tab w:val="left" w:pos="316"/>
              </w:tabs>
              <w:ind w:left="0" w:firstLine="0"/>
              <w:jc w:val="both"/>
            </w:pPr>
            <w:r w:rsidRPr="000379C4">
              <w:t>Vadovėliai, teisės aktai, verslo apskaitos standartai ir kita mokomoji medžiaga</w:t>
            </w:r>
          </w:p>
          <w:p w14:paraId="7123E2E7" w14:textId="77777777" w:rsidR="007E05F6" w:rsidRPr="000379C4" w:rsidRDefault="007E05F6" w:rsidP="00E24828">
            <w:pPr>
              <w:tabs>
                <w:tab w:val="left" w:pos="335"/>
              </w:tabs>
              <w:jc w:val="both"/>
              <w:rPr>
                <w:rFonts w:eastAsia="Calibri"/>
                <w:i/>
              </w:rPr>
            </w:pPr>
            <w:r w:rsidRPr="000379C4">
              <w:rPr>
                <w:rFonts w:eastAsia="Calibri"/>
                <w:i/>
              </w:rPr>
              <w:t>Mokymo(si) priemonės:</w:t>
            </w:r>
          </w:p>
          <w:p w14:paraId="0166FAD5" w14:textId="77777777" w:rsidR="007E05F6" w:rsidRPr="000379C4" w:rsidRDefault="007E05F6" w:rsidP="00B8170E">
            <w:pPr>
              <w:numPr>
                <w:ilvl w:val="0"/>
                <w:numId w:val="27"/>
              </w:numPr>
              <w:tabs>
                <w:tab w:val="left" w:pos="335"/>
              </w:tabs>
              <w:ind w:left="0" w:firstLine="0"/>
              <w:jc w:val="both"/>
              <w:rPr>
                <w:b/>
              </w:rPr>
            </w:pPr>
            <w:r w:rsidRPr="000379C4">
              <w:t>Techninės priemonės mokymo(si) medžiagai iliustruoti, vizualizuoti, pristatyti</w:t>
            </w:r>
          </w:p>
          <w:p w14:paraId="5B993B54" w14:textId="77777777" w:rsidR="007E05F6" w:rsidRPr="000379C4" w:rsidRDefault="007E05F6" w:rsidP="00B8170E">
            <w:pPr>
              <w:numPr>
                <w:ilvl w:val="0"/>
                <w:numId w:val="27"/>
              </w:numPr>
              <w:tabs>
                <w:tab w:val="left" w:pos="335"/>
              </w:tabs>
              <w:ind w:left="0" w:firstLine="0"/>
              <w:jc w:val="both"/>
              <w:rPr>
                <w:b/>
              </w:rPr>
            </w:pPr>
            <w:r w:rsidRPr="000379C4">
              <w:t>Kompiuterinė apskaitos programa.</w:t>
            </w:r>
          </w:p>
        </w:tc>
      </w:tr>
      <w:tr w:rsidR="007E05F6" w:rsidRPr="000379C4" w14:paraId="32D4D8D8" w14:textId="77777777" w:rsidTr="00E24828">
        <w:tc>
          <w:tcPr>
            <w:tcW w:w="2535" w:type="dxa"/>
            <w:shd w:val="clear" w:color="auto" w:fill="auto"/>
          </w:tcPr>
          <w:p w14:paraId="4B3FD9A7" w14:textId="77777777" w:rsidR="007E05F6" w:rsidRPr="00B15EA6" w:rsidRDefault="007E05F6" w:rsidP="00B15EA6">
            <w:pPr>
              <w:pStyle w:val="2vidutinistinklelis1"/>
              <w:rPr>
                <w:b/>
                <w:i/>
              </w:rPr>
            </w:pPr>
            <w:r w:rsidRPr="00B15EA6">
              <w:rPr>
                <w:b/>
                <w:i/>
              </w:rPr>
              <w:t>Reikalavimai teorinio ir praktinio mokymo vietai</w:t>
            </w:r>
          </w:p>
        </w:tc>
        <w:tc>
          <w:tcPr>
            <w:tcW w:w="7530" w:type="dxa"/>
            <w:gridSpan w:val="3"/>
            <w:shd w:val="clear" w:color="auto" w:fill="auto"/>
          </w:tcPr>
          <w:p w14:paraId="6F50B06D" w14:textId="77777777" w:rsidR="007E05F6" w:rsidRPr="000379C4" w:rsidRDefault="00CB3AD9" w:rsidP="00E24828">
            <w:pPr>
              <w:jc w:val="both"/>
            </w:pPr>
            <w:r>
              <w:t>Klasė ar kita mokymui</w:t>
            </w:r>
            <w:r w:rsidR="007E05F6" w:rsidRPr="000379C4">
              <w:t xml:space="preserve"> pritaikyta patalpa su techninėmis priemonėmis (kompiuteriu, vaizdo projektoriumi) mokymo(si) medžiagai pateikti. </w:t>
            </w:r>
          </w:p>
          <w:p w14:paraId="4CADFA6E" w14:textId="77777777" w:rsidR="007E05F6" w:rsidRPr="000379C4" w:rsidRDefault="007E05F6" w:rsidP="00E24828">
            <w:pPr>
              <w:jc w:val="both"/>
              <w:rPr>
                <w:strike/>
              </w:rPr>
            </w:pPr>
            <w:r w:rsidRPr="000379C4">
              <w:rPr>
                <w:rFonts w:eastAsia="Calibri"/>
              </w:rPr>
              <w:t>Praktinio mokymo klasė (patalpa), aprūpinta kompiuteriais, sp</w:t>
            </w:r>
            <w:r w:rsidRPr="000379C4">
              <w:t>ausdintuvu, multimedijos projektoriumi.</w:t>
            </w:r>
          </w:p>
        </w:tc>
      </w:tr>
      <w:tr w:rsidR="007E05F6" w:rsidRPr="000379C4" w14:paraId="526E729B" w14:textId="77777777" w:rsidTr="00E24828">
        <w:tc>
          <w:tcPr>
            <w:tcW w:w="2535" w:type="dxa"/>
            <w:shd w:val="clear" w:color="auto" w:fill="auto"/>
          </w:tcPr>
          <w:p w14:paraId="17330A80" w14:textId="77777777" w:rsidR="007E05F6" w:rsidRPr="00B15EA6" w:rsidRDefault="007E05F6" w:rsidP="00B15EA6">
            <w:pPr>
              <w:pStyle w:val="2vidutinistinklelis1"/>
              <w:rPr>
                <w:b/>
                <w:i/>
              </w:rPr>
            </w:pPr>
            <w:r w:rsidRPr="00B15EA6">
              <w:rPr>
                <w:b/>
                <w:i/>
              </w:rPr>
              <w:lastRenderedPageBreak/>
              <w:t>Reikalavimai mokytojo dalykiniam pasirengimui (dalykinei kvalifikacijai)</w:t>
            </w:r>
          </w:p>
        </w:tc>
        <w:tc>
          <w:tcPr>
            <w:tcW w:w="7530" w:type="dxa"/>
            <w:gridSpan w:val="3"/>
            <w:shd w:val="clear" w:color="auto" w:fill="auto"/>
          </w:tcPr>
          <w:p w14:paraId="3998BB25" w14:textId="77777777" w:rsidR="007E05F6" w:rsidRPr="000379C4" w:rsidRDefault="007E05F6" w:rsidP="00E24828">
            <w:pPr>
              <w:jc w:val="both"/>
            </w:pPr>
            <w:r w:rsidRPr="000379C4">
              <w:t>Modulį gali vesti mokytojas, turintis:</w:t>
            </w:r>
          </w:p>
          <w:p w14:paraId="58311147" w14:textId="77777777" w:rsidR="007E05F6" w:rsidRPr="000379C4" w:rsidRDefault="007E05F6" w:rsidP="00E24828">
            <w:pPr>
              <w:jc w:val="both"/>
            </w:pPr>
            <w:r w:rsidRPr="000379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8FF4F6" w14:textId="77777777" w:rsidR="007E05F6" w:rsidRPr="000379C4" w:rsidRDefault="007E05F6" w:rsidP="00E24828">
            <w:pPr>
              <w:jc w:val="both"/>
            </w:pPr>
            <w:r w:rsidRPr="000379C4">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27A76422" w14:textId="77777777" w:rsidR="007E05F6" w:rsidRDefault="007E05F6" w:rsidP="007E05F6"/>
    <w:p w14:paraId="13631803" w14:textId="77777777" w:rsidR="00542A74" w:rsidRDefault="00542A74" w:rsidP="00542A74">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B3A8C" w14:paraId="7CB2B390" w14:textId="77777777" w:rsidTr="00E24828">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49206A88" w14:textId="77777777" w:rsidR="00EB3A8C" w:rsidRDefault="00EB3A8C" w:rsidP="00E24828">
            <w:pPr>
              <w:widowControl w:val="0"/>
              <w:rPr>
                <w:b/>
              </w:rPr>
            </w:pPr>
          </w:p>
          <w:p w14:paraId="67B7A70C" w14:textId="77777777" w:rsidR="00EB3A8C" w:rsidRDefault="00EB3A8C" w:rsidP="00E24828">
            <w:pPr>
              <w:widowControl w:val="0"/>
              <w:rPr>
                <w:b/>
              </w:rPr>
            </w:pPr>
          </w:p>
          <w:p w14:paraId="71887C79" w14:textId="77777777" w:rsidR="00EB3A8C" w:rsidRDefault="00EB3A8C" w:rsidP="00E24828">
            <w:pPr>
              <w:widowControl w:val="0"/>
              <w:rPr>
                <w:b/>
              </w:rPr>
            </w:pPr>
          </w:p>
          <w:p w14:paraId="285DF6A1" w14:textId="77777777" w:rsidR="00EB3A8C" w:rsidRDefault="00EB3A8C" w:rsidP="00E2482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14:paraId="3CC99DE6" w14:textId="77777777" w:rsidR="00EB3A8C" w:rsidRDefault="00EB3A8C" w:rsidP="00E2482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1C2AB329" w14:textId="77777777" w:rsidR="00EB3A8C" w:rsidRDefault="00EB3A8C" w:rsidP="00E2482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341F912C" w14:textId="77777777" w:rsidR="00EB3A8C" w:rsidRDefault="00EB3A8C" w:rsidP="00E2482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572372B2" w14:textId="77777777" w:rsidR="00EB3A8C" w:rsidRDefault="00EB3A8C" w:rsidP="00E2482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1C100991" w14:textId="77777777" w:rsidR="00EB3A8C" w:rsidRDefault="00EB3A8C" w:rsidP="00E2482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486E60AC" w14:textId="77777777" w:rsidR="00EB3A8C" w:rsidRDefault="00EB3A8C" w:rsidP="00E2482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6CF3BEF9" w14:textId="77777777" w:rsidR="00EB3A8C" w:rsidRDefault="00EB3A8C" w:rsidP="00E24828">
            <w:pPr>
              <w:widowControl w:val="0"/>
              <w:ind w:left="113" w:right="113"/>
              <w:rPr>
                <w:b/>
              </w:rPr>
            </w:pPr>
            <w:r>
              <w:rPr>
                <w:b/>
              </w:rPr>
              <w:t xml:space="preserve">Savarankiškas mokymasis </w:t>
            </w:r>
          </w:p>
        </w:tc>
      </w:tr>
      <w:tr w:rsidR="00B15EA6" w14:paraId="45A2174F" w14:textId="77777777" w:rsidTr="00B15EA6">
        <w:tc>
          <w:tcPr>
            <w:tcW w:w="3676" w:type="dxa"/>
            <w:tcBorders>
              <w:left w:val="single" w:sz="12" w:space="0" w:color="auto"/>
            </w:tcBorders>
          </w:tcPr>
          <w:p w14:paraId="5CDD82F3" w14:textId="77777777" w:rsidR="00B15EA6" w:rsidRPr="00471AD6" w:rsidRDefault="00B15EA6" w:rsidP="00E24828">
            <w:pPr>
              <w:rPr>
                <w:b/>
                <w:i/>
              </w:rPr>
            </w:pPr>
            <w:r w:rsidRPr="00471AD6">
              <w:t>1. Apibūdinti ilgalaikio turto esmę, jį suklasifikuoti ir įvertinti.</w:t>
            </w:r>
          </w:p>
        </w:tc>
        <w:tc>
          <w:tcPr>
            <w:tcW w:w="898" w:type="dxa"/>
            <w:vMerge w:val="restart"/>
            <w:tcBorders>
              <w:top w:val="single" w:sz="12" w:space="0" w:color="auto"/>
              <w:left w:val="single" w:sz="12" w:space="0" w:color="auto"/>
            </w:tcBorders>
          </w:tcPr>
          <w:p w14:paraId="3B7FD67C" w14:textId="77777777" w:rsidR="00B15EA6" w:rsidRDefault="00B15EA6" w:rsidP="00E24828">
            <w:pPr>
              <w:widowControl w:val="0"/>
              <w:rPr>
                <w:b/>
              </w:rPr>
            </w:pPr>
          </w:p>
        </w:tc>
        <w:tc>
          <w:tcPr>
            <w:tcW w:w="898" w:type="dxa"/>
            <w:vMerge w:val="restart"/>
            <w:tcBorders>
              <w:top w:val="single" w:sz="12" w:space="0" w:color="auto"/>
              <w:right w:val="single" w:sz="12" w:space="0" w:color="auto"/>
            </w:tcBorders>
          </w:tcPr>
          <w:p w14:paraId="38D6B9B6" w14:textId="77777777" w:rsidR="00B15EA6" w:rsidRDefault="00B15EA6" w:rsidP="00E24828">
            <w:pPr>
              <w:widowControl w:val="0"/>
              <w:rPr>
                <w:b/>
              </w:rPr>
            </w:pPr>
          </w:p>
        </w:tc>
        <w:tc>
          <w:tcPr>
            <w:tcW w:w="898" w:type="dxa"/>
            <w:tcBorders>
              <w:top w:val="single" w:sz="12" w:space="0" w:color="auto"/>
              <w:left w:val="single" w:sz="12" w:space="0" w:color="auto"/>
            </w:tcBorders>
            <w:vAlign w:val="center"/>
          </w:tcPr>
          <w:p w14:paraId="68AD3BD9" w14:textId="77777777" w:rsidR="00B15EA6" w:rsidRPr="00B15EA6" w:rsidRDefault="00B15EA6" w:rsidP="00B15EA6">
            <w:pPr>
              <w:widowControl w:val="0"/>
              <w:jc w:val="center"/>
            </w:pPr>
            <w:r w:rsidRPr="00B15EA6">
              <w:t>10</w:t>
            </w:r>
          </w:p>
        </w:tc>
        <w:tc>
          <w:tcPr>
            <w:tcW w:w="898" w:type="dxa"/>
            <w:tcBorders>
              <w:top w:val="single" w:sz="12" w:space="0" w:color="auto"/>
            </w:tcBorders>
            <w:vAlign w:val="center"/>
          </w:tcPr>
          <w:p w14:paraId="22F860BB" w14:textId="77777777" w:rsidR="00B15EA6" w:rsidRPr="00B15EA6" w:rsidRDefault="00B15EA6" w:rsidP="00B15EA6">
            <w:pPr>
              <w:widowControl w:val="0"/>
              <w:jc w:val="center"/>
            </w:pPr>
          </w:p>
        </w:tc>
        <w:tc>
          <w:tcPr>
            <w:tcW w:w="719" w:type="dxa"/>
            <w:vMerge w:val="restart"/>
            <w:tcBorders>
              <w:top w:val="single" w:sz="12" w:space="0" w:color="auto"/>
            </w:tcBorders>
          </w:tcPr>
          <w:p w14:paraId="698536F5" w14:textId="77777777" w:rsidR="00B15EA6" w:rsidRDefault="00B15EA6" w:rsidP="00E24828">
            <w:pPr>
              <w:widowControl w:val="0"/>
              <w:rPr>
                <w:b/>
              </w:rPr>
            </w:pPr>
          </w:p>
        </w:tc>
        <w:tc>
          <w:tcPr>
            <w:tcW w:w="809" w:type="dxa"/>
            <w:vMerge w:val="restart"/>
            <w:tcBorders>
              <w:top w:val="single" w:sz="12" w:space="0" w:color="auto"/>
            </w:tcBorders>
          </w:tcPr>
          <w:p w14:paraId="7BC1BAF2" w14:textId="77777777" w:rsidR="00B15EA6" w:rsidRDefault="00B15EA6" w:rsidP="00E24828">
            <w:pPr>
              <w:widowControl w:val="0"/>
              <w:rPr>
                <w:b/>
              </w:rPr>
            </w:pPr>
          </w:p>
        </w:tc>
        <w:tc>
          <w:tcPr>
            <w:tcW w:w="812" w:type="dxa"/>
            <w:vMerge w:val="restart"/>
            <w:tcBorders>
              <w:top w:val="single" w:sz="12" w:space="0" w:color="auto"/>
              <w:right w:val="single" w:sz="12" w:space="0" w:color="auto"/>
            </w:tcBorders>
          </w:tcPr>
          <w:p w14:paraId="61C988F9" w14:textId="77777777" w:rsidR="00B15EA6" w:rsidRDefault="00B15EA6" w:rsidP="00E24828">
            <w:pPr>
              <w:widowControl w:val="0"/>
              <w:rPr>
                <w:b/>
              </w:rPr>
            </w:pPr>
          </w:p>
        </w:tc>
      </w:tr>
      <w:tr w:rsidR="00B15EA6" w14:paraId="27416873" w14:textId="77777777" w:rsidTr="00B15EA6">
        <w:tc>
          <w:tcPr>
            <w:tcW w:w="3676" w:type="dxa"/>
            <w:tcBorders>
              <w:left w:val="single" w:sz="12" w:space="0" w:color="auto"/>
            </w:tcBorders>
          </w:tcPr>
          <w:p w14:paraId="0062A260" w14:textId="77777777" w:rsidR="00B15EA6" w:rsidRPr="00471AD6" w:rsidRDefault="00B15EA6" w:rsidP="00E24828">
            <w:r w:rsidRPr="00471AD6">
              <w:t>2. Paaiškinti ilgalaikio materialaus turto sintetinę ir analitinę apskaitą.</w:t>
            </w:r>
          </w:p>
        </w:tc>
        <w:tc>
          <w:tcPr>
            <w:tcW w:w="898" w:type="dxa"/>
            <w:vMerge/>
            <w:tcBorders>
              <w:top w:val="single" w:sz="12" w:space="0" w:color="auto"/>
              <w:left w:val="single" w:sz="12" w:space="0" w:color="auto"/>
            </w:tcBorders>
          </w:tcPr>
          <w:p w14:paraId="3B22BB7D" w14:textId="77777777" w:rsidR="00B15EA6" w:rsidRDefault="00B15EA6" w:rsidP="00E24828">
            <w:pPr>
              <w:widowControl w:val="0"/>
              <w:rPr>
                <w:b/>
              </w:rPr>
            </w:pPr>
          </w:p>
        </w:tc>
        <w:tc>
          <w:tcPr>
            <w:tcW w:w="898" w:type="dxa"/>
            <w:vMerge/>
            <w:tcBorders>
              <w:right w:val="single" w:sz="12" w:space="0" w:color="auto"/>
            </w:tcBorders>
          </w:tcPr>
          <w:p w14:paraId="17B246DD" w14:textId="77777777" w:rsidR="00B15EA6" w:rsidRDefault="00B15EA6" w:rsidP="00E24828">
            <w:pPr>
              <w:widowControl w:val="0"/>
              <w:rPr>
                <w:b/>
              </w:rPr>
            </w:pPr>
          </w:p>
        </w:tc>
        <w:tc>
          <w:tcPr>
            <w:tcW w:w="898" w:type="dxa"/>
            <w:tcBorders>
              <w:top w:val="single" w:sz="4" w:space="0" w:color="auto"/>
              <w:left w:val="single" w:sz="12" w:space="0" w:color="auto"/>
            </w:tcBorders>
            <w:vAlign w:val="center"/>
          </w:tcPr>
          <w:p w14:paraId="7F1FE2E8" w14:textId="77777777" w:rsidR="00B15EA6" w:rsidRPr="00B15EA6" w:rsidRDefault="00B15EA6" w:rsidP="00B15EA6">
            <w:pPr>
              <w:widowControl w:val="0"/>
              <w:jc w:val="center"/>
            </w:pPr>
            <w:r w:rsidRPr="00B15EA6">
              <w:t>10</w:t>
            </w:r>
          </w:p>
        </w:tc>
        <w:tc>
          <w:tcPr>
            <w:tcW w:w="898" w:type="dxa"/>
            <w:tcBorders>
              <w:top w:val="single" w:sz="4" w:space="0" w:color="auto"/>
            </w:tcBorders>
            <w:vAlign w:val="center"/>
          </w:tcPr>
          <w:p w14:paraId="6BF89DA3" w14:textId="77777777" w:rsidR="00B15EA6" w:rsidRPr="00B15EA6" w:rsidRDefault="00B15EA6" w:rsidP="00B15EA6">
            <w:pPr>
              <w:widowControl w:val="0"/>
              <w:jc w:val="center"/>
            </w:pPr>
          </w:p>
        </w:tc>
        <w:tc>
          <w:tcPr>
            <w:tcW w:w="719" w:type="dxa"/>
            <w:vMerge/>
            <w:tcBorders>
              <w:top w:val="single" w:sz="12" w:space="0" w:color="auto"/>
            </w:tcBorders>
          </w:tcPr>
          <w:p w14:paraId="5C3E0E74" w14:textId="77777777" w:rsidR="00B15EA6" w:rsidRDefault="00B15EA6" w:rsidP="00E24828">
            <w:pPr>
              <w:widowControl w:val="0"/>
              <w:rPr>
                <w:b/>
              </w:rPr>
            </w:pPr>
          </w:p>
        </w:tc>
        <w:tc>
          <w:tcPr>
            <w:tcW w:w="809" w:type="dxa"/>
            <w:vMerge/>
            <w:tcBorders>
              <w:top w:val="single" w:sz="12" w:space="0" w:color="auto"/>
            </w:tcBorders>
          </w:tcPr>
          <w:p w14:paraId="66A1FAB9" w14:textId="77777777" w:rsidR="00B15EA6" w:rsidRDefault="00B15EA6" w:rsidP="00E24828">
            <w:pPr>
              <w:widowControl w:val="0"/>
              <w:rPr>
                <w:b/>
              </w:rPr>
            </w:pPr>
          </w:p>
        </w:tc>
        <w:tc>
          <w:tcPr>
            <w:tcW w:w="812" w:type="dxa"/>
            <w:vMerge/>
            <w:tcBorders>
              <w:top w:val="single" w:sz="12" w:space="0" w:color="auto"/>
              <w:right w:val="single" w:sz="12" w:space="0" w:color="auto"/>
            </w:tcBorders>
          </w:tcPr>
          <w:p w14:paraId="76BB753C" w14:textId="77777777" w:rsidR="00B15EA6" w:rsidRDefault="00B15EA6" w:rsidP="00E24828">
            <w:pPr>
              <w:widowControl w:val="0"/>
              <w:rPr>
                <w:b/>
              </w:rPr>
            </w:pPr>
          </w:p>
        </w:tc>
      </w:tr>
      <w:tr w:rsidR="00B15EA6" w14:paraId="79AE9D54" w14:textId="77777777" w:rsidTr="00B15EA6">
        <w:tc>
          <w:tcPr>
            <w:tcW w:w="3676" w:type="dxa"/>
            <w:tcBorders>
              <w:left w:val="single" w:sz="12" w:space="0" w:color="auto"/>
            </w:tcBorders>
          </w:tcPr>
          <w:p w14:paraId="168091B3" w14:textId="77777777" w:rsidR="00B15EA6" w:rsidRPr="00471AD6" w:rsidRDefault="00B15EA6" w:rsidP="00E24828">
            <w:r>
              <w:t>3</w:t>
            </w:r>
            <w:r w:rsidRPr="00471AD6">
              <w:t>. Užpildyti ilgalaikio turto apskaitos dokumentus ir apskaičiuoti ilgalaikio materialaus turto įsigijimo savikainą.</w:t>
            </w:r>
          </w:p>
        </w:tc>
        <w:tc>
          <w:tcPr>
            <w:tcW w:w="898" w:type="dxa"/>
            <w:vMerge/>
            <w:tcBorders>
              <w:left w:val="single" w:sz="12" w:space="0" w:color="auto"/>
            </w:tcBorders>
          </w:tcPr>
          <w:p w14:paraId="513DA1E0" w14:textId="77777777" w:rsidR="00B15EA6" w:rsidRDefault="00B15EA6" w:rsidP="00E24828">
            <w:pPr>
              <w:widowControl w:val="0"/>
              <w:rPr>
                <w:b/>
              </w:rPr>
            </w:pPr>
          </w:p>
        </w:tc>
        <w:tc>
          <w:tcPr>
            <w:tcW w:w="898" w:type="dxa"/>
            <w:vMerge/>
            <w:tcBorders>
              <w:right w:val="single" w:sz="12" w:space="0" w:color="auto"/>
            </w:tcBorders>
          </w:tcPr>
          <w:p w14:paraId="75CAC6F5" w14:textId="77777777" w:rsidR="00B15EA6" w:rsidRDefault="00B15EA6" w:rsidP="00E24828">
            <w:pPr>
              <w:widowControl w:val="0"/>
              <w:rPr>
                <w:b/>
              </w:rPr>
            </w:pPr>
          </w:p>
        </w:tc>
        <w:tc>
          <w:tcPr>
            <w:tcW w:w="898" w:type="dxa"/>
            <w:tcBorders>
              <w:left w:val="single" w:sz="12" w:space="0" w:color="auto"/>
            </w:tcBorders>
            <w:vAlign w:val="center"/>
          </w:tcPr>
          <w:p w14:paraId="66060428" w14:textId="77777777" w:rsidR="00B15EA6" w:rsidRPr="00B15EA6" w:rsidRDefault="00B15EA6" w:rsidP="00B15EA6">
            <w:pPr>
              <w:widowControl w:val="0"/>
              <w:jc w:val="center"/>
            </w:pPr>
          </w:p>
        </w:tc>
        <w:tc>
          <w:tcPr>
            <w:tcW w:w="898" w:type="dxa"/>
            <w:vAlign w:val="center"/>
          </w:tcPr>
          <w:p w14:paraId="1D8EB8EE" w14:textId="77777777" w:rsidR="00B15EA6" w:rsidRPr="00B15EA6" w:rsidRDefault="00B15EA6" w:rsidP="00B15EA6">
            <w:pPr>
              <w:widowControl w:val="0"/>
              <w:jc w:val="center"/>
            </w:pPr>
            <w:r w:rsidRPr="00B15EA6">
              <w:t>24</w:t>
            </w:r>
          </w:p>
        </w:tc>
        <w:tc>
          <w:tcPr>
            <w:tcW w:w="719" w:type="dxa"/>
            <w:vMerge/>
          </w:tcPr>
          <w:p w14:paraId="1D0656FE" w14:textId="77777777" w:rsidR="00B15EA6" w:rsidRDefault="00B15EA6" w:rsidP="00E24828">
            <w:pPr>
              <w:widowControl w:val="0"/>
              <w:rPr>
                <w:b/>
              </w:rPr>
            </w:pPr>
          </w:p>
        </w:tc>
        <w:tc>
          <w:tcPr>
            <w:tcW w:w="809" w:type="dxa"/>
            <w:vMerge/>
          </w:tcPr>
          <w:p w14:paraId="7B37605A" w14:textId="77777777" w:rsidR="00B15EA6" w:rsidRDefault="00B15EA6" w:rsidP="00E24828">
            <w:pPr>
              <w:widowControl w:val="0"/>
              <w:rPr>
                <w:b/>
              </w:rPr>
            </w:pPr>
          </w:p>
        </w:tc>
        <w:tc>
          <w:tcPr>
            <w:tcW w:w="812" w:type="dxa"/>
            <w:vMerge/>
            <w:tcBorders>
              <w:right w:val="single" w:sz="12" w:space="0" w:color="auto"/>
            </w:tcBorders>
          </w:tcPr>
          <w:p w14:paraId="394798F2" w14:textId="77777777" w:rsidR="00B15EA6" w:rsidRDefault="00B15EA6" w:rsidP="00E24828">
            <w:pPr>
              <w:widowControl w:val="0"/>
              <w:rPr>
                <w:b/>
              </w:rPr>
            </w:pPr>
          </w:p>
        </w:tc>
      </w:tr>
      <w:tr w:rsidR="00B15EA6" w14:paraId="6B96EC9C" w14:textId="77777777" w:rsidTr="00B15EA6">
        <w:tc>
          <w:tcPr>
            <w:tcW w:w="3676" w:type="dxa"/>
            <w:tcBorders>
              <w:left w:val="single" w:sz="12" w:space="0" w:color="auto"/>
            </w:tcBorders>
          </w:tcPr>
          <w:p w14:paraId="5487FB35" w14:textId="77777777" w:rsidR="00B15EA6" w:rsidRPr="00471AD6" w:rsidRDefault="00B15EA6" w:rsidP="00E24828">
            <w:r>
              <w:t>4</w:t>
            </w:r>
            <w:r w:rsidRPr="00471AD6">
              <w:t>. Paaiškinti ilgalaikio turto inventorizacijos organizavimo ir įforminimo tvarką.</w:t>
            </w:r>
          </w:p>
        </w:tc>
        <w:tc>
          <w:tcPr>
            <w:tcW w:w="898" w:type="dxa"/>
            <w:vMerge/>
            <w:tcBorders>
              <w:left w:val="single" w:sz="12" w:space="0" w:color="auto"/>
            </w:tcBorders>
          </w:tcPr>
          <w:p w14:paraId="3889A505" w14:textId="77777777" w:rsidR="00B15EA6" w:rsidRDefault="00B15EA6" w:rsidP="00E24828">
            <w:pPr>
              <w:widowControl w:val="0"/>
              <w:rPr>
                <w:b/>
              </w:rPr>
            </w:pPr>
          </w:p>
        </w:tc>
        <w:tc>
          <w:tcPr>
            <w:tcW w:w="898" w:type="dxa"/>
            <w:vMerge/>
            <w:tcBorders>
              <w:right w:val="single" w:sz="12" w:space="0" w:color="auto"/>
            </w:tcBorders>
          </w:tcPr>
          <w:p w14:paraId="29079D35" w14:textId="77777777" w:rsidR="00B15EA6" w:rsidRDefault="00B15EA6" w:rsidP="00E24828">
            <w:pPr>
              <w:widowControl w:val="0"/>
              <w:rPr>
                <w:b/>
              </w:rPr>
            </w:pPr>
          </w:p>
        </w:tc>
        <w:tc>
          <w:tcPr>
            <w:tcW w:w="898" w:type="dxa"/>
            <w:tcBorders>
              <w:left w:val="single" w:sz="12" w:space="0" w:color="auto"/>
            </w:tcBorders>
            <w:vAlign w:val="center"/>
          </w:tcPr>
          <w:p w14:paraId="4F941543" w14:textId="77777777" w:rsidR="00B15EA6" w:rsidRPr="00B15EA6" w:rsidRDefault="00B15EA6" w:rsidP="00B15EA6">
            <w:pPr>
              <w:widowControl w:val="0"/>
              <w:jc w:val="center"/>
            </w:pPr>
            <w:r w:rsidRPr="00B15EA6">
              <w:t>10</w:t>
            </w:r>
          </w:p>
        </w:tc>
        <w:tc>
          <w:tcPr>
            <w:tcW w:w="898" w:type="dxa"/>
            <w:vAlign w:val="center"/>
          </w:tcPr>
          <w:p w14:paraId="17686DC7" w14:textId="77777777" w:rsidR="00B15EA6" w:rsidRPr="00B15EA6" w:rsidRDefault="00B15EA6" w:rsidP="00B15EA6">
            <w:pPr>
              <w:widowControl w:val="0"/>
              <w:jc w:val="center"/>
            </w:pPr>
          </w:p>
        </w:tc>
        <w:tc>
          <w:tcPr>
            <w:tcW w:w="719" w:type="dxa"/>
            <w:vMerge/>
          </w:tcPr>
          <w:p w14:paraId="53BD644D" w14:textId="77777777" w:rsidR="00B15EA6" w:rsidRDefault="00B15EA6" w:rsidP="00E24828">
            <w:pPr>
              <w:widowControl w:val="0"/>
              <w:rPr>
                <w:b/>
              </w:rPr>
            </w:pPr>
          </w:p>
        </w:tc>
        <w:tc>
          <w:tcPr>
            <w:tcW w:w="809" w:type="dxa"/>
            <w:vMerge/>
          </w:tcPr>
          <w:p w14:paraId="1A3FAC43" w14:textId="77777777" w:rsidR="00B15EA6" w:rsidRDefault="00B15EA6" w:rsidP="00E24828">
            <w:pPr>
              <w:widowControl w:val="0"/>
              <w:rPr>
                <w:b/>
              </w:rPr>
            </w:pPr>
          </w:p>
        </w:tc>
        <w:tc>
          <w:tcPr>
            <w:tcW w:w="812" w:type="dxa"/>
            <w:vMerge/>
            <w:tcBorders>
              <w:right w:val="single" w:sz="12" w:space="0" w:color="auto"/>
            </w:tcBorders>
          </w:tcPr>
          <w:p w14:paraId="2BBD94B2" w14:textId="77777777" w:rsidR="00B15EA6" w:rsidRDefault="00B15EA6" w:rsidP="00E24828">
            <w:pPr>
              <w:widowControl w:val="0"/>
              <w:rPr>
                <w:b/>
              </w:rPr>
            </w:pPr>
          </w:p>
        </w:tc>
      </w:tr>
      <w:tr w:rsidR="00B15EA6" w14:paraId="7F79CE74" w14:textId="77777777" w:rsidTr="00B15EA6">
        <w:tc>
          <w:tcPr>
            <w:tcW w:w="3676" w:type="dxa"/>
            <w:tcBorders>
              <w:left w:val="single" w:sz="12" w:space="0" w:color="auto"/>
            </w:tcBorders>
          </w:tcPr>
          <w:p w14:paraId="02B1249D" w14:textId="77777777" w:rsidR="00B15EA6" w:rsidRPr="00471AD6" w:rsidRDefault="00B15EA6" w:rsidP="00E24828">
            <w:r>
              <w:t>5</w:t>
            </w:r>
            <w:r w:rsidRPr="00471AD6">
              <w:t>. Apskaičiuoti ir registruoti apskaitoje IT nusidėvėjimą (amortizaciją).</w:t>
            </w:r>
          </w:p>
        </w:tc>
        <w:tc>
          <w:tcPr>
            <w:tcW w:w="898" w:type="dxa"/>
            <w:vMerge/>
            <w:tcBorders>
              <w:left w:val="single" w:sz="12" w:space="0" w:color="auto"/>
            </w:tcBorders>
          </w:tcPr>
          <w:p w14:paraId="5854DE7F" w14:textId="77777777" w:rsidR="00B15EA6" w:rsidRDefault="00B15EA6" w:rsidP="00E24828">
            <w:pPr>
              <w:widowControl w:val="0"/>
              <w:rPr>
                <w:b/>
              </w:rPr>
            </w:pPr>
          </w:p>
        </w:tc>
        <w:tc>
          <w:tcPr>
            <w:tcW w:w="898" w:type="dxa"/>
            <w:vMerge/>
            <w:tcBorders>
              <w:right w:val="single" w:sz="12" w:space="0" w:color="auto"/>
            </w:tcBorders>
          </w:tcPr>
          <w:p w14:paraId="2CA7ADD4" w14:textId="77777777" w:rsidR="00B15EA6" w:rsidRDefault="00B15EA6" w:rsidP="00E24828">
            <w:pPr>
              <w:widowControl w:val="0"/>
              <w:rPr>
                <w:b/>
              </w:rPr>
            </w:pPr>
          </w:p>
        </w:tc>
        <w:tc>
          <w:tcPr>
            <w:tcW w:w="898" w:type="dxa"/>
            <w:tcBorders>
              <w:left w:val="single" w:sz="12" w:space="0" w:color="auto"/>
            </w:tcBorders>
            <w:vAlign w:val="center"/>
          </w:tcPr>
          <w:p w14:paraId="314EE24A" w14:textId="77777777" w:rsidR="00B15EA6" w:rsidRPr="00B15EA6" w:rsidRDefault="00B15EA6" w:rsidP="00B15EA6">
            <w:pPr>
              <w:widowControl w:val="0"/>
              <w:jc w:val="center"/>
            </w:pPr>
          </w:p>
        </w:tc>
        <w:tc>
          <w:tcPr>
            <w:tcW w:w="898" w:type="dxa"/>
            <w:vAlign w:val="center"/>
          </w:tcPr>
          <w:p w14:paraId="2AFCDB24" w14:textId="77777777" w:rsidR="00B15EA6" w:rsidRPr="00B15EA6" w:rsidRDefault="00B15EA6" w:rsidP="00B15EA6">
            <w:pPr>
              <w:widowControl w:val="0"/>
              <w:jc w:val="center"/>
            </w:pPr>
            <w:r w:rsidRPr="00B15EA6">
              <w:t>25</w:t>
            </w:r>
          </w:p>
        </w:tc>
        <w:tc>
          <w:tcPr>
            <w:tcW w:w="719" w:type="dxa"/>
            <w:vMerge/>
          </w:tcPr>
          <w:p w14:paraId="76614669" w14:textId="77777777" w:rsidR="00B15EA6" w:rsidRDefault="00B15EA6" w:rsidP="00E24828">
            <w:pPr>
              <w:widowControl w:val="0"/>
              <w:rPr>
                <w:b/>
              </w:rPr>
            </w:pPr>
          </w:p>
        </w:tc>
        <w:tc>
          <w:tcPr>
            <w:tcW w:w="809" w:type="dxa"/>
            <w:vMerge/>
          </w:tcPr>
          <w:p w14:paraId="57590049" w14:textId="77777777" w:rsidR="00B15EA6" w:rsidRDefault="00B15EA6" w:rsidP="00E24828">
            <w:pPr>
              <w:widowControl w:val="0"/>
              <w:rPr>
                <w:b/>
              </w:rPr>
            </w:pPr>
          </w:p>
        </w:tc>
        <w:tc>
          <w:tcPr>
            <w:tcW w:w="812" w:type="dxa"/>
            <w:vMerge/>
            <w:tcBorders>
              <w:right w:val="single" w:sz="12" w:space="0" w:color="auto"/>
            </w:tcBorders>
          </w:tcPr>
          <w:p w14:paraId="0C5B615A" w14:textId="77777777" w:rsidR="00B15EA6" w:rsidRDefault="00B15EA6" w:rsidP="00E24828">
            <w:pPr>
              <w:widowControl w:val="0"/>
              <w:rPr>
                <w:b/>
              </w:rPr>
            </w:pPr>
          </w:p>
        </w:tc>
      </w:tr>
      <w:tr w:rsidR="00B15EA6" w14:paraId="56F5F90F" w14:textId="77777777" w:rsidTr="00B15EA6">
        <w:tc>
          <w:tcPr>
            <w:tcW w:w="3676" w:type="dxa"/>
            <w:tcBorders>
              <w:left w:val="single" w:sz="12" w:space="0" w:color="auto"/>
            </w:tcBorders>
          </w:tcPr>
          <w:p w14:paraId="1FCF57AC" w14:textId="77777777" w:rsidR="00B15EA6" w:rsidRPr="00471AD6" w:rsidRDefault="00B15EA6" w:rsidP="00E24828">
            <w:r>
              <w:t>6</w:t>
            </w:r>
            <w:r w:rsidRPr="00471AD6">
              <w:t>. Apskaityti ir registruoti ilgalaikio materialaus turto remonto išlaidas.</w:t>
            </w:r>
          </w:p>
        </w:tc>
        <w:tc>
          <w:tcPr>
            <w:tcW w:w="898" w:type="dxa"/>
            <w:vMerge/>
            <w:tcBorders>
              <w:left w:val="single" w:sz="12" w:space="0" w:color="auto"/>
            </w:tcBorders>
          </w:tcPr>
          <w:p w14:paraId="792F1AA2" w14:textId="77777777" w:rsidR="00B15EA6" w:rsidRDefault="00B15EA6" w:rsidP="00E24828">
            <w:pPr>
              <w:widowControl w:val="0"/>
              <w:rPr>
                <w:b/>
              </w:rPr>
            </w:pPr>
          </w:p>
        </w:tc>
        <w:tc>
          <w:tcPr>
            <w:tcW w:w="898" w:type="dxa"/>
            <w:vMerge/>
            <w:tcBorders>
              <w:right w:val="single" w:sz="12" w:space="0" w:color="auto"/>
            </w:tcBorders>
          </w:tcPr>
          <w:p w14:paraId="1A499DFC" w14:textId="77777777" w:rsidR="00B15EA6" w:rsidRDefault="00B15EA6" w:rsidP="00E24828">
            <w:pPr>
              <w:widowControl w:val="0"/>
              <w:rPr>
                <w:b/>
              </w:rPr>
            </w:pPr>
          </w:p>
        </w:tc>
        <w:tc>
          <w:tcPr>
            <w:tcW w:w="898" w:type="dxa"/>
            <w:tcBorders>
              <w:left w:val="single" w:sz="12" w:space="0" w:color="auto"/>
            </w:tcBorders>
            <w:vAlign w:val="center"/>
          </w:tcPr>
          <w:p w14:paraId="5E7E3C41" w14:textId="77777777" w:rsidR="00B15EA6" w:rsidRPr="00B15EA6" w:rsidRDefault="00B15EA6" w:rsidP="00B15EA6">
            <w:pPr>
              <w:widowControl w:val="0"/>
              <w:jc w:val="center"/>
            </w:pPr>
          </w:p>
        </w:tc>
        <w:tc>
          <w:tcPr>
            <w:tcW w:w="898" w:type="dxa"/>
            <w:vAlign w:val="center"/>
          </w:tcPr>
          <w:p w14:paraId="5007C906" w14:textId="77777777" w:rsidR="00B15EA6" w:rsidRPr="00B15EA6" w:rsidRDefault="00B15EA6" w:rsidP="00B15EA6">
            <w:pPr>
              <w:widowControl w:val="0"/>
              <w:jc w:val="center"/>
            </w:pPr>
            <w:r w:rsidRPr="00B15EA6">
              <w:t>20</w:t>
            </w:r>
          </w:p>
        </w:tc>
        <w:tc>
          <w:tcPr>
            <w:tcW w:w="719" w:type="dxa"/>
            <w:vMerge/>
          </w:tcPr>
          <w:p w14:paraId="03F828E4" w14:textId="77777777" w:rsidR="00B15EA6" w:rsidRDefault="00B15EA6" w:rsidP="00E24828">
            <w:pPr>
              <w:widowControl w:val="0"/>
              <w:rPr>
                <w:b/>
              </w:rPr>
            </w:pPr>
          </w:p>
        </w:tc>
        <w:tc>
          <w:tcPr>
            <w:tcW w:w="809" w:type="dxa"/>
            <w:vMerge/>
          </w:tcPr>
          <w:p w14:paraId="2AC57CB0" w14:textId="77777777" w:rsidR="00B15EA6" w:rsidRDefault="00B15EA6" w:rsidP="00E24828">
            <w:pPr>
              <w:widowControl w:val="0"/>
              <w:rPr>
                <w:b/>
              </w:rPr>
            </w:pPr>
          </w:p>
        </w:tc>
        <w:tc>
          <w:tcPr>
            <w:tcW w:w="812" w:type="dxa"/>
            <w:vMerge/>
            <w:tcBorders>
              <w:right w:val="single" w:sz="12" w:space="0" w:color="auto"/>
            </w:tcBorders>
          </w:tcPr>
          <w:p w14:paraId="5186B13D" w14:textId="77777777" w:rsidR="00B15EA6" w:rsidRDefault="00B15EA6" w:rsidP="00E24828">
            <w:pPr>
              <w:widowControl w:val="0"/>
              <w:rPr>
                <w:b/>
              </w:rPr>
            </w:pPr>
          </w:p>
        </w:tc>
      </w:tr>
      <w:tr w:rsidR="00EB3A8C" w14:paraId="6F334DEF" w14:textId="77777777" w:rsidTr="00E24828">
        <w:tc>
          <w:tcPr>
            <w:tcW w:w="3676" w:type="dxa"/>
            <w:vMerge w:val="restart"/>
            <w:tcBorders>
              <w:top w:val="single" w:sz="12" w:space="0" w:color="auto"/>
              <w:left w:val="single" w:sz="12" w:space="0" w:color="auto"/>
              <w:right w:val="single" w:sz="12" w:space="0" w:color="auto"/>
            </w:tcBorders>
          </w:tcPr>
          <w:p w14:paraId="003F9B81" w14:textId="77777777" w:rsidR="00EB3A8C" w:rsidRDefault="00EB3A8C" w:rsidP="00E24828">
            <w:pPr>
              <w:widowControl w:val="0"/>
              <w:rPr>
                <w:b/>
              </w:rPr>
            </w:pPr>
            <w:r>
              <w:rPr>
                <w:b/>
              </w:rPr>
              <w:t>Iš viso:</w:t>
            </w:r>
          </w:p>
        </w:tc>
        <w:tc>
          <w:tcPr>
            <w:tcW w:w="898" w:type="dxa"/>
            <w:vMerge w:val="restart"/>
            <w:tcBorders>
              <w:top w:val="single" w:sz="12" w:space="0" w:color="auto"/>
              <w:left w:val="single" w:sz="12" w:space="0" w:color="auto"/>
            </w:tcBorders>
          </w:tcPr>
          <w:p w14:paraId="4615621E" w14:textId="77777777" w:rsidR="00EB3A8C" w:rsidRDefault="00EB3A8C" w:rsidP="00B15EA6">
            <w:pPr>
              <w:widowControl w:val="0"/>
              <w:jc w:val="center"/>
              <w:rPr>
                <w:b/>
              </w:rPr>
            </w:pPr>
            <w:r>
              <w:rPr>
                <w:b/>
              </w:rPr>
              <w:t>5</w:t>
            </w:r>
          </w:p>
        </w:tc>
        <w:tc>
          <w:tcPr>
            <w:tcW w:w="898" w:type="dxa"/>
            <w:vMerge w:val="restart"/>
            <w:tcBorders>
              <w:top w:val="single" w:sz="12" w:space="0" w:color="auto"/>
              <w:right w:val="single" w:sz="12" w:space="0" w:color="auto"/>
            </w:tcBorders>
          </w:tcPr>
          <w:p w14:paraId="42410C80" w14:textId="77777777" w:rsidR="00EB3A8C" w:rsidRPr="003D1FCF" w:rsidRDefault="003D1FCF" w:rsidP="00B15EA6">
            <w:pPr>
              <w:widowControl w:val="0"/>
              <w:jc w:val="center"/>
              <w:rPr>
                <w:b/>
              </w:rPr>
            </w:pPr>
            <w:r w:rsidRPr="003D1FCF">
              <w:rPr>
                <w:b/>
              </w:rPr>
              <w:t>135</w:t>
            </w:r>
          </w:p>
        </w:tc>
        <w:tc>
          <w:tcPr>
            <w:tcW w:w="3324" w:type="dxa"/>
            <w:gridSpan w:val="4"/>
            <w:tcBorders>
              <w:top w:val="single" w:sz="12" w:space="0" w:color="auto"/>
              <w:left w:val="single" w:sz="12" w:space="0" w:color="auto"/>
            </w:tcBorders>
          </w:tcPr>
          <w:p w14:paraId="344D4C48" w14:textId="77777777" w:rsidR="00EB3A8C" w:rsidRPr="003D1FCF" w:rsidRDefault="00EB3A8C" w:rsidP="00B15EA6">
            <w:pPr>
              <w:widowControl w:val="0"/>
              <w:jc w:val="center"/>
              <w:rPr>
                <w:b/>
              </w:rPr>
            </w:pPr>
            <w:r w:rsidRPr="003D1FCF">
              <w:rPr>
                <w:b/>
              </w:rPr>
              <w:t>110</w:t>
            </w:r>
          </w:p>
        </w:tc>
        <w:tc>
          <w:tcPr>
            <w:tcW w:w="812" w:type="dxa"/>
            <w:vMerge w:val="restart"/>
            <w:tcBorders>
              <w:top w:val="single" w:sz="12" w:space="0" w:color="auto"/>
              <w:right w:val="single" w:sz="12" w:space="0" w:color="auto"/>
            </w:tcBorders>
          </w:tcPr>
          <w:p w14:paraId="7BF7B80B" w14:textId="77777777" w:rsidR="00EB3A8C" w:rsidRPr="003D1FCF" w:rsidRDefault="003D1FCF" w:rsidP="00B15EA6">
            <w:pPr>
              <w:widowControl w:val="0"/>
              <w:jc w:val="center"/>
              <w:rPr>
                <w:b/>
              </w:rPr>
            </w:pPr>
            <w:r w:rsidRPr="003D1FCF">
              <w:rPr>
                <w:b/>
              </w:rPr>
              <w:t>25</w:t>
            </w:r>
          </w:p>
        </w:tc>
      </w:tr>
      <w:tr w:rsidR="00EB3A8C" w14:paraId="0BC36A6D" w14:textId="77777777" w:rsidTr="00E24828">
        <w:tc>
          <w:tcPr>
            <w:tcW w:w="3676" w:type="dxa"/>
            <w:vMerge/>
            <w:tcBorders>
              <w:left w:val="single" w:sz="12" w:space="0" w:color="auto"/>
              <w:bottom w:val="single" w:sz="12" w:space="0" w:color="auto"/>
              <w:right w:val="single" w:sz="12" w:space="0" w:color="auto"/>
            </w:tcBorders>
          </w:tcPr>
          <w:p w14:paraId="6C57C439" w14:textId="77777777" w:rsidR="00EB3A8C" w:rsidRDefault="00EB3A8C" w:rsidP="00E24828">
            <w:pPr>
              <w:widowControl w:val="0"/>
              <w:rPr>
                <w:b/>
              </w:rPr>
            </w:pPr>
          </w:p>
        </w:tc>
        <w:tc>
          <w:tcPr>
            <w:tcW w:w="898" w:type="dxa"/>
            <w:vMerge/>
            <w:tcBorders>
              <w:left w:val="single" w:sz="12" w:space="0" w:color="auto"/>
              <w:bottom w:val="single" w:sz="12" w:space="0" w:color="auto"/>
            </w:tcBorders>
          </w:tcPr>
          <w:p w14:paraId="3D404BC9" w14:textId="77777777" w:rsidR="00EB3A8C" w:rsidRDefault="00EB3A8C" w:rsidP="00B15EA6">
            <w:pPr>
              <w:widowControl w:val="0"/>
              <w:jc w:val="center"/>
              <w:rPr>
                <w:b/>
              </w:rPr>
            </w:pPr>
          </w:p>
        </w:tc>
        <w:tc>
          <w:tcPr>
            <w:tcW w:w="898" w:type="dxa"/>
            <w:vMerge/>
            <w:tcBorders>
              <w:bottom w:val="single" w:sz="12" w:space="0" w:color="auto"/>
              <w:right w:val="single" w:sz="12" w:space="0" w:color="auto"/>
            </w:tcBorders>
          </w:tcPr>
          <w:p w14:paraId="61319B8A" w14:textId="77777777" w:rsidR="00EB3A8C" w:rsidRDefault="00EB3A8C" w:rsidP="00B15EA6">
            <w:pPr>
              <w:widowControl w:val="0"/>
              <w:jc w:val="center"/>
              <w:rPr>
                <w:b/>
              </w:rPr>
            </w:pPr>
          </w:p>
        </w:tc>
        <w:tc>
          <w:tcPr>
            <w:tcW w:w="898" w:type="dxa"/>
            <w:tcBorders>
              <w:left w:val="single" w:sz="12" w:space="0" w:color="auto"/>
              <w:bottom w:val="single" w:sz="12" w:space="0" w:color="auto"/>
            </w:tcBorders>
          </w:tcPr>
          <w:p w14:paraId="60DA3216" w14:textId="77777777" w:rsidR="00EB3A8C" w:rsidRDefault="005936B9" w:rsidP="00B15EA6">
            <w:pPr>
              <w:widowControl w:val="0"/>
              <w:jc w:val="center"/>
              <w:rPr>
                <w:b/>
              </w:rPr>
            </w:pPr>
            <w:r>
              <w:rPr>
                <w:b/>
              </w:rPr>
              <w:t>30</w:t>
            </w:r>
          </w:p>
        </w:tc>
        <w:tc>
          <w:tcPr>
            <w:tcW w:w="898" w:type="dxa"/>
            <w:tcBorders>
              <w:bottom w:val="single" w:sz="12" w:space="0" w:color="auto"/>
            </w:tcBorders>
          </w:tcPr>
          <w:p w14:paraId="17454D1A" w14:textId="77777777" w:rsidR="00EB3A8C" w:rsidRDefault="005936B9" w:rsidP="00B15EA6">
            <w:pPr>
              <w:widowControl w:val="0"/>
              <w:jc w:val="center"/>
              <w:rPr>
                <w:b/>
              </w:rPr>
            </w:pPr>
            <w:r>
              <w:rPr>
                <w:b/>
              </w:rPr>
              <w:t>69</w:t>
            </w:r>
          </w:p>
        </w:tc>
        <w:tc>
          <w:tcPr>
            <w:tcW w:w="719" w:type="dxa"/>
            <w:tcBorders>
              <w:bottom w:val="single" w:sz="12" w:space="0" w:color="auto"/>
            </w:tcBorders>
          </w:tcPr>
          <w:p w14:paraId="72A56E6C" w14:textId="77777777" w:rsidR="00EB3A8C" w:rsidRDefault="00EB3A8C" w:rsidP="00B15EA6">
            <w:pPr>
              <w:widowControl w:val="0"/>
              <w:jc w:val="center"/>
              <w:rPr>
                <w:b/>
              </w:rPr>
            </w:pPr>
            <w:r>
              <w:rPr>
                <w:b/>
              </w:rPr>
              <w:t>5</w:t>
            </w:r>
          </w:p>
        </w:tc>
        <w:tc>
          <w:tcPr>
            <w:tcW w:w="809" w:type="dxa"/>
            <w:tcBorders>
              <w:bottom w:val="single" w:sz="12" w:space="0" w:color="auto"/>
            </w:tcBorders>
          </w:tcPr>
          <w:p w14:paraId="6DDB914C" w14:textId="77777777" w:rsidR="00EB3A8C" w:rsidRDefault="00EB3A8C" w:rsidP="00B15EA6">
            <w:pPr>
              <w:widowControl w:val="0"/>
              <w:jc w:val="center"/>
              <w:rPr>
                <w:b/>
              </w:rPr>
            </w:pPr>
            <w:r>
              <w:rPr>
                <w:b/>
              </w:rPr>
              <w:t>6</w:t>
            </w:r>
          </w:p>
        </w:tc>
        <w:tc>
          <w:tcPr>
            <w:tcW w:w="812" w:type="dxa"/>
            <w:vMerge/>
            <w:tcBorders>
              <w:bottom w:val="single" w:sz="12" w:space="0" w:color="auto"/>
              <w:right w:val="single" w:sz="12" w:space="0" w:color="auto"/>
            </w:tcBorders>
          </w:tcPr>
          <w:p w14:paraId="31A560F4" w14:textId="77777777" w:rsidR="00EB3A8C" w:rsidRDefault="00EB3A8C" w:rsidP="00B15EA6">
            <w:pPr>
              <w:widowControl w:val="0"/>
              <w:jc w:val="center"/>
              <w:rPr>
                <w:b/>
              </w:rPr>
            </w:pPr>
          </w:p>
        </w:tc>
      </w:tr>
    </w:tbl>
    <w:p w14:paraId="70DF735C" w14:textId="77777777" w:rsidR="00EB3A8C" w:rsidRDefault="00EB3A8C" w:rsidP="007E05F6"/>
    <w:p w14:paraId="3A413BF6" w14:textId="77777777" w:rsidR="00EB3A8C" w:rsidRDefault="00EB3A8C">
      <w:pPr>
        <w:spacing w:after="200" w:line="276" w:lineRule="auto"/>
      </w:pPr>
      <w:r>
        <w:br w:type="page"/>
      </w:r>
    </w:p>
    <w:p w14:paraId="77B710C0" w14:textId="77777777" w:rsidR="007E05F6" w:rsidRPr="00DC3275" w:rsidRDefault="007E05F6" w:rsidP="007E05F6">
      <w:pPr>
        <w:jc w:val="both"/>
        <w:rPr>
          <w:b/>
        </w:rPr>
      </w:pPr>
      <w:r>
        <w:rPr>
          <w:rFonts w:eastAsia="Calibri"/>
          <w:b/>
          <w:noProof/>
        </w:rPr>
        <w:lastRenderedPageBreak/>
        <w:t>M</w:t>
      </w:r>
      <w:r w:rsidRPr="00BB7803">
        <w:rPr>
          <w:rFonts w:eastAsia="Calibri"/>
          <w:b/>
          <w:noProof/>
        </w:rPr>
        <w:t xml:space="preserve">odulio pavadinimas - </w:t>
      </w:r>
      <w:r w:rsidRPr="008B3B48">
        <w:rPr>
          <w:rFonts w:eastAsia="Calibri"/>
          <w:b/>
          <w:noProof/>
        </w:rPr>
        <w:t>Kasos ir banko operacijų dokumentavimas ir registravimas apskaitoje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402"/>
        <w:gridCol w:w="4111"/>
      </w:tblGrid>
      <w:tr w:rsidR="007E05F6" w:rsidRPr="009E7C4B" w14:paraId="4C3AAB92" w14:textId="77777777" w:rsidTr="00E24828">
        <w:tc>
          <w:tcPr>
            <w:tcW w:w="2535" w:type="dxa"/>
            <w:shd w:val="clear" w:color="auto" w:fill="auto"/>
          </w:tcPr>
          <w:p w14:paraId="1E663763" w14:textId="77777777" w:rsidR="007E05F6" w:rsidRPr="00036B03" w:rsidRDefault="007E05F6" w:rsidP="00E24828">
            <w:pPr>
              <w:rPr>
                <w:rFonts w:eastAsia="Calibri"/>
                <w:b/>
                <w:i/>
              </w:rPr>
            </w:pPr>
            <w:r w:rsidRPr="00036B03">
              <w:rPr>
                <w:rFonts w:eastAsia="Calibri"/>
                <w:b/>
                <w:i/>
              </w:rPr>
              <w:t>Valstybinis kodas</w:t>
            </w:r>
          </w:p>
        </w:tc>
        <w:tc>
          <w:tcPr>
            <w:tcW w:w="7530" w:type="dxa"/>
            <w:gridSpan w:val="3"/>
            <w:shd w:val="clear" w:color="auto" w:fill="auto"/>
          </w:tcPr>
          <w:p w14:paraId="3B352CCD" w14:textId="77777777" w:rsidR="007E05F6" w:rsidRPr="00D365DA" w:rsidRDefault="007E05F6" w:rsidP="00E24828">
            <w:r w:rsidRPr="008B3B48">
              <w:t>4041112</w:t>
            </w:r>
          </w:p>
        </w:tc>
      </w:tr>
      <w:tr w:rsidR="007E05F6" w:rsidRPr="00CB3CDF" w14:paraId="7CA54FA4" w14:textId="77777777" w:rsidTr="00E24828">
        <w:tc>
          <w:tcPr>
            <w:tcW w:w="2535" w:type="dxa"/>
            <w:shd w:val="clear" w:color="auto" w:fill="auto"/>
          </w:tcPr>
          <w:p w14:paraId="404827CE" w14:textId="77777777" w:rsidR="007E05F6" w:rsidRPr="00036B03" w:rsidRDefault="007E05F6" w:rsidP="00E24828">
            <w:pPr>
              <w:rPr>
                <w:rFonts w:eastAsia="Calibri"/>
                <w:b/>
                <w:i/>
              </w:rPr>
            </w:pPr>
            <w:r w:rsidRPr="00036B03">
              <w:rPr>
                <w:rFonts w:eastAsia="Calibri"/>
                <w:b/>
                <w:i/>
              </w:rPr>
              <w:t>Modulio LTKS lygis</w:t>
            </w:r>
          </w:p>
        </w:tc>
        <w:tc>
          <w:tcPr>
            <w:tcW w:w="7530" w:type="dxa"/>
            <w:gridSpan w:val="3"/>
            <w:shd w:val="clear" w:color="auto" w:fill="auto"/>
          </w:tcPr>
          <w:p w14:paraId="7E108583" w14:textId="77777777" w:rsidR="007E05F6" w:rsidRPr="00D365DA" w:rsidRDefault="007E05F6" w:rsidP="00E24828">
            <w:r w:rsidRPr="00D365DA">
              <w:t xml:space="preserve">IV </w:t>
            </w:r>
          </w:p>
        </w:tc>
      </w:tr>
      <w:tr w:rsidR="007E05F6" w:rsidRPr="00CB3CDF" w14:paraId="406637BA" w14:textId="77777777" w:rsidTr="00E24828">
        <w:tc>
          <w:tcPr>
            <w:tcW w:w="2535" w:type="dxa"/>
            <w:shd w:val="clear" w:color="auto" w:fill="auto"/>
          </w:tcPr>
          <w:p w14:paraId="72BBD055" w14:textId="77777777" w:rsidR="007E05F6" w:rsidRPr="00036B03" w:rsidRDefault="007E05F6" w:rsidP="00E24828">
            <w:pPr>
              <w:rPr>
                <w:rFonts w:eastAsia="Calibri"/>
                <w:b/>
                <w:i/>
              </w:rPr>
            </w:pPr>
            <w:r w:rsidRPr="00036B03">
              <w:rPr>
                <w:rFonts w:eastAsia="Calibri"/>
                <w:b/>
                <w:i/>
              </w:rPr>
              <w:t>Apimtis mokymosi kreditais</w:t>
            </w:r>
          </w:p>
        </w:tc>
        <w:tc>
          <w:tcPr>
            <w:tcW w:w="7530" w:type="dxa"/>
            <w:gridSpan w:val="3"/>
            <w:shd w:val="clear" w:color="auto" w:fill="auto"/>
          </w:tcPr>
          <w:p w14:paraId="7B538514" w14:textId="77777777" w:rsidR="007E05F6" w:rsidRPr="00D365DA" w:rsidRDefault="007E05F6" w:rsidP="00E24828">
            <w:r>
              <w:t>5</w:t>
            </w:r>
          </w:p>
        </w:tc>
      </w:tr>
      <w:tr w:rsidR="007E05F6" w:rsidRPr="00330B4E" w14:paraId="00404A83" w14:textId="77777777" w:rsidTr="00E24828">
        <w:tc>
          <w:tcPr>
            <w:tcW w:w="2535" w:type="dxa"/>
            <w:shd w:val="clear" w:color="auto" w:fill="auto"/>
          </w:tcPr>
          <w:p w14:paraId="5EB635B2" w14:textId="77777777" w:rsidR="007E05F6" w:rsidRPr="00036B03" w:rsidRDefault="007E05F6" w:rsidP="00E24828">
            <w:pPr>
              <w:rPr>
                <w:rFonts w:eastAsia="Calibri"/>
                <w:b/>
                <w:i/>
              </w:rPr>
            </w:pPr>
            <w:r w:rsidRPr="00036B03">
              <w:rPr>
                <w:rFonts w:eastAsia="Calibri"/>
                <w:b/>
                <w:i/>
              </w:rPr>
              <w:t>Kompetencijos</w:t>
            </w:r>
          </w:p>
        </w:tc>
        <w:tc>
          <w:tcPr>
            <w:tcW w:w="7530" w:type="dxa"/>
            <w:gridSpan w:val="3"/>
            <w:shd w:val="clear" w:color="auto" w:fill="auto"/>
          </w:tcPr>
          <w:p w14:paraId="3DDCC194" w14:textId="77777777" w:rsidR="007E05F6" w:rsidRPr="00D365DA" w:rsidRDefault="007E05F6" w:rsidP="00E24828">
            <w:r w:rsidRPr="008B3B48">
              <w:t>Dokumentuoti ir registruoti apskaitoje kasos ir banko operacijas</w:t>
            </w:r>
          </w:p>
        </w:tc>
      </w:tr>
      <w:tr w:rsidR="007E05F6" w:rsidRPr="00C27C63" w14:paraId="30EA12A6" w14:textId="77777777" w:rsidTr="002E2117">
        <w:tc>
          <w:tcPr>
            <w:tcW w:w="2535" w:type="dxa"/>
            <w:shd w:val="clear" w:color="auto" w:fill="auto"/>
          </w:tcPr>
          <w:p w14:paraId="1A156067" w14:textId="77777777" w:rsidR="007E05F6" w:rsidRPr="00036B03" w:rsidRDefault="007E05F6" w:rsidP="002E2117">
            <w:pPr>
              <w:rPr>
                <w:b/>
                <w:i/>
              </w:rPr>
            </w:pPr>
            <w:r w:rsidRPr="00036B03">
              <w:rPr>
                <w:b/>
                <w:i/>
              </w:rPr>
              <w:t xml:space="preserve">Modulio mokymosi rezultatai </w:t>
            </w:r>
          </w:p>
        </w:tc>
        <w:tc>
          <w:tcPr>
            <w:tcW w:w="3419" w:type="dxa"/>
            <w:gridSpan w:val="2"/>
            <w:shd w:val="clear" w:color="auto" w:fill="auto"/>
          </w:tcPr>
          <w:p w14:paraId="6B735D82" w14:textId="77777777" w:rsidR="007E05F6" w:rsidRPr="00036B03" w:rsidRDefault="002E2117" w:rsidP="00E24828">
            <w:pPr>
              <w:rPr>
                <w:b/>
                <w:i/>
              </w:rPr>
            </w:pPr>
            <w:r w:rsidRPr="00036B03">
              <w:rPr>
                <w:b/>
                <w:i/>
              </w:rPr>
              <w:t>T</w:t>
            </w:r>
            <w:r w:rsidR="007E05F6" w:rsidRPr="00036B03">
              <w:rPr>
                <w:b/>
                <w:i/>
              </w:rPr>
              <w:t>urinys, reikalingas rezultatams pasiekti</w:t>
            </w:r>
          </w:p>
        </w:tc>
        <w:tc>
          <w:tcPr>
            <w:tcW w:w="4111" w:type="dxa"/>
            <w:shd w:val="clear" w:color="auto" w:fill="auto"/>
          </w:tcPr>
          <w:p w14:paraId="4724D9C3" w14:textId="77777777" w:rsidR="007E05F6" w:rsidRPr="00036B03" w:rsidRDefault="007E05F6" w:rsidP="00E24828">
            <w:pPr>
              <w:rPr>
                <w:b/>
                <w:i/>
              </w:rPr>
            </w:pPr>
            <w:r w:rsidRPr="00036B03">
              <w:rPr>
                <w:b/>
                <w:i/>
              </w:rPr>
              <w:t>Mokymosi pasiekimų įvertinimo kriterijai</w:t>
            </w:r>
          </w:p>
        </w:tc>
      </w:tr>
      <w:tr w:rsidR="007E05F6" w:rsidRPr="003534C0" w14:paraId="10DB2188" w14:textId="77777777" w:rsidTr="002E2117">
        <w:tc>
          <w:tcPr>
            <w:tcW w:w="10065" w:type="dxa"/>
            <w:gridSpan w:val="4"/>
            <w:shd w:val="clear" w:color="auto" w:fill="auto"/>
          </w:tcPr>
          <w:p w14:paraId="790548FD" w14:textId="77777777" w:rsidR="007E05F6" w:rsidRPr="003534C0" w:rsidRDefault="007E05F6" w:rsidP="00E24828">
            <w:pPr>
              <w:contextualSpacing/>
              <w:jc w:val="both"/>
            </w:pPr>
            <w:r w:rsidRPr="003534C0">
              <w:t>Kognityviniai mokymosi rezultatai</w:t>
            </w:r>
          </w:p>
        </w:tc>
      </w:tr>
      <w:tr w:rsidR="007E05F6" w:rsidRPr="00CB3CDF" w14:paraId="072AC0DB" w14:textId="77777777" w:rsidTr="00E24828">
        <w:tc>
          <w:tcPr>
            <w:tcW w:w="2552" w:type="dxa"/>
            <w:gridSpan w:val="2"/>
          </w:tcPr>
          <w:p w14:paraId="272CBACC" w14:textId="77777777" w:rsidR="007E05F6" w:rsidRPr="00CB3CDF" w:rsidRDefault="007E05F6" w:rsidP="00E24828">
            <w:pPr>
              <w:autoSpaceDE w:val="0"/>
              <w:autoSpaceDN w:val="0"/>
              <w:adjustRightInd w:val="0"/>
            </w:pPr>
            <w:r w:rsidRPr="00CB3CDF">
              <w:rPr>
                <w:color w:val="000000"/>
              </w:rPr>
              <w:t>1. Apibūdinti kasos operacijų apskaitą reglamentuojančius norminius dokumentus.</w:t>
            </w:r>
          </w:p>
        </w:tc>
        <w:tc>
          <w:tcPr>
            <w:tcW w:w="3402" w:type="dxa"/>
          </w:tcPr>
          <w:p w14:paraId="583F0515" w14:textId="77777777" w:rsidR="007E05F6" w:rsidRPr="00CB3CDF" w:rsidRDefault="007E05F6" w:rsidP="00E24828">
            <w:pPr>
              <w:contextualSpacing/>
            </w:pPr>
            <w:r w:rsidRPr="00CB3CDF">
              <w:rPr>
                <w:b/>
              </w:rPr>
              <w:t>1.1. Tema.</w:t>
            </w:r>
            <w:r>
              <w:rPr>
                <w:b/>
              </w:rPr>
              <w:t xml:space="preserve"> </w:t>
            </w:r>
            <w:r w:rsidRPr="00CB3CDF">
              <w:t>Kasos darbo organizavimo ir kasos operacijų atlikimo taisyklės.</w:t>
            </w:r>
          </w:p>
          <w:p w14:paraId="671F2742" w14:textId="77777777" w:rsidR="007E05F6" w:rsidRPr="00CB3CDF" w:rsidRDefault="007E05F6" w:rsidP="00B8170E">
            <w:pPr>
              <w:numPr>
                <w:ilvl w:val="2"/>
                <w:numId w:val="28"/>
              </w:numPr>
              <w:contextualSpacing/>
              <w:rPr>
                <w:b/>
              </w:rPr>
            </w:pPr>
            <w:r w:rsidRPr="00CB3CDF">
              <w:rPr>
                <w:b/>
              </w:rPr>
              <w:t>Užduotis:</w:t>
            </w:r>
          </w:p>
          <w:p w14:paraId="7DA03676" w14:textId="77777777" w:rsidR="007E05F6" w:rsidRPr="00CB3CDF" w:rsidRDefault="007E05F6" w:rsidP="00E24828">
            <w:pPr>
              <w:contextualSpacing/>
            </w:pPr>
            <w:r w:rsidRPr="00CB3CDF">
              <w:t>Apibūdinti pagrindines sąvokas.</w:t>
            </w:r>
          </w:p>
          <w:p w14:paraId="1B94E8E3" w14:textId="77777777" w:rsidR="007E05F6" w:rsidRPr="00CB3CDF" w:rsidRDefault="007E05F6" w:rsidP="00B8170E">
            <w:pPr>
              <w:numPr>
                <w:ilvl w:val="2"/>
                <w:numId w:val="28"/>
              </w:numPr>
              <w:contextualSpacing/>
              <w:rPr>
                <w:b/>
              </w:rPr>
            </w:pPr>
            <w:r w:rsidRPr="00CB3CDF">
              <w:rPr>
                <w:b/>
              </w:rPr>
              <w:t>Užduotis:</w:t>
            </w:r>
          </w:p>
          <w:p w14:paraId="3B228803" w14:textId="77777777" w:rsidR="007E05F6" w:rsidRPr="00CB3CDF" w:rsidRDefault="007E05F6" w:rsidP="00E24828">
            <w:pPr>
              <w:contextualSpacing/>
            </w:pPr>
            <w:r w:rsidRPr="00CB3CDF">
              <w:t>Apibūdinti kasos darbo organizavimo tvarką.</w:t>
            </w:r>
          </w:p>
          <w:p w14:paraId="33D28B4B" w14:textId="77777777" w:rsidR="007E05F6" w:rsidRPr="00CB3CDF" w:rsidRDefault="007E05F6" w:rsidP="00E24828">
            <w:pPr>
              <w:contextualSpacing/>
            </w:pPr>
          </w:p>
          <w:p w14:paraId="575637AB" w14:textId="77777777" w:rsidR="007E05F6" w:rsidRPr="00DF43E0" w:rsidRDefault="007E05F6" w:rsidP="00B8170E">
            <w:pPr>
              <w:numPr>
                <w:ilvl w:val="1"/>
                <w:numId w:val="28"/>
              </w:numPr>
              <w:tabs>
                <w:tab w:val="left" w:pos="459"/>
              </w:tabs>
              <w:ind w:left="34" w:hanging="34"/>
              <w:contextualSpacing/>
            </w:pPr>
            <w:r w:rsidRPr="00DF43E0">
              <w:rPr>
                <w:b/>
              </w:rPr>
              <w:t xml:space="preserve">Tema. </w:t>
            </w:r>
            <w:r w:rsidRPr="00DF43E0">
              <w:t>Pinigų laikymas (saugojimas) kasoje.</w:t>
            </w:r>
          </w:p>
          <w:p w14:paraId="14E9615D" w14:textId="77777777" w:rsidR="007E05F6" w:rsidRPr="00CB3CDF" w:rsidRDefault="007E05F6" w:rsidP="00B8170E">
            <w:pPr>
              <w:numPr>
                <w:ilvl w:val="2"/>
                <w:numId w:val="28"/>
              </w:numPr>
              <w:contextualSpacing/>
              <w:rPr>
                <w:b/>
              </w:rPr>
            </w:pPr>
            <w:r w:rsidRPr="00CB3CDF">
              <w:rPr>
                <w:b/>
              </w:rPr>
              <w:t>Užduotis:</w:t>
            </w:r>
          </w:p>
          <w:p w14:paraId="1A516F1A" w14:textId="77777777" w:rsidR="007E05F6" w:rsidRPr="00CB3CDF" w:rsidRDefault="007E05F6" w:rsidP="00E24828">
            <w:pPr>
              <w:ind w:left="45"/>
              <w:contextualSpacing/>
            </w:pPr>
            <w:r w:rsidRPr="00CB3CDF">
              <w:t xml:space="preserve">Apibūdinti pinigų laikymą kasoje ir atsakomybę už apgaulingą apskaitos tvarkymą. </w:t>
            </w:r>
          </w:p>
          <w:p w14:paraId="2FF25928" w14:textId="77777777" w:rsidR="007E05F6" w:rsidRPr="00CB3CDF" w:rsidRDefault="007E05F6" w:rsidP="00B8170E">
            <w:pPr>
              <w:numPr>
                <w:ilvl w:val="2"/>
                <w:numId w:val="28"/>
              </w:numPr>
              <w:contextualSpacing/>
              <w:rPr>
                <w:b/>
              </w:rPr>
            </w:pPr>
            <w:r w:rsidRPr="00CB3CDF">
              <w:rPr>
                <w:b/>
              </w:rPr>
              <w:t>Užduotis:</w:t>
            </w:r>
          </w:p>
          <w:p w14:paraId="334F5B22" w14:textId="77777777" w:rsidR="007E05F6" w:rsidRPr="00CB3CDF" w:rsidRDefault="007E05F6" w:rsidP="00E24828">
            <w:pPr>
              <w:ind w:left="45"/>
              <w:contextualSpacing/>
            </w:pPr>
            <w:r w:rsidRPr="00CB3CDF">
              <w:t>Aprašyti kasininko veiksmus kasos apiplėšimo atveju.</w:t>
            </w:r>
          </w:p>
        </w:tc>
        <w:tc>
          <w:tcPr>
            <w:tcW w:w="4111" w:type="dxa"/>
          </w:tcPr>
          <w:p w14:paraId="17617BEA" w14:textId="77777777" w:rsidR="007E05F6" w:rsidRPr="00CB3CDF" w:rsidRDefault="007E05F6" w:rsidP="00E24828">
            <w:pPr>
              <w:contextualSpacing/>
            </w:pPr>
            <w:r w:rsidRPr="00CB3CDF">
              <w:rPr>
                <w:b/>
              </w:rPr>
              <w:t>Patenkinamai:</w:t>
            </w:r>
          </w:p>
          <w:p w14:paraId="6BA24183" w14:textId="77777777" w:rsidR="007E05F6" w:rsidRPr="00CB3CDF" w:rsidRDefault="007E05F6" w:rsidP="00E24828">
            <w:pPr>
              <w:contextualSpacing/>
            </w:pPr>
            <w:r w:rsidRPr="00CB3CDF">
              <w:t>Išvardintos pagrindinės sąvokos, kurios vartojamos kasos darbo organizavimo ir kasos operacijų atlikimo taisyklėse.</w:t>
            </w:r>
          </w:p>
          <w:p w14:paraId="7AA36AD9" w14:textId="77777777" w:rsidR="007E05F6" w:rsidRPr="00CB3CDF" w:rsidRDefault="007E05F6" w:rsidP="00E24828">
            <w:pPr>
              <w:contextualSpacing/>
              <w:jc w:val="both"/>
            </w:pPr>
            <w:r w:rsidRPr="00CB3CDF">
              <w:rPr>
                <w:b/>
              </w:rPr>
              <w:t>Gerai:</w:t>
            </w:r>
          </w:p>
          <w:p w14:paraId="29918A89" w14:textId="77777777" w:rsidR="007E05F6" w:rsidRPr="00CB3CDF" w:rsidRDefault="007E05F6" w:rsidP="00E24828">
            <w:pPr>
              <w:ind w:left="45"/>
              <w:contextualSpacing/>
            </w:pPr>
            <w:r w:rsidRPr="00CB3CDF">
              <w:t>Išvardintos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p w14:paraId="1785DDC7" w14:textId="77777777" w:rsidR="007E05F6" w:rsidRPr="00CB3CDF" w:rsidRDefault="007E05F6" w:rsidP="00E24828">
            <w:pPr>
              <w:autoSpaceDE w:val="0"/>
              <w:autoSpaceDN w:val="0"/>
              <w:adjustRightInd w:val="0"/>
              <w:rPr>
                <w:b/>
              </w:rPr>
            </w:pPr>
            <w:r w:rsidRPr="00CB3CDF">
              <w:rPr>
                <w:b/>
              </w:rPr>
              <w:t>Puikiai:</w:t>
            </w:r>
          </w:p>
          <w:p w14:paraId="069B9CD1" w14:textId="77777777" w:rsidR="007E05F6" w:rsidRPr="00CB3CDF" w:rsidRDefault="007E05F6" w:rsidP="00E24828">
            <w:pPr>
              <w:ind w:left="45"/>
              <w:contextualSpacing/>
              <w:rPr>
                <w:highlight w:val="yellow"/>
              </w:rPr>
            </w:pPr>
            <w:r w:rsidRPr="00CB3CDF">
              <w:t>Be klaidų apibūdintos pagrindinės sąvokos, vartojamos kasos darbo organizavimo ir kasos operacijų atlikimo taisyklėse. Apibūdintas pinigų laikymas kasoje ir atsakomybė už apgaulingą apskaitos tvarkymą. Įvardinti pinigų saugumo reikalavimai ir kasininko veiksmai kasos apiplėšimo atveju.</w:t>
            </w:r>
          </w:p>
        </w:tc>
      </w:tr>
      <w:tr w:rsidR="007E05F6" w:rsidRPr="00CB3CDF" w14:paraId="359DA3C3" w14:textId="77777777" w:rsidTr="00E24828">
        <w:tc>
          <w:tcPr>
            <w:tcW w:w="2552" w:type="dxa"/>
            <w:gridSpan w:val="2"/>
          </w:tcPr>
          <w:p w14:paraId="1009A9EA" w14:textId="77777777" w:rsidR="007E05F6" w:rsidRPr="00CB3CDF" w:rsidRDefault="007E05F6" w:rsidP="00E24828">
            <w:pPr>
              <w:autoSpaceDE w:val="0"/>
              <w:autoSpaceDN w:val="0"/>
              <w:adjustRightInd w:val="0"/>
              <w:rPr>
                <w:color w:val="000000"/>
              </w:rPr>
            </w:pPr>
            <w:r w:rsidRPr="00CB3CDF">
              <w:rPr>
                <w:color w:val="000000"/>
              </w:rPr>
              <w:t xml:space="preserve">2. Paaiškinti materialinę atsakomybę ir </w:t>
            </w:r>
            <w:r w:rsidRPr="00CB3CDF">
              <w:t>jos įforminimą.</w:t>
            </w:r>
          </w:p>
        </w:tc>
        <w:tc>
          <w:tcPr>
            <w:tcW w:w="3402" w:type="dxa"/>
          </w:tcPr>
          <w:p w14:paraId="0DC45AEF" w14:textId="77777777" w:rsidR="007E05F6" w:rsidRPr="00CB3CDF" w:rsidRDefault="007E05F6" w:rsidP="00E24828">
            <w:pPr>
              <w:contextualSpacing/>
            </w:pPr>
            <w:r w:rsidRPr="00CB3CDF">
              <w:rPr>
                <w:b/>
              </w:rPr>
              <w:t>2.1. Tema.</w:t>
            </w:r>
            <w:r>
              <w:rPr>
                <w:b/>
              </w:rPr>
              <w:t xml:space="preserve"> </w:t>
            </w:r>
            <w:r w:rsidRPr="00CB3CDF">
              <w:t>Visiškos materialinės atsakomybės sutartis.</w:t>
            </w:r>
          </w:p>
          <w:p w14:paraId="7B4FA5AF" w14:textId="77777777" w:rsidR="007E05F6" w:rsidRPr="00CB3CDF" w:rsidRDefault="007E05F6" w:rsidP="00E24828">
            <w:pPr>
              <w:contextualSpacing/>
              <w:rPr>
                <w:b/>
              </w:rPr>
            </w:pPr>
            <w:r w:rsidRPr="00CB3CDF">
              <w:rPr>
                <w:b/>
              </w:rPr>
              <w:t>2.1.1. Užduotis:</w:t>
            </w:r>
          </w:p>
          <w:p w14:paraId="0E9C6280" w14:textId="77777777" w:rsidR="007E05F6" w:rsidRPr="00CB3CDF" w:rsidRDefault="007E05F6" w:rsidP="00E24828">
            <w:pPr>
              <w:contextualSpacing/>
            </w:pPr>
            <w:r w:rsidRPr="00CB3CDF">
              <w:t>Apibūdinti materialiai atsakingą asmenį.</w:t>
            </w:r>
          </w:p>
          <w:p w14:paraId="4E34DF9E" w14:textId="77777777" w:rsidR="007E05F6" w:rsidRPr="00CB3CDF" w:rsidRDefault="007E05F6" w:rsidP="00E24828">
            <w:pPr>
              <w:contextualSpacing/>
              <w:rPr>
                <w:b/>
              </w:rPr>
            </w:pPr>
            <w:r w:rsidRPr="00CB3CDF">
              <w:rPr>
                <w:b/>
              </w:rPr>
              <w:t>2.1.2. Užduotis:</w:t>
            </w:r>
          </w:p>
          <w:p w14:paraId="43046FE5" w14:textId="77777777" w:rsidR="007E05F6" w:rsidRPr="00CB3CDF" w:rsidRDefault="007E05F6" w:rsidP="00E24828">
            <w:pPr>
              <w:contextualSpacing/>
            </w:pPr>
            <w:r w:rsidRPr="00CB3CDF">
              <w:t>Aprašyti, kaip įforminama visiškos materialinės atsakomybės sutartis.</w:t>
            </w:r>
          </w:p>
          <w:p w14:paraId="37EFA3E3" w14:textId="77777777" w:rsidR="007E05F6" w:rsidRPr="00CB3CDF" w:rsidRDefault="007E05F6" w:rsidP="00E24828">
            <w:pPr>
              <w:contextualSpacing/>
            </w:pPr>
          </w:p>
          <w:p w14:paraId="2A4A35E1" w14:textId="77777777" w:rsidR="007E05F6" w:rsidRPr="00CB3CDF" w:rsidRDefault="007E05F6" w:rsidP="00E24828">
            <w:pPr>
              <w:contextualSpacing/>
              <w:rPr>
                <w:b/>
              </w:rPr>
            </w:pPr>
            <w:r w:rsidRPr="00CB3CDF">
              <w:rPr>
                <w:b/>
              </w:rPr>
              <w:t xml:space="preserve">2.2. Tema. </w:t>
            </w:r>
            <w:r w:rsidRPr="00CB3CDF">
              <w:t>Inventorizacijos atlikimas. Grynųjų pinigų inventorizavimas kasoje.</w:t>
            </w:r>
          </w:p>
          <w:p w14:paraId="6191C9B6" w14:textId="77777777" w:rsidR="007E05F6" w:rsidRPr="00CB3CDF" w:rsidRDefault="007E05F6" w:rsidP="00E24828">
            <w:pPr>
              <w:contextualSpacing/>
              <w:rPr>
                <w:b/>
              </w:rPr>
            </w:pPr>
            <w:r w:rsidRPr="00CB3CDF">
              <w:rPr>
                <w:b/>
              </w:rPr>
              <w:t>2.2.1. Užduotis:</w:t>
            </w:r>
          </w:p>
          <w:p w14:paraId="30D8F974" w14:textId="77777777" w:rsidR="007E05F6" w:rsidRPr="00CB3CDF" w:rsidRDefault="007E05F6" w:rsidP="00E24828">
            <w:pPr>
              <w:contextualSpacing/>
            </w:pPr>
            <w:r w:rsidRPr="00CB3CDF">
              <w:t>Aprašyti inventorizaciją: planinę, netikėtą;</w:t>
            </w:r>
          </w:p>
          <w:p w14:paraId="3056E083" w14:textId="77777777" w:rsidR="007E05F6" w:rsidRPr="00CB3CDF" w:rsidRDefault="007E05F6" w:rsidP="00E24828">
            <w:pPr>
              <w:contextualSpacing/>
              <w:rPr>
                <w:b/>
              </w:rPr>
            </w:pPr>
            <w:r w:rsidRPr="00CB3CDF">
              <w:rPr>
                <w:b/>
              </w:rPr>
              <w:t>2.2.2. Užduotis:</w:t>
            </w:r>
          </w:p>
          <w:p w14:paraId="6C53777A" w14:textId="77777777" w:rsidR="007E05F6" w:rsidRPr="00CB3CDF" w:rsidRDefault="007E05F6" w:rsidP="00E24828">
            <w:pPr>
              <w:contextualSpacing/>
            </w:pPr>
            <w:r w:rsidRPr="00CB3CDF">
              <w:t>Padaryti inventorizavimo aprašą.</w:t>
            </w:r>
          </w:p>
          <w:p w14:paraId="4AA7C3A7" w14:textId="77777777" w:rsidR="007E05F6" w:rsidRPr="00CB3CDF" w:rsidRDefault="007E05F6" w:rsidP="00E24828">
            <w:pPr>
              <w:contextualSpacing/>
              <w:rPr>
                <w:b/>
              </w:rPr>
            </w:pPr>
            <w:r w:rsidRPr="00CB3CDF">
              <w:rPr>
                <w:b/>
              </w:rPr>
              <w:t>2.2.3. Užduotis:</w:t>
            </w:r>
          </w:p>
          <w:p w14:paraId="69706C2E" w14:textId="77777777" w:rsidR="007E05F6" w:rsidRPr="00CB3CDF" w:rsidRDefault="007E05F6" w:rsidP="00E24828">
            <w:pPr>
              <w:contextualSpacing/>
            </w:pPr>
            <w:r w:rsidRPr="00CB3CDF">
              <w:t>Pateikti sutikrinimo žiniaraštį.</w:t>
            </w:r>
          </w:p>
        </w:tc>
        <w:tc>
          <w:tcPr>
            <w:tcW w:w="4111" w:type="dxa"/>
          </w:tcPr>
          <w:p w14:paraId="7B606B5D" w14:textId="77777777" w:rsidR="007E05F6" w:rsidRPr="00CB3CDF" w:rsidRDefault="007E05F6" w:rsidP="00E24828">
            <w:pPr>
              <w:contextualSpacing/>
              <w:rPr>
                <w:b/>
              </w:rPr>
            </w:pPr>
            <w:r w:rsidRPr="00CB3CDF">
              <w:rPr>
                <w:b/>
              </w:rPr>
              <w:t>Patenkinamai:</w:t>
            </w:r>
          </w:p>
          <w:p w14:paraId="1830F0EB" w14:textId="77777777" w:rsidR="007E05F6" w:rsidRPr="00CB3CDF" w:rsidRDefault="007E05F6" w:rsidP="00E24828">
            <w:pPr>
              <w:contextualSpacing/>
            </w:pPr>
            <w:r w:rsidRPr="00CB3CDF">
              <w:t>Nurodyti planinės inventorizacijos skirtumai; išvardinti inventorizavimo aprašo privalomieji rekvizitai.</w:t>
            </w:r>
          </w:p>
          <w:p w14:paraId="60DE5FB7" w14:textId="77777777" w:rsidR="007E05F6" w:rsidRPr="00CB3CDF" w:rsidRDefault="007E05F6" w:rsidP="00E24828">
            <w:pPr>
              <w:contextualSpacing/>
              <w:rPr>
                <w:b/>
              </w:rPr>
            </w:pPr>
            <w:r w:rsidRPr="00CB3CDF">
              <w:rPr>
                <w:b/>
              </w:rPr>
              <w:t>Gerai:</w:t>
            </w:r>
          </w:p>
          <w:p w14:paraId="71D2C7CD" w14:textId="77777777" w:rsidR="007E05F6" w:rsidRPr="00CB3CDF" w:rsidRDefault="007E05F6" w:rsidP="00E24828">
            <w:pPr>
              <w:contextualSpacing/>
            </w:pPr>
            <w:r w:rsidRPr="00CB3CDF">
              <w:t>Nurodyti planinės ir netikėtos inventorizacijos skirtumai, išvardinti inventorizavimo aprašo privalomieji rekvizitai. Apibūdinta materialinės atsakomybės sutartis.</w:t>
            </w:r>
          </w:p>
          <w:p w14:paraId="590A25A4" w14:textId="77777777" w:rsidR="007E05F6" w:rsidRPr="00CB3CDF" w:rsidRDefault="007E05F6" w:rsidP="00E24828">
            <w:pPr>
              <w:contextualSpacing/>
            </w:pPr>
            <w:r w:rsidRPr="00CB3CDF">
              <w:rPr>
                <w:b/>
              </w:rPr>
              <w:t>Puikiai:</w:t>
            </w:r>
          </w:p>
          <w:p w14:paraId="7E2F62BF" w14:textId="77777777" w:rsidR="007E05F6" w:rsidRPr="00CB3CDF" w:rsidRDefault="007E05F6" w:rsidP="00E24828">
            <w:pPr>
              <w:contextualSpacing/>
              <w:rPr>
                <w:highlight w:val="yellow"/>
              </w:rPr>
            </w:pPr>
            <w:r w:rsidRPr="00CB3CDF">
              <w:t>Nurodyti visi planinės ir netikėtos inventorizacijos skirtumai, išvardinti inventorizavimo aprašo ir sutikrinimo žiniaraščio privalomieji rekvizitai. Išsamiai, be klaidų apibūdinta materialinės atsakomybės sutartis, sąvokos.</w:t>
            </w:r>
          </w:p>
        </w:tc>
      </w:tr>
      <w:tr w:rsidR="007E05F6" w:rsidRPr="00CB3CDF" w14:paraId="670E2CFD" w14:textId="77777777" w:rsidTr="00E24828">
        <w:tc>
          <w:tcPr>
            <w:tcW w:w="2552" w:type="dxa"/>
            <w:gridSpan w:val="2"/>
          </w:tcPr>
          <w:p w14:paraId="3A646AE6" w14:textId="77777777" w:rsidR="007E05F6" w:rsidRPr="00CB3CDF" w:rsidRDefault="007E05F6" w:rsidP="00E24828">
            <w:pPr>
              <w:autoSpaceDE w:val="0"/>
              <w:autoSpaceDN w:val="0"/>
              <w:adjustRightInd w:val="0"/>
              <w:rPr>
                <w:color w:val="000000"/>
              </w:rPr>
            </w:pPr>
            <w:r w:rsidRPr="00CB3CDF">
              <w:rPr>
                <w:color w:val="000000"/>
              </w:rPr>
              <w:t xml:space="preserve">3. Apibūdinti kasos </w:t>
            </w:r>
            <w:r w:rsidRPr="00CB3CDF">
              <w:rPr>
                <w:color w:val="000000"/>
              </w:rPr>
              <w:lastRenderedPageBreak/>
              <w:t>operacijų apskaitą.</w:t>
            </w:r>
          </w:p>
        </w:tc>
        <w:tc>
          <w:tcPr>
            <w:tcW w:w="3402" w:type="dxa"/>
          </w:tcPr>
          <w:p w14:paraId="3A8D1300" w14:textId="77777777" w:rsidR="007E05F6" w:rsidRPr="00CB3CDF" w:rsidRDefault="007E05F6" w:rsidP="00E24828">
            <w:pPr>
              <w:contextualSpacing/>
            </w:pPr>
            <w:r w:rsidRPr="00CB3CDF">
              <w:rPr>
                <w:b/>
              </w:rPr>
              <w:lastRenderedPageBreak/>
              <w:t>3.1. Tema.</w:t>
            </w:r>
            <w:r>
              <w:rPr>
                <w:b/>
              </w:rPr>
              <w:t xml:space="preserve"> </w:t>
            </w:r>
            <w:r w:rsidRPr="00CB3CDF">
              <w:t xml:space="preserve">Pinigų priėmimas į </w:t>
            </w:r>
            <w:r w:rsidRPr="00CB3CDF">
              <w:lastRenderedPageBreak/>
              <w:t>kasą ir išmokėjimas iš jos.</w:t>
            </w:r>
          </w:p>
          <w:p w14:paraId="0637F547" w14:textId="77777777" w:rsidR="007E05F6" w:rsidRPr="00CB3CDF" w:rsidRDefault="007E05F6" w:rsidP="00E24828">
            <w:pPr>
              <w:contextualSpacing/>
              <w:rPr>
                <w:b/>
              </w:rPr>
            </w:pPr>
            <w:r w:rsidRPr="00CB3CDF">
              <w:rPr>
                <w:b/>
              </w:rPr>
              <w:t>3.1.1. Užduotis:</w:t>
            </w:r>
          </w:p>
          <w:p w14:paraId="1811278B" w14:textId="77777777" w:rsidR="007E05F6" w:rsidRPr="00CB3CDF" w:rsidRDefault="007E05F6" w:rsidP="00E24828">
            <w:pPr>
              <w:contextualSpacing/>
            </w:pPr>
            <w:r w:rsidRPr="00CB3CDF">
              <w:t>Aprašyti pinigų priėmimo į kasą ir išmokėjimo iš kasos atvejus.</w:t>
            </w:r>
          </w:p>
          <w:p w14:paraId="007D1EB1" w14:textId="77777777" w:rsidR="007E05F6" w:rsidRPr="00CB3CDF" w:rsidRDefault="007E05F6" w:rsidP="00E24828">
            <w:pPr>
              <w:contextualSpacing/>
              <w:rPr>
                <w:b/>
              </w:rPr>
            </w:pPr>
            <w:r w:rsidRPr="00CB3CDF">
              <w:rPr>
                <w:b/>
              </w:rPr>
              <w:t>3.1.2. Užduotis:</w:t>
            </w:r>
          </w:p>
          <w:p w14:paraId="4884B8F8" w14:textId="77777777" w:rsidR="007E05F6" w:rsidRPr="00CB3CDF" w:rsidRDefault="007E05F6" w:rsidP="00E24828">
            <w:pPr>
              <w:contextualSpacing/>
            </w:pPr>
            <w:r w:rsidRPr="00CB3CDF">
              <w:t>Išvardinti kasos pajamų orderio ir kasos išlaidų orderio privalomus rekvizitus ir taisymo reikalavimus.</w:t>
            </w:r>
          </w:p>
          <w:p w14:paraId="41C6AC2A" w14:textId="77777777" w:rsidR="007E05F6" w:rsidRPr="00CB3CDF" w:rsidRDefault="007E05F6" w:rsidP="00E24828">
            <w:pPr>
              <w:contextualSpacing/>
            </w:pPr>
          </w:p>
          <w:p w14:paraId="34CFFD3B" w14:textId="77777777" w:rsidR="007E05F6" w:rsidRPr="00CB3CDF" w:rsidRDefault="007E05F6" w:rsidP="00E24828">
            <w:pPr>
              <w:contextualSpacing/>
            </w:pPr>
            <w:r w:rsidRPr="00CB3CDF">
              <w:rPr>
                <w:b/>
              </w:rPr>
              <w:t xml:space="preserve">3.2. Tema. </w:t>
            </w:r>
            <w:r w:rsidRPr="00CB3CDF">
              <w:t>Kasos knyga.</w:t>
            </w:r>
          </w:p>
          <w:p w14:paraId="5F62971A" w14:textId="77777777" w:rsidR="007E05F6" w:rsidRPr="00CB3CDF" w:rsidRDefault="007E05F6" w:rsidP="00E24828">
            <w:pPr>
              <w:contextualSpacing/>
              <w:rPr>
                <w:b/>
              </w:rPr>
            </w:pPr>
            <w:r w:rsidRPr="00CB3CDF">
              <w:rPr>
                <w:b/>
              </w:rPr>
              <w:t>3.2.1. Užduotis:</w:t>
            </w:r>
          </w:p>
          <w:p w14:paraId="021E0A46" w14:textId="77777777" w:rsidR="007E05F6" w:rsidRPr="00CB3CDF" w:rsidRDefault="007E05F6" w:rsidP="00E24828">
            <w:pPr>
              <w:contextualSpacing/>
            </w:pPr>
            <w:r w:rsidRPr="00CB3CDF">
              <w:t>Aprašyti kasos pildymo ir taisymo reikalavimus.</w:t>
            </w:r>
          </w:p>
          <w:p w14:paraId="2DC44586" w14:textId="77777777" w:rsidR="007E05F6" w:rsidRPr="00CB3CDF" w:rsidRDefault="007E05F6" w:rsidP="00E24828">
            <w:pPr>
              <w:contextualSpacing/>
            </w:pPr>
          </w:p>
          <w:p w14:paraId="2991D950" w14:textId="77777777" w:rsidR="007E05F6" w:rsidRPr="00CB3CDF" w:rsidRDefault="007E05F6" w:rsidP="00E24828">
            <w:pPr>
              <w:contextualSpacing/>
            </w:pPr>
            <w:r w:rsidRPr="00CB3CDF">
              <w:rPr>
                <w:b/>
              </w:rPr>
              <w:t xml:space="preserve">3.3. Tema. </w:t>
            </w:r>
            <w:r w:rsidRPr="00CB3CDF">
              <w:t>Sintetinė ir analitinė piniginio turto apskaita.</w:t>
            </w:r>
          </w:p>
          <w:p w14:paraId="68F17D40" w14:textId="77777777" w:rsidR="007E05F6" w:rsidRPr="00CB3CDF" w:rsidRDefault="007E05F6" w:rsidP="00E24828">
            <w:pPr>
              <w:contextualSpacing/>
              <w:rPr>
                <w:b/>
              </w:rPr>
            </w:pPr>
            <w:r w:rsidRPr="00CB3CDF">
              <w:rPr>
                <w:b/>
              </w:rPr>
              <w:t>3.3.1. Užduotis:</w:t>
            </w:r>
          </w:p>
          <w:p w14:paraId="527059DA" w14:textId="77777777" w:rsidR="007E05F6" w:rsidRPr="00CB3CDF" w:rsidRDefault="007E05F6" w:rsidP="00E24828">
            <w:pPr>
              <w:contextualSpacing/>
              <w:rPr>
                <w:i/>
              </w:rPr>
            </w:pPr>
            <w:r w:rsidRPr="00CB3CDF">
              <w:t>Aprašyti buhalterinę sąskaitų korespondenciją ir registravimą sintetinėse ir analitinėse sąskaitose.</w:t>
            </w:r>
          </w:p>
        </w:tc>
        <w:tc>
          <w:tcPr>
            <w:tcW w:w="4111" w:type="dxa"/>
          </w:tcPr>
          <w:p w14:paraId="158171B5" w14:textId="77777777" w:rsidR="007E05F6" w:rsidRPr="00CB3CDF" w:rsidRDefault="007E05F6" w:rsidP="00E24828">
            <w:pPr>
              <w:contextualSpacing/>
              <w:rPr>
                <w:b/>
              </w:rPr>
            </w:pPr>
            <w:r w:rsidRPr="00CB3CDF">
              <w:rPr>
                <w:b/>
              </w:rPr>
              <w:lastRenderedPageBreak/>
              <w:t>Patenkinamai:</w:t>
            </w:r>
          </w:p>
          <w:p w14:paraId="22A25C85" w14:textId="77777777" w:rsidR="007E05F6" w:rsidRPr="00CB3CDF" w:rsidRDefault="007E05F6" w:rsidP="00E24828">
            <w:pPr>
              <w:contextualSpacing/>
            </w:pPr>
            <w:r w:rsidRPr="00CB3CDF">
              <w:lastRenderedPageBreak/>
              <w:t>Išvardinti pinigų priėmimo ir išmokėjimo atvejai. Išvardinti kasos pajamų ir išlaidų orderio rekvizitai. Išvardinti kasos knygos rekvizitai. Nustatyta buhalterinė sąskaitų korespondencija ir užregistruota sintetinėse sąskaitose.</w:t>
            </w:r>
          </w:p>
          <w:p w14:paraId="3B1CE5A1" w14:textId="77777777" w:rsidR="007E05F6" w:rsidRPr="00CB3CDF" w:rsidRDefault="007E05F6" w:rsidP="00E24828">
            <w:pPr>
              <w:contextualSpacing/>
            </w:pPr>
            <w:r w:rsidRPr="00CB3CDF">
              <w:rPr>
                <w:b/>
              </w:rPr>
              <w:t>Gerai:</w:t>
            </w:r>
          </w:p>
          <w:p w14:paraId="52A1859D" w14:textId="77777777" w:rsidR="007E05F6" w:rsidRPr="00CB3CDF" w:rsidRDefault="007E05F6" w:rsidP="00E24828">
            <w:pPr>
              <w:contextualSpacing/>
            </w:pPr>
            <w:r w:rsidRPr="00CB3CDF">
              <w:t>Išvardinti pinigų priėmimo ir išmokėjimo atvejai. Išvardinti kasos pajamų ir išlaidų orderio rekvizitai. Išvardinti kasos knygos rekvizitai. Be klaidų nustatyta buhalterinė sąskaitų korespondencija ir užregistruota sintetinėse ir analitinėse sąskaitose.</w:t>
            </w:r>
          </w:p>
          <w:p w14:paraId="13482F8E" w14:textId="77777777" w:rsidR="007E05F6" w:rsidRPr="00CB3CDF" w:rsidRDefault="007E05F6" w:rsidP="00E24828">
            <w:pPr>
              <w:contextualSpacing/>
              <w:rPr>
                <w:b/>
              </w:rPr>
            </w:pPr>
            <w:r w:rsidRPr="00CB3CDF">
              <w:rPr>
                <w:b/>
              </w:rPr>
              <w:t>Puikiai:</w:t>
            </w:r>
          </w:p>
          <w:p w14:paraId="7CDAF0CF" w14:textId="77777777" w:rsidR="007E05F6" w:rsidRPr="00CB3CDF" w:rsidRDefault="007E05F6" w:rsidP="00E24828">
            <w:pPr>
              <w:contextualSpacing/>
            </w:pPr>
            <w:r w:rsidRPr="00CB3CDF">
              <w:t>Išvardinti pinigų priėmimo ir išmokėjimo atvejai. Be klaidų išvardinti kasos pajamų ir išlaidų orderio rekvizitai ir jų taisymo reikalavimai. Be klaidų išvardinti kasos knygos rekvizitai ir taisymo reikalavimai. Be klaidų nustatyta buhalterinė sąskaitų korespondencija ir užregistruota sintetinėse ir analitinėse sąskaitose.</w:t>
            </w:r>
          </w:p>
        </w:tc>
      </w:tr>
      <w:tr w:rsidR="007E05F6" w:rsidRPr="00CB3CDF" w14:paraId="78451285" w14:textId="77777777" w:rsidTr="00E24828">
        <w:tc>
          <w:tcPr>
            <w:tcW w:w="2552" w:type="dxa"/>
            <w:gridSpan w:val="2"/>
          </w:tcPr>
          <w:p w14:paraId="6AE258BA" w14:textId="77777777" w:rsidR="007E05F6" w:rsidRPr="00CB3CDF" w:rsidRDefault="007E05F6" w:rsidP="00E24828">
            <w:pPr>
              <w:contextualSpacing/>
              <w:rPr>
                <w:i/>
              </w:rPr>
            </w:pPr>
            <w:r w:rsidRPr="00CB3CDF">
              <w:rPr>
                <w:color w:val="000000"/>
              </w:rPr>
              <w:lastRenderedPageBreak/>
              <w:t>4. Apibūdinti atsiskaitomosios sąskaitos operacijų apskaitą.</w:t>
            </w:r>
          </w:p>
        </w:tc>
        <w:tc>
          <w:tcPr>
            <w:tcW w:w="3402" w:type="dxa"/>
          </w:tcPr>
          <w:p w14:paraId="27734BC2" w14:textId="77777777" w:rsidR="007E05F6" w:rsidRPr="00CB3CDF" w:rsidRDefault="007E05F6" w:rsidP="00E24828">
            <w:pPr>
              <w:contextualSpacing/>
            </w:pPr>
            <w:r w:rsidRPr="00CB3CDF">
              <w:rPr>
                <w:b/>
              </w:rPr>
              <w:t xml:space="preserve">4.1. Tema. </w:t>
            </w:r>
            <w:r w:rsidRPr="00CB3CDF">
              <w:t>Įmonės atsiskaitomoji sąskaita banke.</w:t>
            </w:r>
          </w:p>
          <w:p w14:paraId="48CD66FF" w14:textId="77777777" w:rsidR="007E05F6" w:rsidRPr="00CB3CDF" w:rsidRDefault="007E05F6" w:rsidP="00E24828">
            <w:pPr>
              <w:contextualSpacing/>
              <w:rPr>
                <w:b/>
              </w:rPr>
            </w:pPr>
            <w:r w:rsidRPr="00CB3CDF">
              <w:rPr>
                <w:b/>
              </w:rPr>
              <w:t>4.1.1. Užduotis:</w:t>
            </w:r>
          </w:p>
          <w:p w14:paraId="466C709D" w14:textId="77777777" w:rsidR="007E05F6" w:rsidRPr="00CB3CDF" w:rsidRDefault="007E05F6" w:rsidP="00E24828">
            <w:pPr>
              <w:contextualSpacing/>
            </w:pPr>
            <w:r w:rsidRPr="00CB3CDF">
              <w:t xml:space="preserve">Aprašyti atsiskaitomosios sąskaitos banke atidarymo reikalavimus ir organizavimo tvarką. </w:t>
            </w:r>
          </w:p>
          <w:p w14:paraId="7C631F61" w14:textId="77777777" w:rsidR="007E05F6" w:rsidRPr="00CB3CDF" w:rsidRDefault="007E05F6" w:rsidP="00E24828">
            <w:pPr>
              <w:contextualSpacing/>
              <w:rPr>
                <w:b/>
              </w:rPr>
            </w:pPr>
            <w:r w:rsidRPr="00CB3CDF">
              <w:rPr>
                <w:b/>
              </w:rPr>
              <w:t>4.1.2. Užduotis:</w:t>
            </w:r>
          </w:p>
          <w:p w14:paraId="4108CF38" w14:textId="77777777" w:rsidR="007E05F6" w:rsidRPr="00CB3CDF" w:rsidRDefault="007E05F6" w:rsidP="00E24828">
            <w:pPr>
              <w:contextualSpacing/>
            </w:pPr>
            <w:r w:rsidRPr="00CB3CDF">
              <w:t>Apibūdinti atsiskaitomajai sąskaitai atidaryti reikalingus bankui pateikiamus dokumentus.</w:t>
            </w:r>
          </w:p>
          <w:p w14:paraId="4FFCBC07" w14:textId="77777777" w:rsidR="007E05F6" w:rsidRPr="00CB3CDF" w:rsidRDefault="007E05F6" w:rsidP="00E24828">
            <w:pPr>
              <w:contextualSpacing/>
            </w:pPr>
          </w:p>
          <w:p w14:paraId="5F813A2A" w14:textId="77777777" w:rsidR="007E05F6" w:rsidRPr="00CB3CDF" w:rsidRDefault="007E05F6" w:rsidP="00E24828">
            <w:pPr>
              <w:contextualSpacing/>
            </w:pPr>
            <w:r w:rsidRPr="00CB3CDF">
              <w:rPr>
                <w:b/>
              </w:rPr>
              <w:t>4.2. Tema.</w:t>
            </w:r>
            <w:r>
              <w:rPr>
                <w:b/>
              </w:rPr>
              <w:t xml:space="preserve"> </w:t>
            </w:r>
            <w:r w:rsidRPr="00CB3CDF">
              <w:t>Mokėjimo negrynaisiais pinigais dokumentai.</w:t>
            </w:r>
          </w:p>
          <w:p w14:paraId="444250F3" w14:textId="77777777" w:rsidR="007E05F6" w:rsidRPr="00CB3CDF" w:rsidRDefault="007E05F6" w:rsidP="00E24828">
            <w:pPr>
              <w:contextualSpacing/>
              <w:rPr>
                <w:b/>
              </w:rPr>
            </w:pPr>
            <w:r w:rsidRPr="00CB3CDF">
              <w:rPr>
                <w:b/>
              </w:rPr>
              <w:t>4.2.1. Užduotis:</w:t>
            </w:r>
          </w:p>
          <w:p w14:paraId="2DFD637D" w14:textId="77777777" w:rsidR="007E05F6" w:rsidRPr="00CB3CDF" w:rsidRDefault="007E05F6" w:rsidP="00E24828">
            <w:pPr>
              <w:contextualSpacing/>
            </w:pPr>
            <w:r w:rsidRPr="00CB3CDF">
              <w:t>Išvardyti mokėjimo negrynaisiais pinigais dokumentus, jų privalomus rekvizitus ir aprašyti pildymo tvarką.</w:t>
            </w:r>
          </w:p>
        </w:tc>
        <w:tc>
          <w:tcPr>
            <w:tcW w:w="4111" w:type="dxa"/>
          </w:tcPr>
          <w:p w14:paraId="4F845062" w14:textId="77777777" w:rsidR="007E05F6" w:rsidRDefault="007E05F6" w:rsidP="00E24828">
            <w:pPr>
              <w:contextualSpacing/>
            </w:pPr>
            <w:r w:rsidRPr="00CB3CDF">
              <w:rPr>
                <w:b/>
              </w:rPr>
              <w:t>Patenkinamai:</w:t>
            </w:r>
            <w:r w:rsidRPr="00CB3CDF">
              <w:t xml:space="preserve"> </w:t>
            </w:r>
          </w:p>
          <w:p w14:paraId="13D53AA7" w14:textId="77777777" w:rsidR="007E05F6" w:rsidRPr="00CB3CDF" w:rsidRDefault="007E05F6" w:rsidP="00E24828">
            <w:pPr>
              <w:contextualSpacing/>
            </w:pPr>
            <w:r w:rsidRPr="00CB3CDF">
              <w:t>Apibūdinti atsiskaitomosios sąskaitos atidarymo reikalavimai.</w:t>
            </w:r>
          </w:p>
          <w:p w14:paraId="065E3C11" w14:textId="77777777" w:rsidR="007E05F6" w:rsidRPr="00CB3CDF" w:rsidRDefault="007E05F6" w:rsidP="00E24828">
            <w:pPr>
              <w:contextualSpacing/>
            </w:pPr>
            <w:r w:rsidRPr="00CB3CDF">
              <w:rPr>
                <w:b/>
              </w:rPr>
              <w:t>Gerai:</w:t>
            </w:r>
          </w:p>
          <w:p w14:paraId="385A9E26" w14:textId="77777777" w:rsidR="007E05F6" w:rsidRPr="00CB3CDF" w:rsidRDefault="007E05F6" w:rsidP="00E24828">
            <w:pPr>
              <w:contextualSpacing/>
            </w:pPr>
            <w:r w:rsidRPr="00CB3CDF">
              <w:t>Apibūdinti atsiskaitomosios sąskaitos atidarymo reikalavimai. Apibūdinti mokėjimo negrynaisiais pinigais dokumentai.</w:t>
            </w:r>
          </w:p>
          <w:p w14:paraId="642FE283" w14:textId="77777777" w:rsidR="007E05F6" w:rsidRPr="00CB3CDF" w:rsidRDefault="007E05F6" w:rsidP="00E24828">
            <w:pPr>
              <w:contextualSpacing/>
            </w:pPr>
            <w:r w:rsidRPr="00CB3CDF">
              <w:rPr>
                <w:b/>
              </w:rPr>
              <w:t>Puikiai:</w:t>
            </w:r>
          </w:p>
          <w:p w14:paraId="2CA137E2" w14:textId="77777777" w:rsidR="007E05F6" w:rsidRPr="00CB3CDF" w:rsidRDefault="007E05F6" w:rsidP="00E24828">
            <w:pPr>
              <w:contextualSpacing/>
            </w:pPr>
            <w:r w:rsidRPr="00CB3CDF">
              <w:t>Apibūdinti atsiskaitomosios sąskaitos atidarymo reikalavimai, paaiškinta tvarka. Be klaidų apibūdinti mokėjimo negrynaisiais pinigais dokumentai.</w:t>
            </w:r>
          </w:p>
        </w:tc>
      </w:tr>
      <w:tr w:rsidR="007E05F6" w:rsidRPr="00CB3CDF" w14:paraId="3D115A11" w14:textId="77777777" w:rsidTr="00E24828">
        <w:tc>
          <w:tcPr>
            <w:tcW w:w="2552" w:type="dxa"/>
            <w:gridSpan w:val="2"/>
          </w:tcPr>
          <w:p w14:paraId="436DED3D" w14:textId="77777777" w:rsidR="007E05F6" w:rsidRPr="00CB3CDF" w:rsidRDefault="007E05F6" w:rsidP="00E24828">
            <w:pPr>
              <w:contextualSpacing/>
              <w:rPr>
                <w:i/>
              </w:rPr>
            </w:pPr>
            <w:r w:rsidRPr="00CB3CDF">
              <w:rPr>
                <w:color w:val="000000"/>
              </w:rPr>
              <w:t>5. Apibūdinti valiutinių operacijų apskaitą.</w:t>
            </w:r>
          </w:p>
        </w:tc>
        <w:tc>
          <w:tcPr>
            <w:tcW w:w="3402" w:type="dxa"/>
          </w:tcPr>
          <w:p w14:paraId="763B878B" w14:textId="77777777" w:rsidR="007E05F6" w:rsidRPr="00CB3CDF" w:rsidRDefault="007E05F6" w:rsidP="00E24828">
            <w:pPr>
              <w:contextualSpacing/>
            </w:pPr>
            <w:r w:rsidRPr="00CB3CDF">
              <w:rPr>
                <w:b/>
              </w:rPr>
              <w:t xml:space="preserve">5.1. Tema. </w:t>
            </w:r>
            <w:r w:rsidRPr="00CB3CDF">
              <w:t>Valiutinių operacijų apskaitos reglamentavimas.</w:t>
            </w:r>
          </w:p>
          <w:p w14:paraId="574D6F4F" w14:textId="77777777" w:rsidR="007E05F6" w:rsidRPr="00CB3CDF" w:rsidRDefault="007E05F6" w:rsidP="00E24828">
            <w:pPr>
              <w:contextualSpacing/>
              <w:rPr>
                <w:b/>
              </w:rPr>
            </w:pPr>
            <w:r w:rsidRPr="00CB3CDF">
              <w:rPr>
                <w:b/>
              </w:rPr>
              <w:t>5.1.1. Užduotis:</w:t>
            </w:r>
          </w:p>
          <w:p w14:paraId="11140499" w14:textId="77777777" w:rsidR="007E05F6" w:rsidRPr="00CB3CDF" w:rsidRDefault="007E05F6" w:rsidP="00E24828">
            <w:pPr>
              <w:contextualSpacing/>
            </w:pPr>
            <w:r w:rsidRPr="00CB3CDF">
              <w:t xml:space="preserve">Apibrėžti pagrindines sąvokas: finansinės atskaitomybės valiuta, sandoriai užsienio valiuta, užsienio įmonė, užsienio valiuta, valiutiniai straipsniai, valiutos kursas. </w:t>
            </w:r>
          </w:p>
          <w:p w14:paraId="44D87F05" w14:textId="77777777" w:rsidR="007E05F6" w:rsidRPr="00CB3CDF" w:rsidRDefault="007E05F6" w:rsidP="00E24828">
            <w:pPr>
              <w:contextualSpacing/>
            </w:pPr>
            <w:r w:rsidRPr="00CB3CDF">
              <w:rPr>
                <w:b/>
              </w:rPr>
              <w:lastRenderedPageBreak/>
              <w:t>5.1.2. Užduotis:</w:t>
            </w:r>
          </w:p>
          <w:p w14:paraId="117D2754" w14:textId="77777777" w:rsidR="007E05F6" w:rsidRPr="00CB3CDF" w:rsidRDefault="007E05F6" w:rsidP="00E24828">
            <w:pPr>
              <w:contextualSpacing/>
              <w:rPr>
                <w:b/>
              </w:rPr>
            </w:pPr>
            <w:r w:rsidRPr="00CB3CDF">
              <w:t>Apibūdinti  valiutų kurso pasikeitimo įtaką pirkimams ir pardavimams.</w:t>
            </w:r>
          </w:p>
        </w:tc>
        <w:tc>
          <w:tcPr>
            <w:tcW w:w="4111" w:type="dxa"/>
          </w:tcPr>
          <w:p w14:paraId="75CE1D5B" w14:textId="77777777" w:rsidR="007E05F6" w:rsidRPr="00CB3CDF" w:rsidRDefault="007E05F6" w:rsidP="00E24828">
            <w:pPr>
              <w:contextualSpacing/>
            </w:pPr>
            <w:r w:rsidRPr="00CB3CDF">
              <w:rPr>
                <w:b/>
              </w:rPr>
              <w:lastRenderedPageBreak/>
              <w:t>Patenkinamai:</w:t>
            </w:r>
          </w:p>
          <w:p w14:paraId="607C962B" w14:textId="77777777" w:rsidR="007E05F6" w:rsidRPr="00CB3CDF" w:rsidRDefault="007E05F6" w:rsidP="00E24828">
            <w:pPr>
              <w:contextualSpacing/>
            </w:pPr>
            <w:r w:rsidRPr="00CB3CDF">
              <w:t>Apibūdinta valiutinių operacijų apskaitos tvarka, apibrėžtos pagrindinės sąvokos.</w:t>
            </w:r>
          </w:p>
          <w:p w14:paraId="2C1E3C92" w14:textId="77777777" w:rsidR="007E05F6" w:rsidRPr="00CB3CDF" w:rsidRDefault="007E05F6" w:rsidP="00E24828">
            <w:pPr>
              <w:contextualSpacing/>
              <w:rPr>
                <w:b/>
              </w:rPr>
            </w:pPr>
            <w:r w:rsidRPr="00CB3CDF">
              <w:rPr>
                <w:b/>
              </w:rPr>
              <w:t>Gerai:</w:t>
            </w:r>
          </w:p>
          <w:p w14:paraId="4A291C85" w14:textId="77777777" w:rsidR="007E05F6" w:rsidRPr="00CB3CDF" w:rsidRDefault="007E05F6" w:rsidP="00E24828">
            <w:r w:rsidRPr="00CB3CDF">
              <w:t>Apibūdinta valiutinių operacijų apskaitos tvarka, apibrėžta valiutų kurso pasikeitimo įtaka pirkimams ir pardavimams.</w:t>
            </w:r>
          </w:p>
          <w:p w14:paraId="07E07F61" w14:textId="77777777" w:rsidR="007E05F6" w:rsidRPr="00CB3CDF" w:rsidRDefault="007E05F6" w:rsidP="00E24828">
            <w:pPr>
              <w:rPr>
                <w:b/>
              </w:rPr>
            </w:pPr>
            <w:r w:rsidRPr="00CB3CDF">
              <w:rPr>
                <w:b/>
              </w:rPr>
              <w:lastRenderedPageBreak/>
              <w:t>Puikiai:</w:t>
            </w:r>
          </w:p>
          <w:p w14:paraId="1C4AEE54" w14:textId="77777777" w:rsidR="007E05F6" w:rsidRPr="00CB3CDF" w:rsidRDefault="007E05F6" w:rsidP="00E24828">
            <w:r w:rsidRPr="00CB3CDF">
              <w:t>Apibūdinta valiutinių operacijų apskaitos tvarka, apibrėžtos pagrindinės sąvokos ir valiutų kurso pasikeitimo įtaka pirkimams ir pardavimams.</w:t>
            </w:r>
          </w:p>
        </w:tc>
      </w:tr>
      <w:tr w:rsidR="007E05F6" w:rsidRPr="003534C0" w14:paraId="54FD2990" w14:textId="77777777" w:rsidTr="002E2117">
        <w:tc>
          <w:tcPr>
            <w:tcW w:w="10065" w:type="dxa"/>
            <w:gridSpan w:val="4"/>
            <w:shd w:val="clear" w:color="auto" w:fill="auto"/>
          </w:tcPr>
          <w:p w14:paraId="23F2B9A9" w14:textId="77777777" w:rsidR="007E05F6" w:rsidRPr="003534C0" w:rsidRDefault="007E05F6" w:rsidP="00E24828">
            <w:pPr>
              <w:contextualSpacing/>
              <w:jc w:val="both"/>
            </w:pPr>
            <w:r w:rsidRPr="003534C0">
              <w:lastRenderedPageBreak/>
              <w:t>Psichomotoriniai mokymosi rezultatai</w:t>
            </w:r>
          </w:p>
        </w:tc>
      </w:tr>
      <w:tr w:rsidR="007E05F6" w:rsidRPr="00CB3CDF" w14:paraId="65C76C39" w14:textId="77777777" w:rsidTr="00E24828">
        <w:tc>
          <w:tcPr>
            <w:tcW w:w="2552" w:type="dxa"/>
            <w:gridSpan w:val="2"/>
          </w:tcPr>
          <w:p w14:paraId="0E7C0AF0" w14:textId="77777777" w:rsidR="007E05F6" w:rsidRPr="00CB3CDF" w:rsidRDefault="007E05F6" w:rsidP="00E24828">
            <w:pPr>
              <w:autoSpaceDE w:val="0"/>
              <w:autoSpaceDN w:val="0"/>
              <w:adjustRightInd w:val="0"/>
              <w:rPr>
                <w:b/>
                <w:color w:val="000000"/>
              </w:rPr>
            </w:pPr>
            <w:r w:rsidRPr="00CB3CDF">
              <w:rPr>
                <w:color w:val="000000"/>
              </w:rPr>
              <w:t>1. Užpildyti kasos dokumentus ir žurnalus.</w:t>
            </w:r>
          </w:p>
        </w:tc>
        <w:tc>
          <w:tcPr>
            <w:tcW w:w="3402" w:type="dxa"/>
          </w:tcPr>
          <w:p w14:paraId="3F2F5886" w14:textId="77777777" w:rsidR="007E05F6" w:rsidRPr="00CB3CDF" w:rsidRDefault="007E05F6" w:rsidP="00E24828">
            <w:pPr>
              <w:contextualSpacing/>
              <w:jc w:val="both"/>
            </w:pPr>
            <w:r w:rsidRPr="00CB3CDF">
              <w:rPr>
                <w:b/>
              </w:rPr>
              <w:t>1.1. Tema.</w:t>
            </w:r>
            <w:r>
              <w:rPr>
                <w:b/>
              </w:rPr>
              <w:t xml:space="preserve"> </w:t>
            </w:r>
            <w:r w:rsidRPr="00CB3CDF">
              <w:t>Kasos apskaitos dokumentai.</w:t>
            </w:r>
          </w:p>
          <w:p w14:paraId="2E030DFE" w14:textId="77777777" w:rsidR="007E05F6" w:rsidRPr="00CB3CDF" w:rsidRDefault="007E05F6" w:rsidP="00B8170E">
            <w:pPr>
              <w:numPr>
                <w:ilvl w:val="2"/>
                <w:numId w:val="28"/>
              </w:numPr>
              <w:contextualSpacing/>
              <w:jc w:val="both"/>
              <w:rPr>
                <w:b/>
              </w:rPr>
            </w:pPr>
            <w:r w:rsidRPr="00CB3CDF">
              <w:rPr>
                <w:b/>
              </w:rPr>
              <w:t>Užduotis:</w:t>
            </w:r>
          </w:p>
          <w:p w14:paraId="39BCD988" w14:textId="77777777" w:rsidR="007E05F6" w:rsidRPr="00CB3CDF" w:rsidRDefault="007E05F6" w:rsidP="00E24828">
            <w:pPr>
              <w:contextualSpacing/>
            </w:pPr>
            <w:r w:rsidRPr="00CB3CDF">
              <w:t>Užpildyti kasos pajamų orderį.</w:t>
            </w:r>
          </w:p>
          <w:p w14:paraId="2A6012AB" w14:textId="77777777" w:rsidR="007E05F6" w:rsidRPr="00CB3CDF" w:rsidRDefault="007E05F6" w:rsidP="00B8170E">
            <w:pPr>
              <w:numPr>
                <w:ilvl w:val="2"/>
                <w:numId w:val="28"/>
              </w:numPr>
              <w:contextualSpacing/>
              <w:jc w:val="both"/>
              <w:rPr>
                <w:b/>
              </w:rPr>
            </w:pPr>
            <w:r w:rsidRPr="00CB3CDF">
              <w:rPr>
                <w:b/>
              </w:rPr>
              <w:t>Užduotis:</w:t>
            </w:r>
          </w:p>
          <w:p w14:paraId="07EB15ED" w14:textId="77777777" w:rsidR="007E05F6" w:rsidRPr="00CB3CDF" w:rsidRDefault="007E05F6" w:rsidP="00E24828">
            <w:pPr>
              <w:contextualSpacing/>
              <w:jc w:val="both"/>
            </w:pPr>
            <w:r w:rsidRPr="00CB3CDF">
              <w:t>Užpildyti kasos išlaidų orderį.</w:t>
            </w:r>
          </w:p>
          <w:p w14:paraId="22301E14" w14:textId="77777777" w:rsidR="007E05F6" w:rsidRPr="00CB3CDF" w:rsidRDefault="007E05F6" w:rsidP="00B8170E">
            <w:pPr>
              <w:numPr>
                <w:ilvl w:val="2"/>
                <w:numId w:val="28"/>
              </w:numPr>
              <w:contextualSpacing/>
              <w:jc w:val="both"/>
              <w:rPr>
                <w:b/>
              </w:rPr>
            </w:pPr>
            <w:r w:rsidRPr="00CB3CDF">
              <w:rPr>
                <w:b/>
              </w:rPr>
              <w:t>Užduotis:</w:t>
            </w:r>
          </w:p>
          <w:p w14:paraId="07801A4C" w14:textId="77777777" w:rsidR="007E05F6" w:rsidRPr="00CB3CDF" w:rsidRDefault="007E05F6" w:rsidP="00E24828">
            <w:pPr>
              <w:contextualSpacing/>
              <w:jc w:val="both"/>
            </w:pPr>
            <w:r w:rsidRPr="00CB3CDF">
              <w:t>Užpildyti kasos knygą.</w:t>
            </w:r>
          </w:p>
          <w:p w14:paraId="1728B4D0" w14:textId="77777777" w:rsidR="007E05F6" w:rsidRPr="00CB3CDF" w:rsidRDefault="007E05F6" w:rsidP="00E24828">
            <w:pPr>
              <w:contextualSpacing/>
              <w:jc w:val="both"/>
            </w:pPr>
          </w:p>
          <w:p w14:paraId="0CF1348A" w14:textId="77777777" w:rsidR="007E05F6" w:rsidRPr="00CB3CDF" w:rsidRDefault="007E05F6" w:rsidP="00E24828">
            <w:pPr>
              <w:contextualSpacing/>
              <w:rPr>
                <w:color w:val="000000"/>
              </w:rPr>
            </w:pPr>
            <w:r w:rsidRPr="00CB3CDF">
              <w:rPr>
                <w:b/>
              </w:rPr>
              <w:t xml:space="preserve">1.2. Tema. </w:t>
            </w:r>
            <w:r w:rsidRPr="00CB3CDF">
              <w:rPr>
                <w:color w:val="000000"/>
              </w:rPr>
              <w:t>Grynųjų pinigų patikrinimo kasoje aktas.</w:t>
            </w:r>
          </w:p>
          <w:p w14:paraId="09079D8F" w14:textId="77777777" w:rsidR="007E05F6" w:rsidRPr="00CB3CDF" w:rsidRDefault="007E05F6" w:rsidP="00E24828">
            <w:pPr>
              <w:contextualSpacing/>
              <w:rPr>
                <w:b/>
              </w:rPr>
            </w:pPr>
            <w:r w:rsidRPr="00CB3CDF">
              <w:rPr>
                <w:b/>
              </w:rPr>
              <w:t>1.2.1. Užduotis:</w:t>
            </w:r>
          </w:p>
          <w:p w14:paraId="03259DB0" w14:textId="77777777" w:rsidR="007E05F6" w:rsidRPr="00CB3CDF" w:rsidRDefault="007E05F6" w:rsidP="00E24828">
            <w:pPr>
              <w:contextualSpacing/>
              <w:rPr>
                <w:color w:val="000000"/>
              </w:rPr>
            </w:pPr>
            <w:r w:rsidRPr="00CB3CDF">
              <w:rPr>
                <w:color w:val="000000"/>
              </w:rPr>
              <w:t>Užpildyti grynųjų pinigų patikrinimo kasoje aktą.</w:t>
            </w:r>
          </w:p>
          <w:p w14:paraId="3F53D5B0" w14:textId="77777777" w:rsidR="007E05F6" w:rsidRPr="00CB3CDF" w:rsidRDefault="007E05F6" w:rsidP="00E24828">
            <w:pPr>
              <w:contextualSpacing/>
              <w:rPr>
                <w:color w:val="000000"/>
              </w:rPr>
            </w:pPr>
            <w:r w:rsidRPr="00CB3CDF">
              <w:rPr>
                <w:b/>
              </w:rPr>
              <w:t>1.2.2. Užduotis:</w:t>
            </w:r>
          </w:p>
          <w:p w14:paraId="2CDE5F00" w14:textId="77777777" w:rsidR="007E05F6" w:rsidRPr="00CB3CDF" w:rsidRDefault="007E05F6" w:rsidP="00E24828">
            <w:pPr>
              <w:contextualSpacing/>
            </w:pPr>
            <w:r w:rsidRPr="00CB3CDF">
              <w:rPr>
                <w:color w:val="000000"/>
              </w:rPr>
              <w:t>Užpildyti grynųjų pinigų skaičiavimo kasoje aktą.</w:t>
            </w:r>
          </w:p>
        </w:tc>
        <w:tc>
          <w:tcPr>
            <w:tcW w:w="4111" w:type="dxa"/>
          </w:tcPr>
          <w:p w14:paraId="17723995" w14:textId="77777777" w:rsidR="007E05F6" w:rsidRPr="00CB3CDF" w:rsidRDefault="007E05F6" w:rsidP="00E24828">
            <w:pPr>
              <w:contextualSpacing/>
              <w:jc w:val="both"/>
              <w:rPr>
                <w:b/>
              </w:rPr>
            </w:pPr>
            <w:r w:rsidRPr="00CB3CDF">
              <w:rPr>
                <w:b/>
              </w:rPr>
              <w:t>Patenkinamai:</w:t>
            </w:r>
          </w:p>
          <w:p w14:paraId="2281BF9F" w14:textId="77777777" w:rsidR="007E05F6" w:rsidRPr="00CB3CDF" w:rsidRDefault="007E05F6" w:rsidP="00E24828">
            <w:pPr>
              <w:contextualSpacing/>
            </w:pPr>
            <w:r w:rsidRPr="00CB3CDF">
              <w:t>Užpildytas kasos pajamų ir kasos išlaidų orderis, išvardinti privalomieji rekvizitai su 3–4 klaidomis. Užpildyta kasos knyga, išvardinti privalomieji rekvizitai su 3–4 klaidomis. U</w:t>
            </w:r>
            <w:r w:rsidRPr="00CB3CDF">
              <w:rPr>
                <w:color w:val="000000"/>
              </w:rPr>
              <w:t xml:space="preserve">žpildyti grynųjų pinigų patikrinimo kasoje aktas ir grynųjų pinigų skaičiavimo kasoje aktas </w:t>
            </w:r>
            <w:r w:rsidRPr="00CB3CDF">
              <w:t>su 3–4 klaidomis.</w:t>
            </w:r>
          </w:p>
          <w:p w14:paraId="42A68C9B" w14:textId="77777777" w:rsidR="007E05F6" w:rsidRPr="00CB3CDF" w:rsidRDefault="007E05F6" w:rsidP="00E24828">
            <w:pPr>
              <w:contextualSpacing/>
              <w:jc w:val="both"/>
            </w:pPr>
            <w:r w:rsidRPr="00CB3CDF">
              <w:rPr>
                <w:b/>
              </w:rPr>
              <w:t>Gerai:</w:t>
            </w:r>
          </w:p>
          <w:p w14:paraId="2333251F" w14:textId="77777777" w:rsidR="007E05F6" w:rsidRPr="00CB3CDF" w:rsidRDefault="007E05F6" w:rsidP="00E24828">
            <w:pPr>
              <w:contextualSpacing/>
            </w:pPr>
            <w:r w:rsidRPr="00CB3CDF">
              <w:t>Užpildytas kasos pajamų ir kasos išlaidų orderis, išvardinti privalomieji rekvizitai su 1–2 klaidomis. Užpildyta kasos knyga, išvardinti privalomieji rekvizitai su 1–2 klaidomis. U</w:t>
            </w:r>
            <w:r w:rsidRPr="00CB3CDF">
              <w:rPr>
                <w:color w:val="000000"/>
              </w:rPr>
              <w:t xml:space="preserve">žpildytas grynųjų pinigų patikrinimo kasoje aktas ir grynųjų pinigų skaičiavimo kasoje aktas </w:t>
            </w:r>
            <w:r w:rsidRPr="00CB3CDF">
              <w:t>su 1–2 klaidomis.</w:t>
            </w:r>
          </w:p>
          <w:p w14:paraId="634BB787" w14:textId="77777777" w:rsidR="007E05F6" w:rsidRPr="00CB3CDF" w:rsidRDefault="007E05F6" w:rsidP="00E24828">
            <w:pPr>
              <w:contextualSpacing/>
              <w:jc w:val="both"/>
            </w:pPr>
            <w:r w:rsidRPr="00CB3CDF">
              <w:rPr>
                <w:b/>
              </w:rPr>
              <w:t>Puikiai:</w:t>
            </w:r>
          </w:p>
          <w:p w14:paraId="73FCB885" w14:textId="77777777" w:rsidR="007E05F6" w:rsidRPr="00CB3CDF" w:rsidRDefault="007E05F6" w:rsidP="00E24828">
            <w:pPr>
              <w:contextualSpacing/>
              <w:rPr>
                <w:color w:val="000000"/>
              </w:rPr>
            </w:pPr>
            <w:r w:rsidRPr="00CB3CDF">
              <w:t>Be klaidų užpildytas kasos pajamų ir kasos išlaidų orderis, išvardinti visi privalomieji rekvizitai. Be klaidų užpildyta kasos knyga, išvardinti visi privalomieji rekvizitai. Be klaidų u</w:t>
            </w:r>
            <w:r w:rsidRPr="00CB3CDF">
              <w:rPr>
                <w:color w:val="000000"/>
              </w:rPr>
              <w:t>žpildytas grynųjų pinigų patikrinimo kasoje aktas ir grynųjų pinigų skaičiavimo kasoje aktas.</w:t>
            </w:r>
          </w:p>
        </w:tc>
      </w:tr>
      <w:tr w:rsidR="007E05F6" w:rsidRPr="00CB3CDF" w14:paraId="644B9604" w14:textId="77777777" w:rsidTr="00E24828">
        <w:tc>
          <w:tcPr>
            <w:tcW w:w="2552" w:type="dxa"/>
            <w:gridSpan w:val="2"/>
          </w:tcPr>
          <w:p w14:paraId="31B31ED1" w14:textId="77777777" w:rsidR="007E05F6" w:rsidRPr="00CB3CDF" w:rsidRDefault="007E05F6" w:rsidP="00E24828">
            <w:pPr>
              <w:autoSpaceDE w:val="0"/>
              <w:autoSpaceDN w:val="0"/>
              <w:adjustRightInd w:val="0"/>
              <w:rPr>
                <w:color w:val="000000"/>
              </w:rPr>
            </w:pPr>
            <w:r w:rsidRPr="00CB3CDF">
              <w:rPr>
                <w:color w:val="000000"/>
              </w:rPr>
              <w:t>2. Užpildyti bankinių operacijų apskaitos dokumentus ir registrus.</w:t>
            </w:r>
          </w:p>
        </w:tc>
        <w:tc>
          <w:tcPr>
            <w:tcW w:w="3402" w:type="dxa"/>
          </w:tcPr>
          <w:p w14:paraId="38587E11" w14:textId="77777777" w:rsidR="007E05F6" w:rsidRPr="00CB3CDF" w:rsidRDefault="007E05F6" w:rsidP="00E24828">
            <w:pPr>
              <w:contextualSpacing/>
              <w:rPr>
                <w:b/>
              </w:rPr>
            </w:pPr>
            <w:r w:rsidRPr="00CB3CDF">
              <w:rPr>
                <w:b/>
              </w:rPr>
              <w:t xml:space="preserve">2.1. Tema. </w:t>
            </w:r>
            <w:r w:rsidRPr="00CB3CDF">
              <w:t>Bankinių operacijų apskaitos dokumentai.</w:t>
            </w:r>
          </w:p>
          <w:p w14:paraId="31FD5DBB" w14:textId="77777777" w:rsidR="007E05F6" w:rsidRPr="00CB3CDF" w:rsidRDefault="007E05F6" w:rsidP="00E24828">
            <w:pPr>
              <w:contextualSpacing/>
              <w:jc w:val="both"/>
              <w:rPr>
                <w:b/>
              </w:rPr>
            </w:pPr>
            <w:r w:rsidRPr="00CB3CDF">
              <w:rPr>
                <w:b/>
              </w:rPr>
              <w:t>2.1.1. Užduotis:</w:t>
            </w:r>
          </w:p>
          <w:p w14:paraId="59722013" w14:textId="77777777" w:rsidR="007E05F6" w:rsidRPr="00CB3CDF" w:rsidRDefault="007E05F6" w:rsidP="00E24828">
            <w:pPr>
              <w:contextualSpacing/>
              <w:rPr>
                <w:b/>
              </w:rPr>
            </w:pPr>
            <w:r w:rsidRPr="00CB3CDF">
              <w:t>Užpildyti prašymą sąskaitai atidaryti, parašų ir antspaudo pavyzdžių kortelę, čekį.</w:t>
            </w:r>
          </w:p>
          <w:p w14:paraId="2CC41278" w14:textId="77777777" w:rsidR="007E05F6" w:rsidRPr="00CB3CDF" w:rsidRDefault="007E05F6" w:rsidP="00E24828">
            <w:pPr>
              <w:contextualSpacing/>
              <w:jc w:val="both"/>
              <w:rPr>
                <w:b/>
              </w:rPr>
            </w:pPr>
            <w:r w:rsidRPr="00CB3CDF">
              <w:rPr>
                <w:b/>
              </w:rPr>
              <w:t>2.1.2. Užduotis:</w:t>
            </w:r>
          </w:p>
          <w:p w14:paraId="2F1B7919" w14:textId="77777777" w:rsidR="007E05F6" w:rsidRPr="00CB3CDF" w:rsidRDefault="007E05F6" w:rsidP="00E24828">
            <w:pPr>
              <w:contextualSpacing/>
            </w:pPr>
            <w:r w:rsidRPr="00CB3CDF">
              <w:t>Užpildyti mokėjimo nurodymą, debeto pavedimą, tarptautinio mokėjimo pavedimą.</w:t>
            </w:r>
          </w:p>
        </w:tc>
        <w:tc>
          <w:tcPr>
            <w:tcW w:w="4111" w:type="dxa"/>
          </w:tcPr>
          <w:p w14:paraId="7BB06CCB" w14:textId="77777777" w:rsidR="007E05F6" w:rsidRPr="00CB3CDF" w:rsidRDefault="007E05F6" w:rsidP="00E24828">
            <w:pPr>
              <w:contextualSpacing/>
              <w:jc w:val="both"/>
            </w:pPr>
            <w:r w:rsidRPr="00CB3CDF">
              <w:rPr>
                <w:b/>
              </w:rPr>
              <w:t>Patenkinamai:</w:t>
            </w:r>
          </w:p>
          <w:p w14:paraId="6484189D" w14:textId="77777777" w:rsidR="007E05F6" w:rsidRPr="00CB3CDF" w:rsidRDefault="007E05F6" w:rsidP="00E24828">
            <w:pPr>
              <w:contextualSpacing/>
            </w:pPr>
            <w:r w:rsidRPr="00CB3CDF">
              <w:t>Užpildyti banko operacijų apskaitos dokumentai su 4–5 klaidomis.</w:t>
            </w:r>
          </w:p>
          <w:p w14:paraId="755D50F0" w14:textId="77777777" w:rsidR="007E05F6" w:rsidRPr="00CB3CDF" w:rsidRDefault="007E05F6" w:rsidP="00E24828">
            <w:pPr>
              <w:contextualSpacing/>
              <w:jc w:val="both"/>
            </w:pPr>
            <w:r w:rsidRPr="00CB3CDF">
              <w:rPr>
                <w:b/>
              </w:rPr>
              <w:t>Gerai:</w:t>
            </w:r>
          </w:p>
          <w:p w14:paraId="411ECB6E" w14:textId="77777777" w:rsidR="007E05F6" w:rsidRPr="00CB3CDF" w:rsidRDefault="007E05F6" w:rsidP="00E24828">
            <w:pPr>
              <w:contextualSpacing/>
            </w:pPr>
            <w:r w:rsidRPr="00CB3CDF">
              <w:t>Užpildyti banko operacijos apskaitos dokumentai (prašymas sąskaitai atidaryti, parašų ir antspaudo pavyzdžių kortelė, čekis, mokėjimo nurodymas, tarptautinio mokėjimo pavedimas) su 1–3 klaidomis.</w:t>
            </w:r>
          </w:p>
          <w:p w14:paraId="1BD428E5" w14:textId="77777777" w:rsidR="007E05F6" w:rsidRPr="00CB3CDF" w:rsidRDefault="007E05F6" w:rsidP="00E24828">
            <w:pPr>
              <w:contextualSpacing/>
            </w:pPr>
            <w:r w:rsidRPr="00CB3CDF">
              <w:rPr>
                <w:b/>
              </w:rPr>
              <w:t>Puikiai:</w:t>
            </w:r>
          </w:p>
          <w:p w14:paraId="000EEA36" w14:textId="77777777" w:rsidR="007E05F6" w:rsidRPr="00CB3CDF" w:rsidRDefault="007E05F6" w:rsidP="00E24828">
            <w:pPr>
              <w:contextualSpacing/>
            </w:pPr>
            <w:r w:rsidRPr="00CB3CDF">
              <w:t>Be klaidų užpildyti banko operacijos apskaitos dokumentai (prašymas sąskaitai atidaryti, parašų ir antspaudo pavyzdžių kortelė, čekis, mokėjimo nurodymas, tarptautinio mokėjimo pavedimas).</w:t>
            </w:r>
          </w:p>
        </w:tc>
      </w:tr>
      <w:tr w:rsidR="007E05F6" w:rsidRPr="000379C4" w14:paraId="2E50F784" w14:textId="77777777" w:rsidTr="00E24828">
        <w:tblPrEx>
          <w:tblLook w:val="00A0" w:firstRow="1" w:lastRow="0" w:firstColumn="1" w:lastColumn="0" w:noHBand="0" w:noVBand="0"/>
        </w:tblPrEx>
        <w:trPr>
          <w:trHeight w:val="273"/>
        </w:trPr>
        <w:tc>
          <w:tcPr>
            <w:tcW w:w="2552" w:type="dxa"/>
            <w:gridSpan w:val="2"/>
            <w:tcBorders>
              <w:top w:val="single" w:sz="4" w:space="0" w:color="auto"/>
              <w:left w:val="single" w:sz="4" w:space="0" w:color="auto"/>
              <w:right w:val="single" w:sz="4" w:space="0" w:color="auto"/>
            </w:tcBorders>
          </w:tcPr>
          <w:p w14:paraId="62DD16AE" w14:textId="77777777" w:rsidR="007E05F6" w:rsidRPr="00036B03" w:rsidRDefault="007E05F6" w:rsidP="00036B03">
            <w:pPr>
              <w:pStyle w:val="2vidutinistinklelis1"/>
              <w:rPr>
                <w:b/>
                <w:i/>
              </w:rPr>
            </w:pPr>
            <w:r w:rsidRPr="00036B03">
              <w:rPr>
                <w:b/>
                <w:i/>
              </w:rPr>
              <w:t>Reikalavimai mokymui skirtiems metodiniams ir materialiesiems ištekliams</w:t>
            </w:r>
          </w:p>
        </w:tc>
        <w:tc>
          <w:tcPr>
            <w:tcW w:w="7513" w:type="dxa"/>
            <w:gridSpan w:val="2"/>
            <w:tcBorders>
              <w:top w:val="single" w:sz="4" w:space="0" w:color="auto"/>
              <w:left w:val="single" w:sz="4" w:space="0" w:color="auto"/>
              <w:right w:val="single" w:sz="4" w:space="0" w:color="auto"/>
            </w:tcBorders>
          </w:tcPr>
          <w:p w14:paraId="7DBA8852" w14:textId="77777777" w:rsidR="007E05F6" w:rsidRPr="000379C4" w:rsidRDefault="007E05F6" w:rsidP="00E24828">
            <w:pPr>
              <w:jc w:val="both"/>
              <w:rPr>
                <w:rFonts w:eastAsia="Calibri"/>
                <w:i/>
              </w:rPr>
            </w:pPr>
            <w:r w:rsidRPr="000379C4">
              <w:rPr>
                <w:rFonts w:eastAsia="Calibri"/>
                <w:i/>
              </w:rPr>
              <w:t>Mokymo(si) medžiaga:</w:t>
            </w:r>
          </w:p>
          <w:p w14:paraId="10017127"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rFonts w:eastAsia="Times New Roman"/>
                <w:bCs/>
                <w:color w:val="auto"/>
                <w:lang w:eastAsia="lt-LT"/>
              </w:rPr>
              <w:t>Apskaitininko ir kasininko</w:t>
            </w:r>
            <w:r w:rsidRPr="000379C4">
              <w:rPr>
                <w:rFonts w:eastAsia="Times New Roman"/>
                <w:b/>
                <w:bCs/>
                <w:color w:val="auto"/>
                <w:sz w:val="28"/>
                <w:szCs w:val="28"/>
                <w:lang w:eastAsia="lt-LT"/>
              </w:rPr>
              <w:t xml:space="preserve"> </w:t>
            </w:r>
            <w:r w:rsidRPr="000379C4">
              <w:rPr>
                <w:color w:val="auto"/>
              </w:rPr>
              <w:t>modulinė profesinio mokymo programa</w:t>
            </w:r>
          </w:p>
          <w:p w14:paraId="65D0D9A9"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color w:val="auto"/>
                <w:lang w:eastAsia="lt-LT"/>
              </w:rPr>
              <w:t>Teorinių ir praktinių užduočių mokinio sąsiuvinis</w:t>
            </w:r>
          </w:p>
          <w:p w14:paraId="2C475549"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color w:val="auto"/>
              </w:rPr>
              <w:t>Testas turimiems gebėjimams vertinti</w:t>
            </w:r>
          </w:p>
          <w:p w14:paraId="21A90DE2" w14:textId="77777777" w:rsidR="007E05F6" w:rsidRPr="000379C4" w:rsidRDefault="007E05F6" w:rsidP="00B8170E">
            <w:pPr>
              <w:pStyle w:val="NoSpacing"/>
              <w:numPr>
                <w:ilvl w:val="0"/>
                <w:numId w:val="27"/>
              </w:numPr>
              <w:tabs>
                <w:tab w:val="left" w:pos="316"/>
              </w:tabs>
              <w:ind w:left="0" w:firstLine="0"/>
              <w:jc w:val="both"/>
            </w:pPr>
            <w:r w:rsidRPr="000379C4">
              <w:t>Vadovėliai, teisės aktai ir kita mokomoji medžiaga</w:t>
            </w:r>
          </w:p>
          <w:p w14:paraId="6F7A86E7" w14:textId="77777777" w:rsidR="007E05F6" w:rsidRPr="000379C4" w:rsidRDefault="007E05F6" w:rsidP="00E24828">
            <w:pPr>
              <w:jc w:val="both"/>
              <w:rPr>
                <w:rFonts w:eastAsia="Calibri"/>
                <w:i/>
              </w:rPr>
            </w:pPr>
            <w:r w:rsidRPr="000379C4">
              <w:rPr>
                <w:rFonts w:eastAsia="Calibri"/>
                <w:i/>
              </w:rPr>
              <w:lastRenderedPageBreak/>
              <w:t>Mokymo(si) priemonės:</w:t>
            </w:r>
          </w:p>
          <w:p w14:paraId="5F94A53E" w14:textId="77777777" w:rsidR="007E05F6" w:rsidRPr="000379C4" w:rsidRDefault="007E05F6" w:rsidP="00B8170E">
            <w:pPr>
              <w:pStyle w:val="NoSpacing"/>
              <w:numPr>
                <w:ilvl w:val="0"/>
                <w:numId w:val="27"/>
              </w:numPr>
              <w:tabs>
                <w:tab w:val="left" w:pos="316"/>
              </w:tabs>
              <w:ind w:left="0" w:firstLine="0"/>
              <w:jc w:val="both"/>
            </w:pPr>
            <w:r w:rsidRPr="000379C4">
              <w:t>Techninės priemonės mokymo(si) medžiagai iliustruoti, vizualizuoti, pristatyti</w:t>
            </w:r>
          </w:p>
          <w:p w14:paraId="7C8F45FC" w14:textId="77777777" w:rsidR="007E05F6" w:rsidRPr="000379C4" w:rsidRDefault="007E05F6" w:rsidP="00B8170E">
            <w:pPr>
              <w:pStyle w:val="NoSpacing"/>
              <w:numPr>
                <w:ilvl w:val="0"/>
                <w:numId w:val="27"/>
              </w:numPr>
              <w:tabs>
                <w:tab w:val="left" w:pos="316"/>
              </w:tabs>
              <w:ind w:left="0" w:firstLine="0"/>
              <w:jc w:val="both"/>
            </w:pPr>
            <w:r w:rsidRPr="000379C4">
              <w:t>Kompiuterinė apskaitos programa.</w:t>
            </w:r>
          </w:p>
        </w:tc>
      </w:tr>
      <w:tr w:rsidR="007E05F6" w:rsidRPr="000379C4" w14:paraId="32702730" w14:textId="77777777" w:rsidTr="00E24828">
        <w:tblPrEx>
          <w:tblLook w:val="00A0" w:firstRow="1" w:lastRow="0" w:firstColumn="1" w:lastColumn="0" w:noHBand="0" w:noVBand="0"/>
        </w:tblPrEx>
        <w:trPr>
          <w:trHeight w:val="273"/>
        </w:trPr>
        <w:tc>
          <w:tcPr>
            <w:tcW w:w="2552" w:type="dxa"/>
            <w:gridSpan w:val="2"/>
            <w:tcBorders>
              <w:top w:val="single" w:sz="4" w:space="0" w:color="auto"/>
              <w:left w:val="single" w:sz="4" w:space="0" w:color="auto"/>
              <w:right w:val="single" w:sz="4" w:space="0" w:color="auto"/>
            </w:tcBorders>
          </w:tcPr>
          <w:p w14:paraId="5660F32A" w14:textId="77777777" w:rsidR="007E05F6" w:rsidRPr="00036B03" w:rsidRDefault="007E05F6" w:rsidP="00036B03">
            <w:pPr>
              <w:pStyle w:val="2vidutinistinklelis1"/>
              <w:rPr>
                <w:b/>
                <w:i/>
              </w:rPr>
            </w:pPr>
            <w:r w:rsidRPr="00036B03">
              <w:rPr>
                <w:b/>
                <w:i/>
              </w:rPr>
              <w:lastRenderedPageBreak/>
              <w:t>Reikalavimai teorinio ir praktinio mokymo vietai</w:t>
            </w:r>
          </w:p>
        </w:tc>
        <w:tc>
          <w:tcPr>
            <w:tcW w:w="7513" w:type="dxa"/>
            <w:gridSpan w:val="2"/>
            <w:tcBorders>
              <w:top w:val="single" w:sz="4" w:space="0" w:color="auto"/>
              <w:left w:val="single" w:sz="4" w:space="0" w:color="auto"/>
              <w:right w:val="single" w:sz="4" w:space="0" w:color="auto"/>
            </w:tcBorders>
          </w:tcPr>
          <w:p w14:paraId="6C2A187C" w14:textId="77777777" w:rsidR="007E05F6" w:rsidRPr="000379C4" w:rsidRDefault="007E05F6" w:rsidP="00E24828">
            <w:pPr>
              <w:jc w:val="both"/>
            </w:pPr>
            <w:r w:rsidRPr="000379C4">
              <w:t xml:space="preserve">Klasė ar kita mokymui(si) pritaikyta patalpa su techninėmis priemonėmis (kompiuteriu, vaizdo projektoriumi) mokymo(si) medžiagai pateikti. </w:t>
            </w:r>
          </w:p>
          <w:p w14:paraId="014BE2D3" w14:textId="77777777" w:rsidR="007E05F6" w:rsidRPr="000379C4" w:rsidRDefault="007E05F6" w:rsidP="00E24828">
            <w:pPr>
              <w:jc w:val="both"/>
              <w:rPr>
                <w:strike/>
              </w:rPr>
            </w:pPr>
            <w:r w:rsidRPr="000379C4">
              <w:rPr>
                <w:rFonts w:eastAsia="Calibri"/>
              </w:rPr>
              <w:t>Praktinio mokymo klasė (patalpa), aprūpinta kompiuteriais, sp</w:t>
            </w:r>
            <w:r w:rsidRPr="000379C4">
              <w:t>ausdintuvu, multimedijos projektoriumi.</w:t>
            </w:r>
          </w:p>
        </w:tc>
      </w:tr>
      <w:tr w:rsidR="007E05F6" w:rsidRPr="000379C4" w14:paraId="643C0583" w14:textId="77777777" w:rsidTr="00E24828">
        <w:tblPrEx>
          <w:tblLook w:val="00A0" w:firstRow="1" w:lastRow="0" w:firstColumn="1" w:lastColumn="0" w:noHBand="0" w:noVBand="0"/>
        </w:tblPrEx>
        <w:trPr>
          <w:trHeight w:val="273"/>
        </w:trPr>
        <w:tc>
          <w:tcPr>
            <w:tcW w:w="2552" w:type="dxa"/>
            <w:gridSpan w:val="2"/>
            <w:tcBorders>
              <w:top w:val="single" w:sz="4" w:space="0" w:color="auto"/>
              <w:left w:val="single" w:sz="4" w:space="0" w:color="auto"/>
              <w:right w:val="single" w:sz="4" w:space="0" w:color="auto"/>
            </w:tcBorders>
          </w:tcPr>
          <w:p w14:paraId="49426E9A" w14:textId="77777777" w:rsidR="007E05F6" w:rsidRPr="00036B03" w:rsidRDefault="007E05F6" w:rsidP="00036B03">
            <w:pPr>
              <w:pStyle w:val="2vidutinistinklelis1"/>
              <w:rPr>
                <w:b/>
                <w:i/>
              </w:rPr>
            </w:pPr>
            <w:r w:rsidRPr="00036B03">
              <w:rPr>
                <w:b/>
                <w:i/>
              </w:rPr>
              <w:t>Reikalavimai mokytojo dalykiniam pasirengimui (dalykinei kvalifikacijai)</w:t>
            </w:r>
          </w:p>
        </w:tc>
        <w:tc>
          <w:tcPr>
            <w:tcW w:w="7513" w:type="dxa"/>
            <w:gridSpan w:val="2"/>
            <w:tcBorders>
              <w:top w:val="single" w:sz="4" w:space="0" w:color="auto"/>
              <w:left w:val="single" w:sz="4" w:space="0" w:color="auto"/>
              <w:right w:val="single" w:sz="4" w:space="0" w:color="auto"/>
            </w:tcBorders>
          </w:tcPr>
          <w:p w14:paraId="60F6D3E1" w14:textId="77777777" w:rsidR="007E05F6" w:rsidRPr="000379C4" w:rsidRDefault="007E05F6" w:rsidP="00E24828">
            <w:pPr>
              <w:jc w:val="both"/>
            </w:pPr>
            <w:r w:rsidRPr="000379C4">
              <w:t>Modulį gali vesti mokytojas, turintis:</w:t>
            </w:r>
          </w:p>
          <w:p w14:paraId="72FEFFAA" w14:textId="77777777" w:rsidR="007E05F6" w:rsidRPr="000379C4" w:rsidRDefault="007E05F6" w:rsidP="00E24828">
            <w:pPr>
              <w:jc w:val="both"/>
            </w:pPr>
            <w:r w:rsidRPr="000379C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A2E97C6" w14:textId="77777777" w:rsidR="007E05F6" w:rsidRPr="000379C4" w:rsidRDefault="007E05F6" w:rsidP="00E24828">
            <w:pPr>
              <w:jc w:val="both"/>
            </w:pPr>
            <w:r w:rsidRPr="000379C4">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34959D4B" w14:textId="77777777" w:rsidR="007E05F6" w:rsidRDefault="007E05F6" w:rsidP="007E05F6"/>
    <w:p w14:paraId="12B999A8" w14:textId="77777777" w:rsidR="00542A74" w:rsidRDefault="00542A74" w:rsidP="00542A74">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2E2117" w14:paraId="36322195" w14:textId="77777777" w:rsidTr="00E24828">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BD58BA2" w14:textId="77777777" w:rsidR="002E2117" w:rsidRDefault="002E2117" w:rsidP="00E24828">
            <w:pPr>
              <w:widowControl w:val="0"/>
              <w:rPr>
                <w:b/>
              </w:rPr>
            </w:pPr>
          </w:p>
          <w:p w14:paraId="4357A966" w14:textId="77777777" w:rsidR="002E2117" w:rsidRDefault="002E2117" w:rsidP="00E24828">
            <w:pPr>
              <w:widowControl w:val="0"/>
              <w:rPr>
                <w:b/>
              </w:rPr>
            </w:pPr>
          </w:p>
          <w:p w14:paraId="44690661" w14:textId="77777777" w:rsidR="002E2117" w:rsidRDefault="002E2117" w:rsidP="00E24828">
            <w:pPr>
              <w:widowControl w:val="0"/>
              <w:rPr>
                <w:b/>
              </w:rPr>
            </w:pPr>
          </w:p>
          <w:p w14:paraId="0446C718" w14:textId="77777777" w:rsidR="002E2117" w:rsidRDefault="002E2117" w:rsidP="00E2482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14:paraId="16B7C901" w14:textId="77777777" w:rsidR="002E2117" w:rsidRDefault="002E2117" w:rsidP="00E2482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1E2196C9" w14:textId="77777777" w:rsidR="002E2117" w:rsidRDefault="002E2117" w:rsidP="00E2482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423375E7" w14:textId="77777777" w:rsidR="002E2117" w:rsidRDefault="002E2117" w:rsidP="00E2482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45ECF89D" w14:textId="77777777" w:rsidR="002E2117" w:rsidRDefault="002E2117" w:rsidP="00E2482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29A77C41" w14:textId="77777777" w:rsidR="002E2117" w:rsidRDefault="002E2117" w:rsidP="00E2482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63887FB9" w14:textId="77777777" w:rsidR="002E2117" w:rsidRDefault="002E2117" w:rsidP="00E2482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1DD3E6F3" w14:textId="77777777" w:rsidR="002E2117" w:rsidRDefault="002E2117" w:rsidP="00E24828">
            <w:pPr>
              <w:widowControl w:val="0"/>
              <w:ind w:left="113" w:right="113"/>
              <w:rPr>
                <w:b/>
              </w:rPr>
            </w:pPr>
            <w:r>
              <w:rPr>
                <w:b/>
              </w:rPr>
              <w:t xml:space="preserve">Savarankiškas mokymasis </w:t>
            </w:r>
          </w:p>
        </w:tc>
      </w:tr>
      <w:tr w:rsidR="00036B03" w14:paraId="7D09DBA2" w14:textId="77777777" w:rsidTr="00036B03">
        <w:tc>
          <w:tcPr>
            <w:tcW w:w="3676" w:type="dxa"/>
            <w:tcBorders>
              <w:left w:val="single" w:sz="12" w:space="0" w:color="auto"/>
            </w:tcBorders>
          </w:tcPr>
          <w:p w14:paraId="77EBEC9A" w14:textId="77777777" w:rsidR="00036B03" w:rsidRPr="00471AD6" w:rsidRDefault="00036B03" w:rsidP="002E2117">
            <w:pPr>
              <w:rPr>
                <w:b/>
                <w:i/>
              </w:rPr>
            </w:pPr>
            <w:r w:rsidRPr="00471AD6">
              <w:t>1. Apibūdinti kasos operacijų apskaitą reglamentuojančius norminius dokumentus.</w:t>
            </w:r>
          </w:p>
        </w:tc>
        <w:tc>
          <w:tcPr>
            <w:tcW w:w="898" w:type="dxa"/>
            <w:vMerge w:val="restart"/>
            <w:tcBorders>
              <w:top w:val="single" w:sz="12" w:space="0" w:color="auto"/>
              <w:left w:val="single" w:sz="12" w:space="0" w:color="auto"/>
            </w:tcBorders>
          </w:tcPr>
          <w:p w14:paraId="74539910" w14:textId="77777777" w:rsidR="00036B03" w:rsidRDefault="00036B03" w:rsidP="002E2117">
            <w:pPr>
              <w:widowControl w:val="0"/>
              <w:rPr>
                <w:b/>
              </w:rPr>
            </w:pPr>
          </w:p>
        </w:tc>
        <w:tc>
          <w:tcPr>
            <w:tcW w:w="898" w:type="dxa"/>
            <w:vMerge w:val="restart"/>
            <w:tcBorders>
              <w:top w:val="single" w:sz="12" w:space="0" w:color="auto"/>
              <w:right w:val="single" w:sz="12" w:space="0" w:color="auto"/>
            </w:tcBorders>
          </w:tcPr>
          <w:p w14:paraId="5A7E0CF2" w14:textId="77777777" w:rsidR="00036B03" w:rsidRDefault="00036B03" w:rsidP="002E2117">
            <w:pPr>
              <w:widowControl w:val="0"/>
              <w:rPr>
                <w:b/>
              </w:rPr>
            </w:pPr>
          </w:p>
        </w:tc>
        <w:tc>
          <w:tcPr>
            <w:tcW w:w="898" w:type="dxa"/>
            <w:tcBorders>
              <w:top w:val="single" w:sz="12" w:space="0" w:color="auto"/>
              <w:left w:val="single" w:sz="12" w:space="0" w:color="auto"/>
            </w:tcBorders>
            <w:vAlign w:val="center"/>
          </w:tcPr>
          <w:p w14:paraId="7842F596" w14:textId="77777777" w:rsidR="00036B03" w:rsidRPr="00036B03" w:rsidRDefault="00036B03" w:rsidP="00036B03">
            <w:pPr>
              <w:widowControl w:val="0"/>
              <w:jc w:val="center"/>
            </w:pPr>
            <w:r w:rsidRPr="00036B03">
              <w:t>2</w:t>
            </w:r>
          </w:p>
        </w:tc>
        <w:tc>
          <w:tcPr>
            <w:tcW w:w="898" w:type="dxa"/>
            <w:tcBorders>
              <w:top w:val="single" w:sz="12" w:space="0" w:color="auto"/>
            </w:tcBorders>
            <w:vAlign w:val="center"/>
          </w:tcPr>
          <w:p w14:paraId="60FA6563" w14:textId="77777777" w:rsidR="00036B03" w:rsidRPr="00036B03" w:rsidRDefault="00036B03" w:rsidP="00036B03">
            <w:pPr>
              <w:widowControl w:val="0"/>
              <w:jc w:val="center"/>
            </w:pPr>
          </w:p>
        </w:tc>
        <w:tc>
          <w:tcPr>
            <w:tcW w:w="719" w:type="dxa"/>
            <w:vMerge w:val="restart"/>
            <w:tcBorders>
              <w:top w:val="single" w:sz="12" w:space="0" w:color="auto"/>
            </w:tcBorders>
          </w:tcPr>
          <w:p w14:paraId="1AC5CDBE" w14:textId="77777777" w:rsidR="00036B03" w:rsidRDefault="00036B03" w:rsidP="002E2117">
            <w:pPr>
              <w:widowControl w:val="0"/>
              <w:rPr>
                <w:b/>
              </w:rPr>
            </w:pPr>
          </w:p>
        </w:tc>
        <w:tc>
          <w:tcPr>
            <w:tcW w:w="809" w:type="dxa"/>
            <w:vMerge w:val="restart"/>
            <w:tcBorders>
              <w:top w:val="single" w:sz="12" w:space="0" w:color="auto"/>
            </w:tcBorders>
          </w:tcPr>
          <w:p w14:paraId="342D4C27" w14:textId="77777777" w:rsidR="00036B03" w:rsidRDefault="00036B03" w:rsidP="002E2117">
            <w:pPr>
              <w:widowControl w:val="0"/>
              <w:rPr>
                <w:b/>
              </w:rPr>
            </w:pPr>
          </w:p>
        </w:tc>
        <w:tc>
          <w:tcPr>
            <w:tcW w:w="812" w:type="dxa"/>
            <w:vMerge w:val="restart"/>
            <w:tcBorders>
              <w:top w:val="single" w:sz="12" w:space="0" w:color="auto"/>
              <w:right w:val="single" w:sz="12" w:space="0" w:color="auto"/>
            </w:tcBorders>
          </w:tcPr>
          <w:p w14:paraId="3572E399" w14:textId="77777777" w:rsidR="00036B03" w:rsidRDefault="00036B03" w:rsidP="002E2117">
            <w:pPr>
              <w:widowControl w:val="0"/>
              <w:rPr>
                <w:b/>
              </w:rPr>
            </w:pPr>
          </w:p>
        </w:tc>
      </w:tr>
      <w:tr w:rsidR="00036B03" w14:paraId="2EA35C66" w14:textId="77777777" w:rsidTr="00036B03">
        <w:tc>
          <w:tcPr>
            <w:tcW w:w="3676" w:type="dxa"/>
            <w:tcBorders>
              <w:left w:val="single" w:sz="12" w:space="0" w:color="auto"/>
            </w:tcBorders>
          </w:tcPr>
          <w:p w14:paraId="57106B13" w14:textId="77777777" w:rsidR="00036B03" w:rsidRPr="00471AD6" w:rsidRDefault="00036B03" w:rsidP="002E2117">
            <w:r w:rsidRPr="00471AD6">
              <w:t>2. Paaiškinti materialinę atsakomybę ir jos įforminimą.</w:t>
            </w:r>
          </w:p>
        </w:tc>
        <w:tc>
          <w:tcPr>
            <w:tcW w:w="898" w:type="dxa"/>
            <w:vMerge/>
            <w:tcBorders>
              <w:left w:val="single" w:sz="12" w:space="0" w:color="auto"/>
            </w:tcBorders>
          </w:tcPr>
          <w:p w14:paraId="6CEB15CE" w14:textId="77777777" w:rsidR="00036B03" w:rsidRDefault="00036B03" w:rsidP="002E2117">
            <w:pPr>
              <w:widowControl w:val="0"/>
              <w:rPr>
                <w:b/>
              </w:rPr>
            </w:pPr>
          </w:p>
        </w:tc>
        <w:tc>
          <w:tcPr>
            <w:tcW w:w="898" w:type="dxa"/>
            <w:vMerge/>
            <w:tcBorders>
              <w:right w:val="single" w:sz="12" w:space="0" w:color="auto"/>
            </w:tcBorders>
          </w:tcPr>
          <w:p w14:paraId="66518E39" w14:textId="77777777" w:rsidR="00036B03" w:rsidRDefault="00036B03" w:rsidP="002E2117">
            <w:pPr>
              <w:widowControl w:val="0"/>
              <w:rPr>
                <w:b/>
              </w:rPr>
            </w:pPr>
          </w:p>
        </w:tc>
        <w:tc>
          <w:tcPr>
            <w:tcW w:w="898" w:type="dxa"/>
            <w:tcBorders>
              <w:top w:val="single" w:sz="4" w:space="0" w:color="auto"/>
              <w:left w:val="single" w:sz="12" w:space="0" w:color="auto"/>
            </w:tcBorders>
            <w:vAlign w:val="center"/>
          </w:tcPr>
          <w:p w14:paraId="2CC21B90" w14:textId="77777777" w:rsidR="00036B03" w:rsidRPr="00036B03" w:rsidRDefault="00036B03" w:rsidP="00036B03">
            <w:pPr>
              <w:widowControl w:val="0"/>
              <w:jc w:val="center"/>
            </w:pPr>
            <w:r w:rsidRPr="00036B03">
              <w:t>2</w:t>
            </w:r>
          </w:p>
        </w:tc>
        <w:tc>
          <w:tcPr>
            <w:tcW w:w="898" w:type="dxa"/>
            <w:tcBorders>
              <w:top w:val="single" w:sz="4" w:space="0" w:color="auto"/>
            </w:tcBorders>
            <w:vAlign w:val="center"/>
          </w:tcPr>
          <w:p w14:paraId="7E75FCD0" w14:textId="77777777" w:rsidR="00036B03" w:rsidRPr="00036B03" w:rsidRDefault="00036B03" w:rsidP="00036B03">
            <w:pPr>
              <w:widowControl w:val="0"/>
              <w:jc w:val="center"/>
            </w:pPr>
          </w:p>
        </w:tc>
        <w:tc>
          <w:tcPr>
            <w:tcW w:w="719" w:type="dxa"/>
            <w:vMerge/>
          </w:tcPr>
          <w:p w14:paraId="10FDAA0E" w14:textId="77777777" w:rsidR="00036B03" w:rsidRDefault="00036B03" w:rsidP="002E2117">
            <w:pPr>
              <w:widowControl w:val="0"/>
              <w:rPr>
                <w:b/>
              </w:rPr>
            </w:pPr>
          </w:p>
        </w:tc>
        <w:tc>
          <w:tcPr>
            <w:tcW w:w="809" w:type="dxa"/>
            <w:vMerge/>
          </w:tcPr>
          <w:p w14:paraId="774AF2BF" w14:textId="77777777" w:rsidR="00036B03" w:rsidRDefault="00036B03" w:rsidP="002E2117">
            <w:pPr>
              <w:widowControl w:val="0"/>
              <w:rPr>
                <w:b/>
              </w:rPr>
            </w:pPr>
          </w:p>
        </w:tc>
        <w:tc>
          <w:tcPr>
            <w:tcW w:w="812" w:type="dxa"/>
            <w:vMerge/>
            <w:tcBorders>
              <w:right w:val="single" w:sz="12" w:space="0" w:color="auto"/>
            </w:tcBorders>
          </w:tcPr>
          <w:p w14:paraId="7A292896" w14:textId="77777777" w:rsidR="00036B03" w:rsidRDefault="00036B03" w:rsidP="002E2117">
            <w:pPr>
              <w:widowControl w:val="0"/>
              <w:rPr>
                <w:b/>
              </w:rPr>
            </w:pPr>
          </w:p>
        </w:tc>
      </w:tr>
      <w:tr w:rsidR="00036B03" w14:paraId="66947247" w14:textId="77777777" w:rsidTr="00036B03">
        <w:tc>
          <w:tcPr>
            <w:tcW w:w="3676" w:type="dxa"/>
            <w:tcBorders>
              <w:left w:val="single" w:sz="12" w:space="0" w:color="auto"/>
            </w:tcBorders>
          </w:tcPr>
          <w:p w14:paraId="14D6744B" w14:textId="77777777" w:rsidR="00036B03" w:rsidRPr="00471AD6" w:rsidRDefault="00036B03" w:rsidP="002E2117">
            <w:r w:rsidRPr="00471AD6">
              <w:t>3. Apibūdinti kasos operacijų apskaitą.</w:t>
            </w:r>
          </w:p>
        </w:tc>
        <w:tc>
          <w:tcPr>
            <w:tcW w:w="898" w:type="dxa"/>
            <w:vMerge/>
            <w:tcBorders>
              <w:left w:val="single" w:sz="12" w:space="0" w:color="auto"/>
            </w:tcBorders>
          </w:tcPr>
          <w:p w14:paraId="2191599E" w14:textId="77777777" w:rsidR="00036B03" w:rsidRDefault="00036B03" w:rsidP="002E2117">
            <w:pPr>
              <w:widowControl w:val="0"/>
              <w:rPr>
                <w:b/>
              </w:rPr>
            </w:pPr>
          </w:p>
        </w:tc>
        <w:tc>
          <w:tcPr>
            <w:tcW w:w="898" w:type="dxa"/>
            <w:vMerge/>
            <w:tcBorders>
              <w:right w:val="single" w:sz="12" w:space="0" w:color="auto"/>
            </w:tcBorders>
          </w:tcPr>
          <w:p w14:paraId="7673E5AE" w14:textId="77777777" w:rsidR="00036B03" w:rsidRDefault="00036B03" w:rsidP="002E2117">
            <w:pPr>
              <w:widowControl w:val="0"/>
              <w:rPr>
                <w:b/>
              </w:rPr>
            </w:pPr>
          </w:p>
        </w:tc>
        <w:tc>
          <w:tcPr>
            <w:tcW w:w="898" w:type="dxa"/>
            <w:tcBorders>
              <w:left w:val="single" w:sz="12" w:space="0" w:color="auto"/>
            </w:tcBorders>
            <w:vAlign w:val="center"/>
          </w:tcPr>
          <w:p w14:paraId="05BEBC04" w14:textId="77777777" w:rsidR="00036B03" w:rsidRPr="00036B03" w:rsidRDefault="00036B03" w:rsidP="00036B03">
            <w:pPr>
              <w:widowControl w:val="0"/>
              <w:jc w:val="center"/>
            </w:pPr>
            <w:r w:rsidRPr="00036B03">
              <w:t>10</w:t>
            </w:r>
          </w:p>
        </w:tc>
        <w:tc>
          <w:tcPr>
            <w:tcW w:w="898" w:type="dxa"/>
            <w:vAlign w:val="center"/>
          </w:tcPr>
          <w:p w14:paraId="041D98D7" w14:textId="77777777" w:rsidR="00036B03" w:rsidRPr="00036B03" w:rsidRDefault="00036B03" w:rsidP="00036B03">
            <w:pPr>
              <w:widowControl w:val="0"/>
              <w:jc w:val="center"/>
            </w:pPr>
          </w:p>
        </w:tc>
        <w:tc>
          <w:tcPr>
            <w:tcW w:w="719" w:type="dxa"/>
            <w:vMerge/>
          </w:tcPr>
          <w:p w14:paraId="5AB7C0C5" w14:textId="77777777" w:rsidR="00036B03" w:rsidRDefault="00036B03" w:rsidP="002E2117">
            <w:pPr>
              <w:widowControl w:val="0"/>
              <w:rPr>
                <w:b/>
              </w:rPr>
            </w:pPr>
          </w:p>
        </w:tc>
        <w:tc>
          <w:tcPr>
            <w:tcW w:w="809" w:type="dxa"/>
            <w:vMerge/>
          </w:tcPr>
          <w:p w14:paraId="55B33694" w14:textId="77777777" w:rsidR="00036B03" w:rsidRDefault="00036B03" w:rsidP="002E2117">
            <w:pPr>
              <w:widowControl w:val="0"/>
              <w:rPr>
                <w:b/>
              </w:rPr>
            </w:pPr>
          </w:p>
        </w:tc>
        <w:tc>
          <w:tcPr>
            <w:tcW w:w="812" w:type="dxa"/>
            <w:vMerge/>
            <w:tcBorders>
              <w:right w:val="single" w:sz="12" w:space="0" w:color="auto"/>
            </w:tcBorders>
          </w:tcPr>
          <w:p w14:paraId="4455F193" w14:textId="77777777" w:rsidR="00036B03" w:rsidRDefault="00036B03" w:rsidP="002E2117">
            <w:pPr>
              <w:widowControl w:val="0"/>
              <w:rPr>
                <w:b/>
              </w:rPr>
            </w:pPr>
          </w:p>
        </w:tc>
      </w:tr>
      <w:tr w:rsidR="00036B03" w14:paraId="599C8EB2" w14:textId="77777777" w:rsidTr="00036B03">
        <w:tc>
          <w:tcPr>
            <w:tcW w:w="3676" w:type="dxa"/>
            <w:tcBorders>
              <w:left w:val="single" w:sz="12" w:space="0" w:color="auto"/>
            </w:tcBorders>
          </w:tcPr>
          <w:p w14:paraId="5DA9C3D9" w14:textId="77777777" w:rsidR="00036B03" w:rsidRPr="00471AD6" w:rsidRDefault="00036B03" w:rsidP="002E2117">
            <w:r>
              <w:t>4</w:t>
            </w:r>
            <w:r w:rsidRPr="00471AD6">
              <w:t>. Užpildyti kasos dokumentus ir žurnalus.</w:t>
            </w:r>
          </w:p>
        </w:tc>
        <w:tc>
          <w:tcPr>
            <w:tcW w:w="898" w:type="dxa"/>
            <w:vMerge/>
            <w:tcBorders>
              <w:left w:val="single" w:sz="12" w:space="0" w:color="auto"/>
            </w:tcBorders>
          </w:tcPr>
          <w:p w14:paraId="1C2776EB" w14:textId="77777777" w:rsidR="00036B03" w:rsidRDefault="00036B03" w:rsidP="002E2117">
            <w:pPr>
              <w:widowControl w:val="0"/>
              <w:rPr>
                <w:b/>
              </w:rPr>
            </w:pPr>
          </w:p>
        </w:tc>
        <w:tc>
          <w:tcPr>
            <w:tcW w:w="898" w:type="dxa"/>
            <w:vMerge/>
            <w:tcBorders>
              <w:right w:val="single" w:sz="12" w:space="0" w:color="auto"/>
            </w:tcBorders>
          </w:tcPr>
          <w:p w14:paraId="15342E60" w14:textId="77777777" w:rsidR="00036B03" w:rsidRDefault="00036B03" w:rsidP="002E2117">
            <w:pPr>
              <w:widowControl w:val="0"/>
              <w:rPr>
                <w:b/>
              </w:rPr>
            </w:pPr>
          </w:p>
        </w:tc>
        <w:tc>
          <w:tcPr>
            <w:tcW w:w="898" w:type="dxa"/>
            <w:tcBorders>
              <w:left w:val="single" w:sz="12" w:space="0" w:color="auto"/>
            </w:tcBorders>
            <w:vAlign w:val="center"/>
          </w:tcPr>
          <w:p w14:paraId="5EB89DE8" w14:textId="77777777" w:rsidR="00036B03" w:rsidRPr="00036B03" w:rsidRDefault="00036B03" w:rsidP="00036B03">
            <w:pPr>
              <w:widowControl w:val="0"/>
              <w:jc w:val="center"/>
            </w:pPr>
          </w:p>
        </w:tc>
        <w:tc>
          <w:tcPr>
            <w:tcW w:w="898" w:type="dxa"/>
            <w:vAlign w:val="center"/>
          </w:tcPr>
          <w:p w14:paraId="36334656" w14:textId="77777777" w:rsidR="00036B03" w:rsidRPr="00036B03" w:rsidRDefault="00036B03" w:rsidP="00036B03">
            <w:pPr>
              <w:widowControl w:val="0"/>
              <w:jc w:val="center"/>
            </w:pPr>
            <w:r w:rsidRPr="00036B03">
              <w:t>26</w:t>
            </w:r>
          </w:p>
        </w:tc>
        <w:tc>
          <w:tcPr>
            <w:tcW w:w="719" w:type="dxa"/>
            <w:vMerge/>
          </w:tcPr>
          <w:p w14:paraId="7D62D461" w14:textId="77777777" w:rsidR="00036B03" w:rsidRDefault="00036B03" w:rsidP="002E2117">
            <w:pPr>
              <w:widowControl w:val="0"/>
              <w:rPr>
                <w:b/>
              </w:rPr>
            </w:pPr>
          </w:p>
        </w:tc>
        <w:tc>
          <w:tcPr>
            <w:tcW w:w="809" w:type="dxa"/>
            <w:vMerge/>
          </w:tcPr>
          <w:p w14:paraId="078B034E" w14:textId="77777777" w:rsidR="00036B03" w:rsidRDefault="00036B03" w:rsidP="002E2117">
            <w:pPr>
              <w:widowControl w:val="0"/>
              <w:rPr>
                <w:b/>
              </w:rPr>
            </w:pPr>
          </w:p>
        </w:tc>
        <w:tc>
          <w:tcPr>
            <w:tcW w:w="812" w:type="dxa"/>
            <w:vMerge/>
            <w:tcBorders>
              <w:right w:val="single" w:sz="12" w:space="0" w:color="auto"/>
            </w:tcBorders>
          </w:tcPr>
          <w:p w14:paraId="492506DD" w14:textId="77777777" w:rsidR="00036B03" w:rsidRDefault="00036B03" w:rsidP="002E2117">
            <w:pPr>
              <w:widowControl w:val="0"/>
              <w:rPr>
                <w:b/>
              </w:rPr>
            </w:pPr>
          </w:p>
        </w:tc>
      </w:tr>
      <w:tr w:rsidR="00036B03" w14:paraId="45704F54" w14:textId="77777777" w:rsidTr="00036B03">
        <w:tc>
          <w:tcPr>
            <w:tcW w:w="3676" w:type="dxa"/>
            <w:tcBorders>
              <w:left w:val="single" w:sz="12" w:space="0" w:color="auto"/>
            </w:tcBorders>
          </w:tcPr>
          <w:p w14:paraId="7B8E284A" w14:textId="77777777" w:rsidR="00036B03" w:rsidRPr="00471AD6" w:rsidRDefault="00036B03" w:rsidP="002E2117">
            <w:r>
              <w:t>5</w:t>
            </w:r>
            <w:r w:rsidRPr="00471AD6">
              <w:t>. Apibūdinti atsiskaitomosios sąskaitos operacijų apskaitą.</w:t>
            </w:r>
          </w:p>
        </w:tc>
        <w:tc>
          <w:tcPr>
            <w:tcW w:w="898" w:type="dxa"/>
            <w:vMerge/>
            <w:tcBorders>
              <w:left w:val="single" w:sz="12" w:space="0" w:color="auto"/>
            </w:tcBorders>
          </w:tcPr>
          <w:p w14:paraId="31CD0C16" w14:textId="77777777" w:rsidR="00036B03" w:rsidRDefault="00036B03" w:rsidP="002E2117">
            <w:pPr>
              <w:widowControl w:val="0"/>
              <w:rPr>
                <w:b/>
              </w:rPr>
            </w:pPr>
          </w:p>
        </w:tc>
        <w:tc>
          <w:tcPr>
            <w:tcW w:w="898" w:type="dxa"/>
            <w:vMerge/>
            <w:tcBorders>
              <w:right w:val="single" w:sz="12" w:space="0" w:color="auto"/>
            </w:tcBorders>
          </w:tcPr>
          <w:p w14:paraId="7FD8715F" w14:textId="77777777" w:rsidR="00036B03" w:rsidRDefault="00036B03" w:rsidP="002E2117">
            <w:pPr>
              <w:widowControl w:val="0"/>
              <w:rPr>
                <w:b/>
              </w:rPr>
            </w:pPr>
          </w:p>
        </w:tc>
        <w:tc>
          <w:tcPr>
            <w:tcW w:w="898" w:type="dxa"/>
            <w:tcBorders>
              <w:left w:val="single" w:sz="12" w:space="0" w:color="auto"/>
            </w:tcBorders>
            <w:vAlign w:val="center"/>
          </w:tcPr>
          <w:p w14:paraId="49832D11" w14:textId="77777777" w:rsidR="00036B03" w:rsidRPr="00036B03" w:rsidRDefault="00036B03" w:rsidP="00036B03">
            <w:pPr>
              <w:widowControl w:val="0"/>
              <w:jc w:val="center"/>
            </w:pPr>
            <w:r w:rsidRPr="00036B03">
              <w:t>8</w:t>
            </w:r>
          </w:p>
        </w:tc>
        <w:tc>
          <w:tcPr>
            <w:tcW w:w="898" w:type="dxa"/>
            <w:vAlign w:val="center"/>
          </w:tcPr>
          <w:p w14:paraId="6BDFDFC2" w14:textId="77777777" w:rsidR="00036B03" w:rsidRPr="00036B03" w:rsidRDefault="00036B03" w:rsidP="00036B03">
            <w:pPr>
              <w:widowControl w:val="0"/>
              <w:jc w:val="center"/>
            </w:pPr>
          </w:p>
        </w:tc>
        <w:tc>
          <w:tcPr>
            <w:tcW w:w="719" w:type="dxa"/>
            <w:vMerge/>
          </w:tcPr>
          <w:p w14:paraId="41F9AE5E" w14:textId="77777777" w:rsidR="00036B03" w:rsidRDefault="00036B03" w:rsidP="002E2117">
            <w:pPr>
              <w:widowControl w:val="0"/>
              <w:rPr>
                <w:b/>
              </w:rPr>
            </w:pPr>
          </w:p>
        </w:tc>
        <w:tc>
          <w:tcPr>
            <w:tcW w:w="809" w:type="dxa"/>
            <w:vMerge/>
          </w:tcPr>
          <w:p w14:paraId="00F03A6D" w14:textId="77777777" w:rsidR="00036B03" w:rsidRDefault="00036B03" w:rsidP="002E2117">
            <w:pPr>
              <w:widowControl w:val="0"/>
              <w:rPr>
                <w:b/>
              </w:rPr>
            </w:pPr>
          </w:p>
        </w:tc>
        <w:tc>
          <w:tcPr>
            <w:tcW w:w="812" w:type="dxa"/>
            <w:vMerge/>
            <w:tcBorders>
              <w:right w:val="single" w:sz="12" w:space="0" w:color="auto"/>
            </w:tcBorders>
          </w:tcPr>
          <w:p w14:paraId="6930E822" w14:textId="77777777" w:rsidR="00036B03" w:rsidRDefault="00036B03" w:rsidP="002E2117">
            <w:pPr>
              <w:widowControl w:val="0"/>
              <w:rPr>
                <w:b/>
              </w:rPr>
            </w:pPr>
          </w:p>
        </w:tc>
      </w:tr>
      <w:tr w:rsidR="00036B03" w14:paraId="4C35F03F" w14:textId="77777777" w:rsidTr="00036B03">
        <w:tc>
          <w:tcPr>
            <w:tcW w:w="3676" w:type="dxa"/>
            <w:tcBorders>
              <w:left w:val="single" w:sz="12" w:space="0" w:color="auto"/>
            </w:tcBorders>
          </w:tcPr>
          <w:p w14:paraId="74E1E16F" w14:textId="77777777" w:rsidR="00036B03" w:rsidRPr="00471AD6" w:rsidRDefault="00036B03" w:rsidP="002E2117">
            <w:r>
              <w:t>6</w:t>
            </w:r>
            <w:r w:rsidRPr="00471AD6">
              <w:t>. Užpildyti bankinių operacijų apskaitos dokumentus ir registrus.</w:t>
            </w:r>
          </w:p>
        </w:tc>
        <w:tc>
          <w:tcPr>
            <w:tcW w:w="898" w:type="dxa"/>
            <w:vMerge/>
            <w:tcBorders>
              <w:left w:val="single" w:sz="12" w:space="0" w:color="auto"/>
            </w:tcBorders>
          </w:tcPr>
          <w:p w14:paraId="20E36DAB" w14:textId="77777777" w:rsidR="00036B03" w:rsidRDefault="00036B03" w:rsidP="002E2117">
            <w:pPr>
              <w:widowControl w:val="0"/>
              <w:rPr>
                <w:b/>
              </w:rPr>
            </w:pPr>
          </w:p>
        </w:tc>
        <w:tc>
          <w:tcPr>
            <w:tcW w:w="898" w:type="dxa"/>
            <w:vMerge/>
            <w:tcBorders>
              <w:right w:val="single" w:sz="12" w:space="0" w:color="auto"/>
            </w:tcBorders>
          </w:tcPr>
          <w:p w14:paraId="32D85219" w14:textId="77777777" w:rsidR="00036B03" w:rsidRDefault="00036B03" w:rsidP="002E2117">
            <w:pPr>
              <w:widowControl w:val="0"/>
              <w:rPr>
                <w:b/>
              </w:rPr>
            </w:pPr>
          </w:p>
        </w:tc>
        <w:tc>
          <w:tcPr>
            <w:tcW w:w="898" w:type="dxa"/>
            <w:tcBorders>
              <w:left w:val="single" w:sz="12" w:space="0" w:color="auto"/>
            </w:tcBorders>
            <w:vAlign w:val="center"/>
          </w:tcPr>
          <w:p w14:paraId="0CE19BC3" w14:textId="77777777" w:rsidR="00036B03" w:rsidRPr="00036B03" w:rsidRDefault="00036B03" w:rsidP="00036B03">
            <w:pPr>
              <w:widowControl w:val="0"/>
              <w:jc w:val="center"/>
            </w:pPr>
          </w:p>
        </w:tc>
        <w:tc>
          <w:tcPr>
            <w:tcW w:w="898" w:type="dxa"/>
            <w:vAlign w:val="center"/>
          </w:tcPr>
          <w:p w14:paraId="7CE58F48" w14:textId="77777777" w:rsidR="00036B03" w:rsidRPr="00036B03" w:rsidRDefault="00036B03" w:rsidP="00036B03">
            <w:pPr>
              <w:widowControl w:val="0"/>
              <w:jc w:val="center"/>
            </w:pPr>
            <w:r w:rsidRPr="00036B03">
              <w:t>33</w:t>
            </w:r>
          </w:p>
        </w:tc>
        <w:tc>
          <w:tcPr>
            <w:tcW w:w="719" w:type="dxa"/>
            <w:vMerge/>
          </w:tcPr>
          <w:p w14:paraId="63966B72" w14:textId="77777777" w:rsidR="00036B03" w:rsidRDefault="00036B03" w:rsidP="002E2117">
            <w:pPr>
              <w:widowControl w:val="0"/>
              <w:rPr>
                <w:b/>
              </w:rPr>
            </w:pPr>
          </w:p>
        </w:tc>
        <w:tc>
          <w:tcPr>
            <w:tcW w:w="809" w:type="dxa"/>
            <w:vMerge/>
          </w:tcPr>
          <w:p w14:paraId="23536548" w14:textId="77777777" w:rsidR="00036B03" w:rsidRDefault="00036B03" w:rsidP="002E2117">
            <w:pPr>
              <w:widowControl w:val="0"/>
              <w:rPr>
                <w:b/>
              </w:rPr>
            </w:pPr>
          </w:p>
        </w:tc>
        <w:tc>
          <w:tcPr>
            <w:tcW w:w="812" w:type="dxa"/>
            <w:vMerge/>
            <w:tcBorders>
              <w:right w:val="single" w:sz="12" w:space="0" w:color="auto"/>
            </w:tcBorders>
          </w:tcPr>
          <w:p w14:paraId="271AE1F2" w14:textId="77777777" w:rsidR="00036B03" w:rsidRDefault="00036B03" w:rsidP="002E2117">
            <w:pPr>
              <w:widowControl w:val="0"/>
              <w:rPr>
                <w:b/>
              </w:rPr>
            </w:pPr>
          </w:p>
        </w:tc>
      </w:tr>
      <w:tr w:rsidR="00036B03" w14:paraId="51653208" w14:textId="77777777" w:rsidTr="00036B03">
        <w:tc>
          <w:tcPr>
            <w:tcW w:w="3676" w:type="dxa"/>
            <w:tcBorders>
              <w:left w:val="single" w:sz="12" w:space="0" w:color="auto"/>
            </w:tcBorders>
          </w:tcPr>
          <w:p w14:paraId="1278FF79" w14:textId="77777777" w:rsidR="00036B03" w:rsidRPr="00471AD6" w:rsidRDefault="00036B03" w:rsidP="002E2117">
            <w:r>
              <w:t>7</w:t>
            </w:r>
            <w:r w:rsidRPr="00471AD6">
              <w:t>. Apibūdinti valiutinių operacijų apskaitą.</w:t>
            </w:r>
          </w:p>
        </w:tc>
        <w:tc>
          <w:tcPr>
            <w:tcW w:w="898" w:type="dxa"/>
            <w:vMerge/>
            <w:tcBorders>
              <w:left w:val="single" w:sz="12" w:space="0" w:color="auto"/>
            </w:tcBorders>
          </w:tcPr>
          <w:p w14:paraId="4AE5B7AF" w14:textId="77777777" w:rsidR="00036B03" w:rsidRDefault="00036B03" w:rsidP="002E2117">
            <w:pPr>
              <w:widowControl w:val="0"/>
              <w:rPr>
                <w:b/>
              </w:rPr>
            </w:pPr>
          </w:p>
        </w:tc>
        <w:tc>
          <w:tcPr>
            <w:tcW w:w="898" w:type="dxa"/>
            <w:vMerge/>
            <w:tcBorders>
              <w:right w:val="single" w:sz="12" w:space="0" w:color="auto"/>
            </w:tcBorders>
          </w:tcPr>
          <w:p w14:paraId="3955E093" w14:textId="77777777" w:rsidR="00036B03" w:rsidRDefault="00036B03" w:rsidP="002E2117">
            <w:pPr>
              <w:widowControl w:val="0"/>
              <w:rPr>
                <w:b/>
              </w:rPr>
            </w:pPr>
          </w:p>
        </w:tc>
        <w:tc>
          <w:tcPr>
            <w:tcW w:w="898" w:type="dxa"/>
            <w:tcBorders>
              <w:left w:val="single" w:sz="12" w:space="0" w:color="auto"/>
            </w:tcBorders>
            <w:vAlign w:val="center"/>
          </w:tcPr>
          <w:p w14:paraId="4CE4F91D" w14:textId="77777777" w:rsidR="00036B03" w:rsidRPr="00036B03" w:rsidRDefault="00036B03" w:rsidP="00036B03">
            <w:pPr>
              <w:widowControl w:val="0"/>
              <w:jc w:val="center"/>
            </w:pPr>
            <w:r w:rsidRPr="00036B03">
              <w:t>8</w:t>
            </w:r>
          </w:p>
        </w:tc>
        <w:tc>
          <w:tcPr>
            <w:tcW w:w="898" w:type="dxa"/>
            <w:vAlign w:val="center"/>
          </w:tcPr>
          <w:p w14:paraId="1E2F441F" w14:textId="77777777" w:rsidR="00036B03" w:rsidRPr="00036B03" w:rsidRDefault="00036B03" w:rsidP="00036B03">
            <w:pPr>
              <w:widowControl w:val="0"/>
              <w:jc w:val="center"/>
            </w:pPr>
            <w:r w:rsidRPr="00036B03">
              <w:t>10</w:t>
            </w:r>
          </w:p>
        </w:tc>
        <w:tc>
          <w:tcPr>
            <w:tcW w:w="719" w:type="dxa"/>
            <w:vMerge/>
          </w:tcPr>
          <w:p w14:paraId="12C42424" w14:textId="77777777" w:rsidR="00036B03" w:rsidRDefault="00036B03" w:rsidP="002E2117">
            <w:pPr>
              <w:widowControl w:val="0"/>
              <w:rPr>
                <w:b/>
              </w:rPr>
            </w:pPr>
          </w:p>
        </w:tc>
        <w:tc>
          <w:tcPr>
            <w:tcW w:w="809" w:type="dxa"/>
            <w:vMerge/>
          </w:tcPr>
          <w:p w14:paraId="379CA55B" w14:textId="77777777" w:rsidR="00036B03" w:rsidRDefault="00036B03" w:rsidP="002E2117">
            <w:pPr>
              <w:widowControl w:val="0"/>
              <w:rPr>
                <w:b/>
              </w:rPr>
            </w:pPr>
          </w:p>
        </w:tc>
        <w:tc>
          <w:tcPr>
            <w:tcW w:w="812" w:type="dxa"/>
            <w:vMerge/>
            <w:tcBorders>
              <w:right w:val="single" w:sz="12" w:space="0" w:color="auto"/>
            </w:tcBorders>
          </w:tcPr>
          <w:p w14:paraId="5ABF93C4" w14:textId="77777777" w:rsidR="00036B03" w:rsidRDefault="00036B03" w:rsidP="002E2117">
            <w:pPr>
              <w:widowControl w:val="0"/>
              <w:rPr>
                <w:b/>
              </w:rPr>
            </w:pPr>
          </w:p>
        </w:tc>
      </w:tr>
      <w:tr w:rsidR="002E2117" w14:paraId="766E0A56" w14:textId="77777777" w:rsidTr="00E24828">
        <w:tc>
          <w:tcPr>
            <w:tcW w:w="3676" w:type="dxa"/>
            <w:vMerge w:val="restart"/>
            <w:tcBorders>
              <w:top w:val="single" w:sz="12" w:space="0" w:color="auto"/>
              <w:left w:val="single" w:sz="12" w:space="0" w:color="auto"/>
              <w:right w:val="single" w:sz="12" w:space="0" w:color="auto"/>
            </w:tcBorders>
          </w:tcPr>
          <w:p w14:paraId="5D8F3E4B" w14:textId="77777777" w:rsidR="002E2117" w:rsidRDefault="002E2117" w:rsidP="00E24828">
            <w:pPr>
              <w:widowControl w:val="0"/>
              <w:rPr>
                <w:b/>
              </w:rPr>
            </w:pPr>
            <w:r>
              <w:rPr>
                <w:b/>
              </w:rPr>
              <w:t>Iš viso:</w:t>
            </w:r>
          </w:p>
        </w:tc>
        <w:tc>
          <w:tcPr>
            <w:tcW w:w="898" w:type="dxa"/>
            <w:vMerge w:val="restart"/>
            <w:tcBorders>
              <w:top w:val="single" w:sz="12" w:space="0" w:color="auto"/>
              <w:left w:val="single" w:sz="12" w:space="0" w:color="auto"/>
            </w:tcBorders>
          </w:tcPr>
          <w:p w14:paraId="4D3B31DB" w14:textId="77777777" w:rsidR="002E2117" w:rsidRDefault="002E2117" w:rsidP="00036B03">
            <w:pPr>
              <w:widowControl w:val="0"/>
              <w:jc w:val="center"/>
              <w:rPr>
                <w:b/>
              </w:rPr>
            </w:pPr>
            <w:r>
              <w:rPr>
                <w:b/>
              </w:rPr>
              <w:t>5</w:t>
            </w:r>
          </w:p>
        </w:tc>
        <w:tc>
          <w:tcPr>
            <w:tcW w:w="898" w:type="dxa"/>
            <w:vMerge w:val="restart"/>
            <w:tcBorders>
              <w:top w:val="single" w:sz="12" w:space="0" w:color="auto"/>
              <w:right w:val="single" w:sz="12" w:space="0" w:color="auto"/>
            </w:tcBorders>
          </w:tcPr>
          <w:p w14:paraId="1AA29D63" w14:textId="77777777" w:rsidR="002E2117" w:rsidRPr="00965DD9" w:rsidRDefault="00965DD9" w:rsidP="00036B03">
            <w:pPr>
              <w:widowControl w:val="0"/>
              <w:jc w:val="center"/>
              <w:rPr>
                <w:b/>
              </w:rPr>
            </w:pPr>
            <w:r w:rsidRPr="00965DD9">
              <w:rPr>
                <w:b/>
              </w:rPr>
              <w:t>135</w:t>
            </w:r>
          </w:p>
        </w:tc>
        <w:tc>
          <w:tcPr>
            <w:tcW w:w="3324" w:type="dxa"/>
            <w:gridSpan w:val="4"/>
            <w:tcBorders>
              <w:top w:val="single" w:sz="12" w:space="0" w:color="auto"/>
              <w:left w:val="single" w:sz="12" w:space="0" w:color="auto"/>
            </w:tcBorders>
          </w:tcPr>
          <w:p w14:paraId="35729C60" w14:textId="77777777" w:rsidR="002E2117" w:rsidRPr="00542A74" w:rsidRDefault="002E2117" w:rsidP="00036B03">
            <w:pPr>
              <w:widowControl w:val="0"/>
              <w:jc w:val="center"/>
              <w:rPr>
                <w:b/>
              </w:rPr>
            </w:pPr>
            <w:r>
              <w:rPr>
                <w:b/>
              </w:rPr>
              <w:t>110</w:t>
            </w:r>
          </w:p>
        </w:tc>
        <w:tc>
          <w:tcPr>
            <w:tcW w:w="812" w:type="dxa"/>
            <w:vMerge w:val="restart"/>
            <w:tcBorders>
              <w:top w:val="single" w:sz="12" w:space="0" w:color="auto"/>
              <w:right w:val="single" w:sz="12" w:space="0" w:color="auto"/>
            </w:tcBorders>
          </w:tcPr>
          <w:p w14:paraId="01E379B7" w14:textId="77777777" w:rsidR="002E2117" w:rsidRPr="00965DD9" w:rsidRDefault="00965DD9" w:rsidP="00036B03">
            <w:pPr>
              <w:widowControl w:val="0"/>
              <w:jc w:val="center"/>
              <w:rPr>
                <w:b/>
              </w:rPr>
            </w:pPr>
            <w:r w:rsidRPr="00965DD9">
              <w:rPr>
                <w:b/>
              </w:rPr>
              <w:t>25</w:t>
            </w:r>
          </w:p>
        </w:tc>
      </w:tr>
      <w:tr w:rsidR="002E2117" w14:paraId="7BB36873" w14:textId="77777777" w:rsidTr="00E24828">
        <w:tc>
          <w:tcPr>
            <w:tcW w:w="3676" w:type="dxa"/>
            <w:vMerge/>
            <w:tcBorders>
              <w:left w:val="single" w:sz="12" w:space="0" w:color="auto"/>
              <w:bottom w:val="single" w:sz="12" w:space="0" w:color="auto"/>
              <w:right w:val="single" w:sz="12" w:space="0" w:color="auto"/>
            </w:tcBorders>
          </w:tcPr>
          <w:p w14:paraId="71DCB018" w14:textId="77777777" w:rsidR="002E2117" w:rsidRDefault="002E2117" w:rsidP="00E24828">
            <w:pPr>
              <w:widowControl w:val="0"/>
              <w:rPr>
                <w:b/>
              </w:rPr>
            </w:pPr>
          </w:p>
        </w:tc>
        <w:tc>
          <w:tcPr>
            <w:tcW w:w="898" w:type="dxa"/>
            <w:vMerge/>
            <w:tcBorders>
              <w:left w:val="single" w:sz="12" w:space="0" w:color="auto"/>
              <w:bottom w:val="single" w:sz="12" w:space="0" w:color="auto"/>
            </w:tcBorders>
          </w:tcPr>
          <w:p w14:paraId="4B644A8D" w14:textId="77777777" w:rsidR="002E2117" w:rsidRDefault="002E2117" w:rsidP="00036B03">
            <w:pPr>
              <w:widowControl w:val="0"/>
              <w:jc w:val="center"/>
              <w:rPr>
                <w:b/>
              </w:rPr>
            </w:pPr>
          </w:p>
        </w:tc>
        <w:tc>
          <w:tcPr>
            <w:tcW w:w="898" w:type="dxa"/>
            <w:vMerge/>
            <w:tcBorders>
              <w:bottom w:val="single" w:sz="12" w:space="0" w:color="auto"/>
              <w:right w:val="single" w:sz="12" w:space="0" w:color="auto"/>
            </w:tcBorders>
          </w:tcPr>
          <w:p w14:paraId="082C48EB" w14:textId="77777777" w:rsidR="002E2117" w:rsidRDefault="002E2117" w:rsidP="00036B03">
            <w:pPr>
              <w:widowControl w:val="0"/>
              <w:jc w:val="center"/>
              <w:rPr>
                <w:b/>
              </w:rPr>
            </w:pPr>
          </w:p>
        </w:tc>
        <w:tc>
          <w:tcPr>
            <w:tcW w:w="898" w:type="dxa"/>
            <w:tcBorders>
              <w:left w:val="single" w:sz="12" w:space="0" w:color="auto"/>
              <w:bottom w:val="single" w:sz="12" w:space="0" w:color="auto"/>
            </w:tcBorders>
          </w:tcPr>
          <w:p w14:paraId="18E8C380" w14:textId="77777777" w:rsidR="002E2117" w:rsidRDefault="00965DD9" w:rsidP="00036B03">
            <w:pPr>
              <w:widowControl w:val="0"/>
              <w:jc w:val="center"/>
              <w:rPr>
                <w:b/>
              </w:rPr>
            </w:pPr>
            <w:r>
              <w:rPr>
                <w:b/>
              </w:rPr>
              <w:t>30</w:t>
            </w:r>
          </w:p>
        </w:tc>
        <w:tc>
          <w:tcPr>
            <w:tcW w:w="898" w:type="dxa"/>
            <w:tcBorders>
              <w:bottom w:val="single" w:sz="12" w:space="0" w:color="auto"/>
            </w:tcBorders>
          </w:tcPr>
          <w:p w14:paraId="27AF44A3" w14:textId="77777777" w:rsidR="002E2117" w:rsidRDefault="00965DD9" w:rsidP="00036B03">
            <w:pPr>
              <w:widowControl w:val="0"/>
              <w:jc w:val="center"/>
              <w:rPr>
                <w:b/>
              </w:rPr>
            </w:pPr>
            <w:r>
              <w:rPr>
                <w:b/>
              </w:rPr>
              <w:t>69</w:t>
            </w:r>
          </w:p>
        </w:tc>
        <w:tc>
          <w:tcPr>
            <w:tcW w:w="719" w:type="dxa"/>
            <w:tcBorders>
              <w:bottom w:val="single" w:sz="12" w:space="0" w:color="auto"/>
            </w:tcBorders>
          </w:tcPr>
          <w:p w14:paraId="6EB7D3A3" w14:textId="77777777" w:rsidR="002E2117" w:rsidRDefault="002E2117" w:rsidP="00036B03">
            <w:pPr>
              <w:widowControl w:val="0"/>
              <w:jc w:val="center"/>
              <w:rPr>
                <w:b/>
              </w:rPr>
            </w:pPr>
            <w:r>
              <w:rPr>
                <w:b/>
              </w:rPr>
              <w:t>5</w:t>
            </w:r>
          </w:p>
        </w:tc>
        <w:tc>
          <w:tcPr>
            <w:tcW w:w="809" w:type="dxa"/>
            <w:tcBorders>
              <w:bottom w:val="single" w:sz="12" w:space="0" w:color="auto"/>
            </w:tcBorders>
          </w:tcPr>
          <w:p w14:paraId="5D9A48CF" w14:textId="77777777" w:rsidR="002E2117" w:rsidRDefault="002E2117" w:rsidP="00036B03">
            <w:pPr>
              <w:widowControl w:val="0"/>
              <w:jc w:val="center"/>
              <w:rPr>
                <w:b/>
              </w:rPr>
            </w:pPr>
            <w:r>
              <w:rPr>
                <w:b/>
              </w:rPr>
              <w:t>6</w:t>
            </w:r>
          </w:p>
        </w:tc>
        <w:tc>
          <w:tcPr>
            <w:tcW w:w="812" w:type="dxa"/>
            <w:vMerge/>
            <w:tcBorders>
              <w:bottom w:val="single" w:sz="12" w:space="0" w:color="auto"/>
              <w:right w:val="single" w:sz="12" w:space="0" w:color="auto"/>
            </w:tcBorders>
          </w:tcPr>
          <w:p w14:paraId="2677290C" w14:textId="77777777" w:rsidR="002E2117" w:rsidRDefault="002E2117" w:rsidP="00036B03">
            <w:pPr>
              <w:widowControl w:val="0"/>
              <w:jc w:val="center"/>
              <w:rPr>
                <w:b/>
              </w:rPr>
            </w:pPr>
          </w:p>
        </w:tc>
      </w:tr>
    </w:tbl>
    <w:p w14:paraId="249BF8C6" w14:textId="77777777" w:rsidR="002E2117" w:rsidRDefault="002E2117" w:rsidP="00542A74">
      <w:pPr>
        <w:widowControl w:val="0"/>
        <w:tabs>
          <w:tab w:val="left" w:pos="426"/>
        </w:tabs>
        <w:rPr>
          <w:b/>
        </w:rPr>
      </w:pPr>
    </w:p>
    <w:p w14:paraId="0EF46479" w14:textId="77777777" w:rsidR="00793057" w:rsidRDefault="00793057">
      <w:pPr>
        <w:spacing w:after="200" w:line="276" w:lineRule="auto"/>
        <w:rPr>
          <w:rFonts w:eastAsiaTheme="minorEastAsia"/>
          <w:lang w:eastAsia="ja-JP"/>
        </w:rPr>
      </w:pPr>
      <w:r>
        <w:rPr>
          <w:rFonts w:eastAsiaTheme="minorEastAsia"/>
          <w:lang w:eastAsia="ja-JP"/>
        </w:rPr>
        <w:br w:type="page"/>
      </w:r>
    </w:p>
    <w:p w14:paraId="1936C962" w14:textId="77777777" w:rsidR="007E05F6" w:rsidRPr="00DC3275" w:rsidRDefault="007E05F6" w:rsidP="007E05F6">
      <w:pPr>
        <w:jc w:val="both"/>
        <w:rPr>
          <w:b/>
        </w:rPr>
      </w:pPr>
      <w:r>
        <w:rPr>
          <w:rFonts w:eastAsia="Calibri"/>
          <w:b/>
          <w:noProof/>
        </w:rPr>
        <w:lastRenderedPageBreak/>
        <w:t>M</w:t>
      </w:r>
      <w:r w:rsidRPr="00BB7803">
        <w:rPr>
          <w:rFonts w:eastAsia="Calibri"/>
          <w:b/>
          <w:noProof/>
        </w:rPr>
        <w:t xml:space="preserve">odulio pavadinimas - </w:t>
      </w:r>
      <w:r w:rsidRPr="00C54AC0">
        <w:rPr>
          <w:rFonts w:eastAsia="Calibri"/>
          <w:b/>
          <w:noProof/>
        </w:rPr>
        <w:t>Atsargų apskaitos duomenų formavimas ir apskaitymas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544"/>
        <w:gridCol w:w="3969"/>
      </w:tblGrid>
      <w:tr w:rsidR="007E05F6" w:rsidRPr="009E7C4B" w14:paraId="6C9D9A11" w14:textId="77777777" w:rsidTr="00E24828">
        <w:tc>
          <w:tcPr>
            <w:tcW w:w="2535" w:type="dxa"/>
            <w:shd w:val="clear" w:color="auto" w:fill="auto"/>
          </w:tcPr>
          <w:p w14:paraId="2555E88D" w14:textId="77777777" w:rsidR="007E05F6" w:rsidRPr="00036B03" w:rsidRDefault="007E05F6" w:rsidP="00E24828">
            <w:pPr>
              <w:rPr>
                <w:rFonts w:eastAsia="Calibri"/>
                <w:b/>
                <w:i/>
              </w:rPr>
            </w:pPr>
            <w:r w:rsidRPr="00036B03">
              <w:rPr>
                <w:rFonts w:eastAsia="Calibri"/>
                <w:b/>
                <w:i/>
              </w:rPr>
              <w:t>Valstybinis kodas</w:t>
            </w:r>
          </w:p>
        </w:tc>
        <w:tc>
          <w:tcPr>
            <w:tcW w:w="7530" w:type="dxa"/>
            <w:gridSpan w:val="3"/>
            <w:shd w:val="clear" w:color="auto" w:fill="auto"/>
          </w:tcPr>
          <w:p w14:paraId="4229499A" w14:textId="77777777" w:rsidR="007E05F6" w:rsidRPr="00D365DA" w:rsidRDefault="007E05F6" w:rsidP="00E24828">
            <w:r w:rsidRPr="00C54AC0">
              <w:t>4041119</w:t>
            </w:r>
          </w:p>
        </w:tc>
      </w:tr>
      <w:tr w:rsidR="007E05F6" w:rsidRPr="00CB3CDF" w14:paraId="46CC55BC" w14:textId="77777777" w:rsidTr="00E24828">
        <w:tc>
          <w:tcPr>
            <w:tcW w:w="2535" w:type="dxa"/>
            <w:shd w:val="clear" w:color="auto" w:fill="auto"/>
          </w:tcPr>
          <w:p w14:paraId="65B1EBE7" w14:textId="77777777" w:rsidR="007E05F6" w:rsidRPr="00036B03" w:rsidRDefault="007E05F6" w:rsidP="00E24828">
            <w:pPr>
              <w:rPr>
                <w:rFonts w:eastAsia="Calibri"/>
                <w:b/>
                <w:i/>
              </w:rPr>
            </w:pPr>
            <w:r w:rsidRPr="00036B03">
              <w:rPr>
                <w:rFonts w:eastAsia="Calibri"/>
                <w:b/>
                <w:i/>
              </w:rPr>
              <w:t>Modulio LTKS lygis</w:t>
            </w:r>
          </w:p>
        </w:tc>
        <w:tc>
          <w:tcPr>
            <w:tcW w:w="7530" w:type="dxa"/>
            <w:gridSpan w:val="3"/>
            <w:shd w:val="clear" w:color="auto" w:fill="auto"/>
          </w:tcPr>
          <w:p w14:paraId="48ADB30C" w14:textId="77777777" w:rsidR="007E05F6" w:rsidRPr="00D365DA" w:rsidRDefault="007E05F6" w:rsidP="00E24828">
            <w:r w:rsidRPr="00D365DA">
              <w:t xml:space="preserve">IV </w:t>
            </w:r>
          </w:p>
        </w:tc>
      </w:tr>
      <w:tr w:rsidR="007E05F6" w:rsidRPr="00CB3CDF" w14:paraId="53BA92E4" w14:textId="77777777" w:rsidTr="00E24828">
        <w:tc>
          <w:tcPr>
            <w:tcW w:w="2535" w:type="dxa"/>
            <w:shd w:val="clear" w:color="auto" w:fill="auto"/>
          </w:tcPr>
          <w:p w14:paraId="067B446C" w14:textId="77777777" w:rsidR="007E05F6" w:rsidRPr="00036B03" w:rsidRDefault="007E05F6" w:rsidP="00E24828">
            <w:pPr>
              <w:rPr>
                <w:rFonts w:eastAsia="Calibri"/>
                <w:b/>
                <w:i/>
              </w:rPr>
            </w:pPr>
            <w:r w:rsidRPr="00036B03">
              <w:rPr>
                <w:rFonts w:eastAsia="Calibri"/>
                <w:b/>
                <w:i/>
              </w:rPr>
              <w:t>Apimtis mokymosi kreditais</w:t>
            </w:r>
          </w:p>
        </w:tc>
        <w:tc>
          <w:tcPr>
            <w:tcW w:w="7530" w:type="dxa"/>
            <w:gridSpan w:val="3"/>
            <w:shd w:val="clear" w:color="auto" w:fill="auto"/>
          </w:tcPr>
          <w:p w14:paraId="7F34CF9C" w14:textId="77777777" w:rsidR="007E05F6" w:rsidRPr="00D365DA" w:rsidRDefault="007E05F6" w:rsidP="00E24828">
            <w:r>
              <w:t>5</w:t>
            </w:r>
          </w:p>
        </w:tc>
      </w:tr>
      <w:tr w:rsidR="007E05F6" w:rsidRPr="00330B4E" w14:paraId="0AB6F8FB" w14:textId="77777777" w:rsidTr="00E24828">
        <w:tc>
          <w:tcPr>
            <w:tcW w:w="2535" w:type="dxa"/>
            <w:shd w:val="clear" w:color="auto" w:fill="auto"/>
          </w:tcPr>
          <w:p w14:paraId="2DCBE732" w14:textId="77777777" w:rsidR="007E05F6" w:rsidRPr="00036B03" w:rsidRDefault="007E05F6" w:rsidP="00E24828">
            <w:pPr>
              <w:rPr>
                <w:rFonts w:eastAsia="Calibri"/>
                <w:b/>
                <w:i/>
              </w:rPr>
            </w:pPr>
            <w:r w:rsidRPr="00036B03">
              <w:rPr>
                <w:rFonts w:eastAsia="Calibri"/>
                <w:b/>
                <w:i/>
              </w:rPr>
              <w:t>Kompetencijos</w:t>
            </w:r>
          </w:p>
        </w:tc>
        <w:tc>
          <w:tcPr>
            <w:tcW w:w="7530" w:type="dxa"/>
            <w:gridSpan w:val="3"/>
            <w:shd w:val="clear" w:color="auto" w:fill="auto"/>
          </w:tcPr>
          <w:p w14:paraId="545ED781" w14:textId="77777777" w:rsidR="007E05F6" w:rsidRPr="00D365DA" w:rsidRDefault="007E05F6" w:rsidP="00E24828">
            <w:r w:rsidRPr="00C54AC0">
              <w:t>Formuoti ir apskaityti atsargų apskaitos duomenis</w:t>
            </w:r>
          </w:p>
        </w:tc>
      </w:tr>
      <w:tr w:rsidR="007E05F6" w:rsidRPr="00C27C63" w14:paraId="139324E7" w14:textId="77777777" w:rsidTr="00793057">
        <w:tc>
          <w:tcPr>
            <w:tcW w:w="2535" w:type="dxa"/>
            <w:shd w:val="clear" w:color="auto" w:fill="auto"/>
          </w:tcPr>
          <w:p w14:paraId="6B2BEA62" w14:textId="77777777" w:rsidR="007E05F6" w:rsidRPr="00036B03" w:rsidRDefault="007E05F6" w:rsidP="00793057">
            <w:pPr>
              <w:rPr>
                <w:b/>
                <w:i/>
              </w:rPr>
            </w:pPr>
            <w:r w:rsidRPr="00036B03">
              <w:rPr>
                <w:b/>
                <w:i/>
              </w:rPr>
              <w:t xml:space="preserve">Modulio mokymosi rezultatai </w:t>
            </w:r>
          </w:p>
        </w:tc>
        <w:tc>
          <w:tcPr>
            <w:tcW w:w="3561" w:type="dxa"/>
            <w:gridSpan w:val="2"/>
            <w:shd w:val="clear" w:color="auto" w:fill="auto"/>
          </w:tcPr>
          <w:p w14:paraId="0FA76FCD" w14:textId="77777777" w:rsidR="007E05F6" w:rsidRPr="00036B03" w:rsidRDefault="00793057" w:rsidP="00E24828">
            <w:pPr>
              <w:rPr>
                <w:b/>
                <w:i/>
              </w:rPr>
            </w:pPr>
            <w:r w:rsidRPr="00036B03">
              <w:rPr>
                <w:b/>
                <w:i/>
              </w:rPr>
              <w:t>T</w:t>
            </w:r>
            <w:r w:rsidR="007E05F6" w:rsidRPr="00036B03">
              <w:rPr>
                <w:b/>
                <w:i/>
              </w:rPr>
              <w:t>urinys, reikalingas rezultatams pasiekti</w:t>
            </w:r>
          </w:p>
        </w:tc>
        <w:tc>
          <w:tcPr>
            <w:tcW w:w="3969" w:type="dxa"/>
            <w:shd w:val="clear" w:color="auto" w:fill="auto"/>
          </w:tcPr>
          <w:p w14:paraId="362FE110" w14:textId="77777777" w:rsidR="007E05F6" w:rsidRPr="00036B03" w:rsidRDefault="007E05F6" w:rsidP="00E24828">
            <w:pPr>
              <w:rPr>
                <w:b/>
                <w:i/>
              </w:rPr>
            </w:pPr>
            <w:r w:rsidRPr="00036B03">
              <w:rPr>
                <w:b/>
                <w:i/>
              </w:rPr>
              <w:t>Mokymosi pasiekimų įvertinimo kriterijai</w:t>
            </w:r>
          </w:p>
        </w:tc>
      </w:tr>
      <w:tr w:rsidR="007E05F6" w:rsidRPr="003534C0" w14:paraId="4A472E89" w14:textId="77777777" w:rsidTr="00793057">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5771A6AA" w14:textId="77777777" w:rsidR="007E05F6" w:rsidRPr="003534C0" w:rsidRDefault="007E05F6" w:rsidP="00E24828">
            <w:pPr>
              <w:contextualSpacing/>
              <w:jc w:val="both"/>
            </w:pPr>
            <w:r w:rsidRPr="003534C0">
              <w:t>Kognityviniai mokymosi rezultatai</w:t>
            </w:r>
          </w:p>
        </w:tc>
      </w:tr>
      <w:tr w:rsidR="007E05F6" w:rsidRPr="00CB3CDF" w14:paraId="5F735242"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2390677C" w14:textId="77777777" w:rsidR="007E05F6" w:rsidRPr="00CB3CDF" w:rsidRDefault="007E05F6" w:rsidP="00E24828">
            <w:pPr>
              <w:autoSpaceDE w:val="0"/>
              <w:autoSpaceDN w:val="0"/>
              <w:adjustRightInd w:val="0"/>
              <w:contextualSpacing/>
              <w:rPr>
                <w:color w:val="000000"/>
              </w:rPr>
            </w:pPr>
            <w:r w:rsidRPr="00CB3CDF">
              <w:rPr>
                <w:iCs/>
              </w:rPr>
              <w:t xml:space="preserve">1. Apibūdinti </w:t>
            </w:r>
            <w:r w:rsidRPr="00CB3CDF">
              <w:t>atsargų sudėtį ir atsargų įsigijimo savikainą.</w:t>
            </w:r>
          </w:p>
        </w:tc>
        <w:tc>
          <w:tcPr>
            <w:tcW w:w="3544" w:type="dxa"/>
            <w:tcBorders>
              <w:top w:val="single" w:sz="4" w:space="0" w:color="auto"/>
              <w:left w:val="single" w:sz="4" w:space="0" w:color="auto"/>
              <w:bottom w:val="single" w:sz="4" w:space="0" w:color="auto"/>
              <w:right w:val="single" w:sz="4" w:space="0" w:color="auto"/>
            </w:tcBorders>
          </w:tcPr>
          <w:p w14:paraId="07117E7A" w14:textId="77777777" w:rsidR="007E05F6" w:rsidRPr="00CB3CDF" w:rsidRDefault="007E05F6" w:rsidP="00E24828">
            <w:pPr>
              <w:contextualSpacing/>
            </w:pPr>
            <w:r w:rsidRPr="00CB3CDF">
              <w:rPr>
                <w:b/>
              </w:rPr>
              <w:t>1.1. Tema.</w:t>
            </w:r>
            <w:r>
              <w:rPr>
                <w:b/>
              </w:rPr>
              <w:t xml:space="preserve"> </w:t>
            </w:r>
            <w:r w:rsidRPr="00CB3CDF">
              <w:t xml:space="preserve">Pagrindinės atsargų apskaitos sąvokos. Atsargų sudėtis ir balansinė vertė. </w:t>
            </w:r>
          </w:p>
          <w:p w14:paraId="77367A23" w14:textId="77777777" w:rsidR="007E05F6" w:rsidRPr="00CB3CDF" w:rsidRDefault="007E05F6" w:rsidP="00E24828">
            <w:pPr>
              <w:contextualSpacing/>
              <w:rPr>
                <w:b/>
              </w:rPr>
            </w:pPr>
            <w:r w:rsidRPr="00CB3CDF">
              <w:rPr>
                <w:b/>
              </w:rPr>
              <w:t>1.1.1. Užduotis:</w:t>
            </w:r>
          </w:p>
          <w:p w14:paraId="47651632" w14:textId="77777777" w:rsidR="007E05F6" w:rsidRPr="00CB3CDF" w:rsidRDefault="007E05F6" w:rsidP="00E24828">
            <w:pPr>
              <w:contextualSpacing/>
            </w:pPr>
            <w:r w:rsidRPr="00CB3CDF">
              <w:t>Apibrėžti pagrindines atsargų apskaitos sąvokas.</w:t>
            </w:r>
          </w:p>
          <w:p w14:paraId="5F991ABA" w14:textId="77777777" w:rsidR="007E05F6" w:rsidRDefault="007E05F6" w:rsidP="00E24828">
            <w:pPr>
              <w:contextualSpacing/>
              <w:rPr>
                <w:b/>
              </w:rPr>
            </w:pPr>
            <w:r w:rsidRPr="00CB3CDF">
              <w:rPr>
                <w:b/>
              </w:rPr>
              <w:t xml:space="preserve">1.1.2. Užduotis: </w:t>
            </w:r>
          </w:p>
          <w:p w14:paraId="784AF277" w14:textId="77777777" w:rsidR="007E05F6" w:rsidRPr="00CB3CDF" w:rsidRDefault="007E05F6" w:rsidP="00E24828">
            <w:pPr>
              <w:contextualSpacing/>
            </w:pPr>
            <w:r w:rsidRPr="00CB3CDF">
              <w:t>Išvardinti, kaip klasifikuojamos atsargos.</w:t>
            </w:r>
          </w:p>
          <w:p w14:paraId="74D237B3" w14:textId="77777777" w:rsidR="007E05F6" w:rsidRPr="00CB3CDF" w:rsidRDefault="007E05F6" w:rsidP="00E24828">
            <w:pPr>
              <w:contextualSpacing/>
              <w:rPr>
                <w:b/>
              </w:rPr>
            </w:pPr>
            <w:r w:rsidRPr="00CB3CDF">
              <w:rPr>
                <w:b/>
              </w:rPr>
              <w:t>1.1.3. Užduotis:</w:t>
            </w:r>
          </w:p>
          <w:p w14:paraId="3DB2884F" w14:textId="77777777" w:rsidR="007E05F6" w:rsidRPr="00CB3CDF" w:rsidRDefault="007E05F6" w:rsidP="00E24828">
            <w:pPr>
              <w:contextualSpacing/>
            </w:pPr>
            <w:r w:rsidRPr="00CB3CDF">
              <w:t>Aprašyti atsargų apskaitos veiklos ciklą</w:t>
            </w:r>
            <w:r w:rsidRPr="00CB3CDF">
              <w:rPr>
                <w:color w:val="00B050"/>
              </w:rPr>
              <w:t>.</w:t>
            </w:r>
          </w:p>
          <w:p w14:paraId="009232CA" w14:textId="77777777" w:rsidR="007E05F6" w:rsidRPr="00DF43E0" w:rsidRDefault="007E05F6" w:rsidP="00B8170E">
            <w:pPr>
              <w:numPr>
                <w:ilvl w:val="1"/>
                <w:numId w:val="28"/>
              </w:numPr>
              <w:tabs>
                <w:tab w:val="left" w:pos="459"/>
              </w:tabs>
              <w:ind w:left="34" w:hanging="34"/>
              <w:contextualSpacing/>
            </w:pPr>
            <w:r w:rsidRPr="00DF43E0">
              <w:rPr>
                <w:b/>
              </w:rPr>
              <w:t xml:space="preserve">Tema. </w:t>
            </w:r>
            <w:r w:rsidRPr="00DF43E0">
              <w:t>Atsargų įsigijimo savikaina.</w:t>
            </w:r>
          </w:p>
          <w:p w14:paraId="7822C2D6" w14:textId="77777777" w:rsidR="007E05F6" w:rsidRPr="00CB3CDF" w:rsidRDefault="007E05F6" w:rsidP="00B8170E">
            <w:pPr>
              <w:numPr>
                <w:ilvl w:val="2"/>
                <w:numId w:val="28"/>
              </w:numPr>
              <w:rPr>
                <w:b/>
              </w:rPr>
            </w:pPr>
            <w:r w:rsidRPr="00CB3CDF">
              <w:rPr>
                <w:b/>
              </w:rPr>
              <w:t>Užduotis:</w:t>
            </w:r>
          </w:p>
          <w:p w14:paraId="59AB47D7" w14:textId="77777777" w:rsidR="007E05F6" w:rsidRPr="00CB3CDF" w:rsidRDefault="007E05F6" w:rsidP="00E24828">
            <w:pPr>
              <w:contextualSpacing/>
            </w:pPr>
            <w:r w:rsidRPr="00CB3CDF">
              <w:t>Aprašyti, kas sudaro atsargų įsigijimo savikainą.</w:t>
            </w:r>
          </w:p>
        </w:tc>
        <w:tc>
          <w:tcPr>
            <w:tcW w:w="3969" w:type="dxa"/>
            <w:tcBorders>
              <w:top w:val="single" w:sz="4" w:space="0" w:color="auto"/>
              <w:left w:val="single" w:sz="4" w:space="0" w:color="auto"/>
              <w:bottom w:val="single" w:sz="4" w:space="0" w:color="auto"/>
              <w:right w:val="single" w:sz="4" w:space="0" w:color="auto"/>
            </w:tcBorders>
          </w:tcPr>
          <w:p w14:paraId="7C6619CB" w14:textId="77777777" w:rsidR="007E05F6" w:rsidRPr="00CB3CDF" w:rsidRDefault="007E05F6" w:rsidP="00E24828">
            <w:pPr>
              <w:contextualSpacing/>
              <w:rPr>
                <w:b/>
              </w:rPr>
            </w:pPr>
            <w:r w:rsidRPr="00CB3CDF">
              <w:rPr>
                <w:b/>
              </w:rPr>
              <w:t>Patenkinamai:</w:t>
            </w:r>
          </w:p>
          <w:p w14:paraId="7DB5D67C" w14:textId="77777777" w:rsidR="007E05F6" w:rsidRPr="00CB3CDF" w:rsidRDefault="007E05F6" w:rsidP="00E24828">
            <w:pPr>
              <w:contextualSpacing/>
            </w:pPr>
            <w:r w:rsidRPr="00CB3CDF">
              <w:t>Apibūdintos sąvokos ir veiklos ciklas.</w:t>
            </w:r>
          </w:p>
          <w:p w14:paraId="45696D1B" w14:textId="77777777" w:rsidR="007E05F6" w:rsidRPr="00CB3CDF" w:rsidRDefault="007E05F6" w:rsidP="00E24828">
            <w:pPr>
              <w:contextualSpacing/>
              <w:rPr>
                <w:b/>
              </w:rPr>
            </w:pPr>
            <w:r w:rsidRPr="00CB3CDF">
              <w:rPr>
                <w:b/>
              </w:rPr>
              <w:t>Gerai:</w:t>
            </w:r>
          </w:p>
          <w:p w14:paraId="41A07F19" w14:textId="77777777" w:rsidR="007E05F6" w:rsidRPr="00CB3CDF" w:rsidRDefault="007E05F6" w:rsidP="00E24828">
            <w:pPr>
              <w:contextualSpacing/>
            </w:pPr>
            <w:r w:rsidRPr="00CB3CDF">
              <w:t>Apibūdintos sąvokos, veiklos ciklas, atsargų sudėtis, balansinė vertė.</w:t>
            </w:r>
          </w:p>
          <w:p w14:paraId="1A808E71" w14:textId="77777777" w:rsidR="007E05F6" w:rsidRPr="00CB3CDF" w:rsidRDefault="007E05F6" w:rsidP="00E24828">
            <w:pPr>
              <w:contextualSpacing/>
            </w:pPr>
            <w:r w:rsidRPr="00CB3CDF">
              <w:rPr>
                <w:b/>
              </w:rPr>
              <w:t>Puikiai:</w:t>
            </w:r>
            <w:r w:rsidRPr="00CB3CDF">
              <w:t xml:space="preserve"> </w:t>
            </w:r>
          </w:p>
          <w:p w14:paraId="22B8538C" w14:textId="77777777" w:rsidR="007E05F6" w:rsidRPr="00CB3CDF" w:rsidRDefault="007E05F6" w:rsidP="00E24828">
            <w:pPr>
              <w:contextualSpacing/>
              <w:rPr>
                <w:highlight w:val="yellow"/>
              </w:rPr>
            </w:pPr>
            <w:r w:rsidRPr="00CB3CDF">
              <w:t>Be klaidų apibūdintos sąvokos, veiklos ciklas, atsargų sudėtis, balansinė vertė ir įsigijimo savikaina.</w:t>
            </w:r>
          </w:p>
        </w:tc>
      </w:tr>
      <w:tr w:rsidR="007E05F6" w:rsidRPr="00CB3CDF" w14:paraId="28B02620"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5F266838" w14:textId="77777777" w:rsidR="007E05F6" w:rsidRPr="00CB3CDF" w:rsidRDefault="007E05F6" w:rsidP="00E24828">
            <w:pPr>
              <w:autoSpaceDE w:val="0"/>
              <w:autoSpaceDN w:val="0"/>
              <w:adjustRightInd w:val="0"/>
              <w:contextualSpacing/>
              <w:rPr>
                <w:b/>
                <w:color w:val="000000"/>
              </w:rPr>
            </w:pPr>
            <w:r w:rsidRPr="00CB3CDF">
              <w:t>2. A</w:t>
            </w:r>
            <w:r w:rsidRPr="00CB3CDF">
              <w:rPr>
                <w:color w:val="000000"/>
              </w:rPr>
              <w:t xml:space="preserve">pibūdinti atsargų apskaitos dokumentus ir </w:t>
            </w:r>
            <w:r w:rsidRPr="00CB3CDF">
              <w:t>atsargų registravimą sintetinėse ir analitinėse sąskaitose.</w:t>
            </w:r>
          </w:p>
        </w:tc>
        <w:tc>
          <w:tcPr>
            <w:tcW w:w="3544" w:type="dxa"/>
            <w:tcBorders>
              <w:top w:val="single" w:sz="4" w:space="0" w:color="auto"/>
              <w:left w:val="single" w:sz="4" w:space="0" w:color="auto"/>
              <w:bottom w:val="single" w:sz="4" w:space="0" w:color="auto"/>
              <w:right w:val="single" w:sz="4" w:space="0" w:color="auto"/>
            </w:tcBorders>
          </w:tcPr>
          <w:p w14:paraId="4F0F6460" w14:textId="77777777" w:rsidR="007E05F6" w:rsidRPr="00CB3CDF" w:rsidRDefault="007E05F6" w:rsidP="00E24828">
            <w:pPr>
              <w:contextualSpacing/>
            </w:pPr>
            <w:r w:rsidRPr="00CB3CDF">
              <w:rPr>
                <w:b/>
              </w:rPr>
              <w:t>2.1. Tema.</w:t>
            </w:r>
            <w:r>
              <w:rPr>
                <w:b/>
              </w:rPr>
              <w:t xml:space="preserve"> </w:t>
            </w:r>
            <w:r w:rsidRPr="00CB3CDF">
              <w:t>Atsargų apskaitos dokumentai.</w:t>
            </w:r>
          </w:p>
          <w:p w14:paraId="04BC1231" w14:textId="77777777" w:rsidR="007E05F6" w:rsidRPr="00CB3CDF" w:rsidRDefault="007E05F6" w:rsidP="00E24828">
            <w:pPr>
              <w:contextualSpacing/>
              <w:rPr>
                <w:b/>
              </w:rPr>
            </w:pPr>
            <w:r w:rsidRPr="00CB3CDF">
              <w:rPr>
                <w:b/>
              </w:rPr>
              <w:t>2.1.1. Užduotis:</w:t>
            </w:r>
          </w:p>
          <w:p w14:paraId="643EAAE8" w14:textId="77777777" w:rsidR="007E05F6" w:rsidRPr="00CB3CDF" w:rsidRDefault="007E05F6" w:rsidP="00E24828">
            <w:pPr>
              <w:contextualSpacing/>
            </w:pPr>
            <w:r w:rsidRPr="00CB3CDF">
              <w:t>Išvardinti ir apibūdinti prekių priėmimo ir nurašymo, perkėlimo ir kitus atsargų dokumentus.</w:t>
            </w:r>
          </w:p>
          <w:p w14:paraId="3AB58C42" w14:textId="77777777" w:rsidR="007E05F6" w:rsidRPr="00CB3CDF" w:rsidRDefault="007E05F6" w:rsidP="00E24828">
            <w:pPr>
              <w:contextualSpacing/>
              <w:rPr>
                <w:b/>
              </w:rPr>
            </w:pPr>
          </w:p>
          <w:p w14:paraId="46E2575A" w14:textId="77777777" w:rsidR="007E05F6" w:rsidRPr="00CB3CDF" w:rsidRDefault="007E05F6" w:rsidP="00E24828">
            <w:pPr>
              <w:contextualSpacing/>
            </w:pPr>
            <w:r w:rsidRPr="00CB3CDF">
              <w:rPr>
                <w:b/>
              </w:rPr>
              <w:t>2.2. Tema.</w:t>
            </w:r>
            <w:r>
              <w:rPr>
                <w:b/>
              </w:rPr>
              <w:t xml:space="preserve"> </w:t>
            </w:r>
            <w:r w:rsidRPr="00CB3CDF">
              <w:t>Atsargų sintetinė ir analitinė apskaita.</w:t>
            </w:r>
          </w:p>
          <w:p w14:paraId="71DE758C" w14:textId="77777777" w:rsidR="007E05F6" w:rsidRPr="00CB3CDF" w:rsidRDefault="007E05F6" w:rsidP="00E24828">
            <w:pPr>
              <w:contextualSpacing/>
              <w:rPr>
                <w:b/>
              </w:rPr>
            </w:pPr>
            <w:r w:rsidRPr="00CB3CDF">
              <w:rPr>
                <w:b/>
              </w:rPr>
              <w:t>2.2.1. Užduotis:</w:t>
            </w:r>
          </w:p>
          <w:p w14:paraId="7550DC45" w14:textId="77777777" w:rsidR="007E05F6" w:rsidRPr="00CB3CDF" w:rsidRDefault="007E05F6" w:rsidP="00E24828">
            <w:pPr>
              <w:contextualSpacing/>
            </w:pPr>
            <w:r w:rsidRPr="00CB3CDF">
              <w:t>Apibūdinti atsargų ūkinių operacijų registravimą</w:t>
            </w:r>
            <w:r w:rsidRPr="00CB3CDF">
              <w:rPr>
                <w:color w:val="00B050"/>
              </w:rPr>
              <w:t xml:space="preserve"> </w:t>
            </w:r>
            <w:r w:rsidRPr="00CB3CDF">
              <w:t>sintetinėse, analitinėse sąskaitose.</w:t>
            </w:r>
          </w:p>
        </w:tc>
        <w:tc>
          <w:tcPr>
            <w:tcW w:w="3969" w:type="dxa"/>
            <w:tcBorders>
              <w:top w:val="single" w:sz="4" w:space="0" w:color="auto"/>
              <w:left w:val="single" w:sz="4" w:space="0" w:color="auto"/>
              <w:bottom w:val="single" w:sz="4" w:space="0" w:color="auto"/>
              <w:right w:val="single" w:sz="4" w:space="0" w:color="auto"/>
            </w:tcBorders>
          </w:tcPr>
          <w:p w14:paraId="30F5142C" w14:textId="77777777" w:rsidR="007E05F6" w:rsidRPr="00CB3CDF" w:rsidRDefault="007E05F6" w:rsidP="00E24828">
            <w:pPr>
              <w:contextualSpacing/>
            </w:pPr>
            <w:r w:rsidRPr="00CB3CDF">
              <w:rPr>
                <w:b/>
              </w:rPr>
              <w:t>Patenkinamai:</w:t>
            </w:r>
          </w:p>
          <w:p w14:paraId="5F0EC84E" w14:textId="77777777" w:rsidR="007E05F6" w:rsidRPr="00CB3CDF" w:rsidRDefault="007E05F6" w:rsidP="00E24828">
            <w:pPr>
              <w:contextualSpacing/>
            </w:pPr>
            <w:r w:rsidRPr="00CB3CDF">
              <w:t>Apibūdinti atsargų pirminiai apskaitos dokumentai ir užregistruotos ūkinės operacijos (4–5 klaidos).</w:t>
            </w:r>
          </w:p>
          <w:p w14:paraId="74D63458" w14:textId="77777777" w:rsidR="007E05F6" w:rsidRPr="00CB3CDF" w:rsidRDefault="007E05F6" w:rsidP="00E24828">
            <w:pPr>
              <w:contextualSpacing/>
            </w:pPr>
            <w:r w:rsidRPr="00CB3CDF">
              <w:rPr>
                <w:b/>
              </w:rPr>
              <w:t>Gerai:</w:t>
            </w:r>
          </w:p>
          <w:p w14:paraId="2878381F" w14:textId="77777777" w:rsidR="007E05F6" w:rsidRPr="00CB3CDF" w:rsidRDefault="007E05F6" w:rsidP="00E24828">
            <w:pPr>
              <w:contextualSpacing/>
            </w:pPr>
            <w:r w:rsidRPr="00CB3CDF">
              <w:t>Apibūdinti atsargų pirminiai apskaitos dokumentai ir užregistruotos ūkinės operacijos (1–3 klaidos).</w:t>
            </w:r>
          </w:p>
          <w:p w14:paraId="45EC3E86" w14:textId="77777777" w:rsidR="007E05F6" w:rsidRPr="00CB3CDF" w:rsidRDefault="007E05F6" w:rsidP="00E24828">
            <w:pPr>
              <w:contextualSpacing/>
              <w:rPr>
                <w:b/>
              </w:rPr>
            </w:pPr>
            <w:r w:rsidRPr="00CB3CDF">
              <w:rPr>
                <w:b/>
              </w:rPr>
              <w:t>Puikiai:</w:t>
            </w:r>
          </w:p>
          <w:p w14:paraId="2157C581" w14:textId="77777777" w:rsidR="007E05F6" w:rsidRPr="00CB3CDF" w:rsidRDefault="007E05F6" w:rsidP="00E24828">
            <w:pPr>
              <w:contextualSpacing/>
            </w:pPr>
            <w:r w:rsidRPr="00CB3CDF">
              <w:t>Išsamiai</w:t>
            </w:r>
            <w:r w:rsidRPr="00CB3CDF">
              <w:rPr>
                <w:b/>
              </w:rPr>
              <w:t xml:space="preserve"> </w:t>
            </w:r>
            <w:r w:rsidRPr="00CB3CDF">
              <w:t>apibūdinti atsargų pirminiai apskaitos dokumentai. Be klaidų užregistruotos ūkinės operacijos.</w:t>
            </w:r>
          </w:p>
        </w:tc>
      </w:tr>
      <w:tr w:rsidR="007E05F6" w:rsidRPr="00CB3CDF" w14:paraId="22BA6846"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06652A97" w14:textId="77777777" w:rsidR="007E05F6" w:rsidRPr="00CB3CDF" w:rsidRDefault="007E05F6" w:rsidP="00E24828">
            <w:pPr>
              <w:tabs>
                <w:tab w:val="left" w:pos="-5310"/>
                <w:tab w:val="left" w:pos="720"/>
              </w:tabs>
              <w:rPr>
                <w:strike/>
                <w:color w:val="000000"/>
              </w:rPr>
            </w:pPr>
            <w:r w:rsidRPr="00CB3CDF">
              <w:t>3. Apibūdinti atsargų įkainojimo metodus ir apskaitos būdus.</w:t>
            </w:r>
          </w:p>
        </w:tc>
        <w:tc>
          <w:tcPr>
            <w:tcW w:w="3544" w:type="dxa"/>
            <w:tcBorders>
              <w:top w:val="single" w:sz="4" w:space="0" w:color="auto"/>
              <w:left w:val="single" w:sz="4" w:space="0" w:color="auto"/>
              <w:bottom w:val="single" w:sz="4" w:space="0" w:color="auto"/>
              <w:right w:val="single" w:sz="4" w:space="0" w:color="auto"/>
            </w:tcBorders>
          </w:tcPr>
          <w:p w14:paraId="4F864DFF" w14:textId="77777777" w:rsidR="007E05F6" w:rsidRPr="00CB3CDF" w:rsidRDefault="007E05F6" w:rsidP="00E24828">
            <w:pPr>
              <w:contextualSpacing/>
            </w:pPr>
            <w:r w:rsidRPr="00CB3CDF">
              <w:rPr>
                <w:b/>
              </w:rPr>
              <w:t xml:space="preserve">3.1. Tema. </w:t>
            </w:r>
            <w:r w:rsidRPr="00CB3CDF">
              <w:t>Atsargų įkainojimo metodai ir būdai.</w:t>
            </w:r>
          </w:p>
          <w:p w14:paraId="3FC9C091" w14:textId="77777777" w:rsidR="007E05F6" w:rsidRPr="00CB3CDF" w:rsidRDefault="007E05F6" w:rsidP="00E24828">
            <w:pPr>
              <w:contextualSpacing/>
              <w:rPr>
                <w:b/>
              </w:rPr>
            </w:pPr>
            <w:r w:rsidRPr="00CB3CDF">
              <w:rPr>
                <w:b/>
              </w:rPr>
              <w:t>3.1.1. Užduotis:</w:t>
            </w:r>
          </w:p>
          <w:p w14:paraId="0394988F" w14:textId="77777777" w:rsidR="007E05F6" w:rsidRPr="00CB3CDF" w:rsidRDefault="007E05F6" w:rsidP="00E24828">
            <w:pPr>
              <w:ind w:left="45"/>
              <w:contextualSpacing/>
              <w:rPr>
                <w:b/>
              </w:rPr>
            </w:pPr>
            <w:r w:rsidRPr="00CB3CDF">
              <w:rPr>
                <w:iCs/>
              </w:rPr>
              <w:t>Išaiškinti</w:t>
            </w:r>
            <w:r w:rsidRPr="00CB3CDF">
              <w:rPr>
                <w:i/>
                <w:iCs/>
              </w:rPr>
              <w:t xml:space="preserve"> </w:t>
            </w:r>
            <w:r w:rsidRPr="00CB3CDF">
              <w:t xml:space="preserve">atsargų įkainojimo: </w:t>
            </w:r>
            <w:r w:rsidRPr="00CB3CDF">
              <w:rPr>
                <w:i/>
              </w:rPr>
              <w:t>FIFO, LIFO</w:t>
            </w:r>
            <w:r w:rsidRPr="00CB3CDF">
              <w:t>, konkrečių kainų, vidutinių kainų metodus; atsargų nuolatinį ir periodinį apskaitos būdą, metodus.</w:t>
            </w:r>
          </w:p>
        </w:tc>
        <w:tc>
          <w:tcPr>
            <w:tcW w:w="3969" w:type="dxa"/>
            <w:tcBorders>
              <w:top w:val="single" w:sz="4" w:space="0" w:color="auto"/>
              <w:left w:val="single" w:sz="4" w:space="0" w:color="auto"/>
              <w:bottom w:val="single" w:sz="4" w:space="0" w:color="auto"/>
              <w:right w:val="single" w:sz="4" w:space="0" w:color="auto"/>
            </w:tcBorders>
          </w:tcPr>
          <w:p w14:paraId="7FDF0DAC" w14:textId="77777777" w:rsidR="007E05F6" w:rsidRPr="00CB3CDF" w:rsidRDefault="007E05F6" w:rsidP="00E24828">
            <w:pPr>
              <w:contextualSpacing/>
            </w:pPr>
            <w:r w:rsidRPr="00CB3CDF">
              <w:rPr>
                <w:b/>
              </w:rPr>
              <w:t>Patenkinamai:</w:t>
            </w:r>
          </w:p>
          <w:p w14:paraId="4A399AB3" w14:textId="77777777" w:rsidR="007E05F6" w:rsidRPr="00CB3CDF" w:rsidRDefault="007E05F6" w:rsidP="00E24828">
            <w:pPr>
              <w:contextualSpacing/>
            </w:pPr>
            <w:r w:rsidRPr="00CB3CDF">
              <w:t xml:space="preserve">Apibūdinti atsargų įkainojimo </w:t>
            </w:r>
            <w:r w:rsidRPr="00CB3CDF">
              <w:rPr>
                <w:i/>
              </w:rPr>
              <w:t>FIFO,</w:t>
            </w:r>
            <w:r w:rsidRPr="00CB3CDF">
              <w:t xml:space="preserve"> </w:t>
            </w:r>
            <w:r w:rsidRPr="00CB3CDF">
              <w:rPr>
                <w:i/>
              </w:rPr>
              <w:t>LIFO</w:t>
            </w:r>
            <w:r w:rsidRPr="00CB3CDF">
              <w:t>, konkrečių kainų, vidutinių kainų metodai, apskaitos nuolatinis ir periodinis apskaitos būdai (3–5 klaidos).</w:t>
            </w:r>
          </w:p>
          <w:p w14:paraId="5D735748" w14:textId="77777777" w:rsidR="007E05F6" w:rsidRPr="00CB3CDF" w:rsidRDefault="007E05F6" w:rsidP="00E24828">
            <w:pPr>
              <w:contextualSpacing/>
            </w:pPr>
            <w:r w:rsidRPr="00CB3CDF">
              <w:rPr>
                <w:b/>
              </w:rPr>
              <w:t>Gerai:</w:t>
            </w:r>
          </w:p>
          <w:p w14:paraId="4EEBD391" w14:textId="77777777" w:rsidR="007E05F6" w:rsidRPr="00CB3CDF" w:rsidRDefault="007E05F6" w:rsidP="00E24828">
            <w:pPr>
              <w:contextualSpacing/>
            </w:pPr>
            <w:r w:rsidRPr="00CB3CDF">
              <w:t xml:space="preserve">Apibūdinti atsargų įkainojimo </w:t>
            </w:r>
            <w:r w:rsidRPr="00CB3CDF">
              <w:rPr>
                <w:i/>
              </w:rPr>
              <w:t>FIFO</w:t>
            </w:r>
            <w:r w:rsidRPr="00CB3CDF">
              <w:t xml:space="preserve">, </w:t>
            </w:r>
            <w:r w:rsidRPr="00CB3CDF">
              <w:rPr>
                <w:i/>
              </w:rPr>
              <w:t>LIFO</w:t>
            </w:r>
            <w:r w:rsidRPr="00CB3CDF">
              <w:t>, konkrečių kainų, vidutinių kainų metodai, apskaitos nuolatinis ir periodinis apskaitos būdai (1–3 klaidos).</w:t>
            </w:r>
          </w:p>
          <w:p w14:paraId="33F951FE" w14:textId="77777777" w:rsidR="007E05F6" w:rsidRPr="00CB3CDF" w:rsidRDefault="007E05F6" w:rsidP="00E24828">
            <w:pPr>
              <w:contextualSpacing/>
            </w:pPr>
            <w:r w:rsidRPr="00CB3CDF">
              <w:rPr>
                <w:b/>
              </w:rPr>
              <w:t>Puikiai:</w:t>
            </w:r>
          </w:p>
          <w:p w14:paraId="66C17E65" w14:textId="77777777" w:rsidR="007E05F6" w:rsidRPr="00CB3CDF" w:rsidRDefault="007E05F6" w:rsidP="00E24828">
            <w:pPr>
              <w:contextualSpacing/>
            </w:pPr>
            <w:r w:rsidRPr="00CB3CDF">
              <w:t xml:space="preserve">Be klaidų apibūdinti atsargų įkainojimo </w:t>
            </w:r>
            <w:r w:rsidRPr="00CB3CDF">
              <w:rPr>
                <w:i/>
              </w:rPr>
              <w:t>FIFO, LIFO</w:t>
            </w:r>
            <w:r w:rsidRPr="00CB3CDF">
              <w:t xml:space="preserve">, konkrečių kainų, vidutinių kainų metodai ir </w:t>
            </w:r>
            <w:r w:rsidRPr="00CB3CDF">
              <w:lastRenderedPageBreak/>
              <w:t>apskaitos nuolatinis ir periodinis apskaitos būdai.</w:t>
            </w:r>
          </w:p>
        </w:tc>
      </w:tr>
      <w:tr w:rsidR="007E05F6" w:rsidRPr="00CB3CDF" w14:paraId="1C111D43"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06E60D64" w14:textId="77777777" w:rsidR="007E05F6" w:rsidRPr="00CB3CDF" w:rsidRDefault="007E05F6" w:rsidP="00E24828">
            <w:pPr>
              <w:autoSpaceDE w:val="0"/>
              <w:autoSpaceDN w:val="0"/>
              <w:adjustRightInd w:val="0"/>
              <w:contextualSpacing/>
            </w:pPr>
            <w:r w:rsidRPr="00CB3CDF">
              <w:rPr>
                <w:color w:val="000000"/>
              </w:rPr>
              <w:lastRenderedPageBreak/>
              <w:t xml:space="preserve">4. </w:t>
            </w:r>
            <w:r w:rsidRPr="00CB3CDF">
              <w:t>Apibūdinti atsargų inventorizacijos organizavimo ir rezultatų įforminimo tvarką.</w:t>
            </w:r>
          </w:p>
        </w:tc>
        <w:tc>
          <w:tcPr>
            <w:tcW w:w="3544" w:type="dxa"/>
            <w:tcBorders>
              <w:top w:val="single" w:sz="4" w:space="0" w:color="auto"/>
              <w:left w:val="single" w:sz="4" w:space="0" w:color="auto"/>
              <w:bottom w:val="single" w:sz="4" w:space="0" w:color="auto"/>
              <w:right w:val="single" w:sz="4" w:space="0" w:color="auto"/>
            </w:tcBorders>
          </w:tcPr>
          <w:p w14:paraId="1CCB7921" w14:textId="77777777" w:rsidR="007E05F6" w:rsidRPr="00CB3CDF" w:rsidRDefault="007E05F6" w:rsidP="00E24828">
            <w:pPr>
              <w:contextualSpacing/>
            </w:pPr>
            <w:r w:rsidRPr="00CB3CDF">
              <w:rPr>
                <w:b/>
              </w:rPr>
              <w:t xml:space="preserve">4.1. Tema. </w:t>
            </w:r>
            <w:r w:rsidRPr="00CB3CDF">
              <w:t>Atsargų inventorizavimas.</w:t>
            </w:r>
          </w:p>
          <w:p w14:paraId="28A08932" w14:textId="77777777" w:rsidR="007E05F6" w:rsidRPr="00CB3CDF" w:rsidRDefault="007E05F6" w:rsidP="00E24828">
            <w:pPr>
              <w:contextualSpacing/>
              <w:rPr>
                <w:b/>
              </w:rPr>
            </w:pPr>
            <w:r w:rsidRPr="00CB3CDF">
              <w:rPr>
                <w:b/>
              </w:rPr>
              <w:t>4.1.1. Užduotis:</w:t>
            </w:r>
          </w:p>
          <w:p w14:paraId="308FED81" w14:textId="77777777" w:rsidR="007E05F6" w:rsidRPr="00CB3CDF" w:rsidRDefault="007E05F6" w:rsidP="00E24828">
            <w:pPr>
              <w:contextualSpacing/>
            </w:pPr>
            <w:r w:rsidRPr="00CB3CDF">
              <w:t>Aprašyti pasirengimo inventorizacijai tvarką.</w:t>
            </w:r>
          </w:p>
          <w:p w14:paraId="3A72A2FE" w14:textId="77777777" w:rsidR="007E05F6" w:rsidRPr="00CB3CDF" w:rsidRDefault="007E05F6" w:rsidP="00E24828">
            <w:pPr>
              <w:contextualSpacing/>
              <w:rPr>
                <w:b/>
              </w:rPr>
            </w:pPr>
            <w:r w:rsidRPr="00CB3CDF">
              <w:rPr>
                <w:b/>
              </w:rPr>
              <w:t>4.1.2. Užduotis:</w:t>
            </w:r>
          </w:p>
          <w:p w14:paraId="5F20906B" w14:textId="77777777" w:rsidR="007E05F6" w:rsidRPr="00CB3CDF" w:rsidRDefault="007E05F6" w:rsidP="00E24828">
            <w:pPr>
              <w:contextualSpacing/>
              <w:rPr>
                <w:b/>
              </w:rPr>
            </w:pPr>
            <w:r w:rsidRPr="00CB3CDF">
              <w:t>Aprašyti inventorizacijos atlikimo tvarką.</w:t>
            </w:r>
          </w:p>
          <w:p w14:paraId="4EA9BA15" w14:textId="77777777" w:rsidR="007E05F6" w:rsidRPr="00CB3CDF" w:rsidRDefault="007E05F6" w:rsidP="00E24828">
            <w:pPr>
              <w:contextualSpacing/>
              <w:rPr>
                <w:b/>
              </w:rPr>
            </w:pPr>
          </w:p>
          <w:p w14:paraId="39C76513" w14:textId="77777777" w:rsidR="007E05F6" w:rsidRPr="00CB3CDF" w:rsidRDefault="007E05F6" w:rsidP="00E24828">
            <w:pPr>
              <w:contextualSpacing/>
            </w:pPr>
            <w:r w:rsidRPr="00CB3CDF">
              <w:rPr>
                <w:b/>
              </w:rPr>
              <w:t>4.2. Tema.</w:t>
            </w:r>
            <w:r>
              <w:rPr>
                <w:b/>
              </w:rPr>
              <w:t xml:space="preserve"> </w:t>
            </w:r>
            <w:r w:rsidRPr="00CB3CDF">
              <w:t>Atsargų inventorizacijos duomenų įforminimas ir rezultatų registravimas apskaitoje.</w:t>
            </w:r>
          </w:p>
          <w:p w14:paraId="0148BD4F" w14:textId="77777777" w:rsidR="007E05F6" w:rsidRPr="00CB3CDF" w:rsidRDefault="007E05F6" w:rsidP="00E24828">
            <w:pPr>
              <w:contextualSpacing/>
              <w:rPr>
                <w:b/>
              </w:rPr>
            </w:pPr>
            <w:r w:rsidRPr="00CB3CDF">
              <w:rPr>
                <w:b/>
              </w:rPr>
              <w:t>4.2.1. Užduotis:</w:t>
            </w:r>
          </w:p>
          <w:p w14:paraId="1E4B2A16" w14:textId="77777777" w:rsidR="007E05F6" w:rsidRPr="00CB3CDF" w:rsidRDefault="007E05F6" w:rsidP="00E24828">
            <w:pPr>
              <w:contextualSpacing/>
            </w:pPr>
            <w:r w:rsidRPr="00CB3CDF">
              <w:t>Aprašyti atsargų inventorizacijos duomenų įforminimo tvarką</w:t>
            </w:r>
            <w:r w:rsidRPr="00CB3CDF">
              <w:rPr>
                <w:color w:val="00B050"/>
              </w:rPr>
              <w:t xml:space="preserve"> </w:t>
            </w:r>
            <w:r w:rsidRPr="00CB3CDF">
              <w:t>ir inventorizacijos rezultatų registravimą apskaitoje.</w:t>
            </w:r>
          </w:p>
        </w:tc>
        <w:tc>
          <w:tcPr>
            <w:tcW w:w="3969" w:type="dxa"/>
            <w:tcBorders>
              <w:top w:val="single" w:sz="4" w:space="0" w:color="auto"/>
              <w:left w:val="single" w:sz="4" w:space="0" w:color="auto"/>
              <w:bottom w:val="single" w:sz="4" w:space="0" w:color="auto"/>
              <w:right w:val="single" w:sz="4" w:space="0" w:color="auto"/>
            </w:tcBorders>
          </w:tcPr>
          <w:p w14:paraId="1B09D838" w14:textId="77777777" w:rsidR="007E05F6" w:rsidRPr="00CB3CDF" w:rsidRDefault="007E05F6" w:rsidP="00E24828">
            <w:pPr>
              <w:contextualSpacing/>
            </w:pPr>
            <w:r w:rsidRPr="00CB3CDF">
              <w:rPr>
                <w:b/>
              </w:rPr>
              <w:t>Patenkinamai:</w:t>
            </w:r>
          </w:p>
          <w:p w14:paraId="3B366D8C" w14:textId="77777777" w:rsidR="007E05F6" w:rsidRPr="00CB3CDF" w:rsidRDefault="007E05F6" w:rsidP="00E24828">
            <w:pPr>
              <w:contextualSpacing/>
            </w:pPr>
            <w:r w:rsidRPr="00CB3CDF">
              <w:t>Išvardinti inventorizacijos etapai. Išvardinti pasirengimo inventorizacijai darbai. Apibūdinti turto inventorizacijos aprašai.</w:t>
            </w:r>
          </w:p>
          <w:p w14:paraId="297AAE8C" w14:textId="77777777" w:rsidR="007E05F6" w:rsidRPr="00CB3CDF" w:rsidRDefault="007E05F6" w:rsidP="00E24828">
            <w:pPr>
              <w:contextualSpacing/>
            </w:pPr>
            <w:r w:rsidRPr="00CB3CDF">
              <w:rPr>
                <w:b/>
              </w:rPr>
              <w:t>Gerai:</w:t>
            </w:r>
          </w:p>
          <w:p w14:paraId="0C3C125D" w14:textId="77777777" w:rsidR="007E05F6" w:rsidRPr="00CB3CDF" w:rsidRDefault="007E05F6" w:rsidP="00E24828">
            <w:pPr>
              <w:contextualSpacing/>
            </w:pPr>
            <w:r w:rsidRPr="00CB3CDF">
              <w:t>Apibūdinti inventorizacijos etapai, išvardinti pasirengimo inventorizacijai darbai, inventorizacijos aprašo privalomieji rekvizitai. Apibūdinti turto inventorizacijos aprašai ir rezultatų registravimas apskaitoje.</w:t>
            </w:r>
          </w:p>
          <w:p w14:paraId="590F4622" w14:textId="77777777" w:rsidR="007E05F6" w:rsidRPr="00CB3CDF" w:rsidRDefault="007E05F6" w:rsidP="00E24828">
            <w:pPr>
              <w:contextualSpacing/>
            </w:pPr>
            <w:r w:rsidRPr="00CB3CDF">
              <w:rPr>
                <w:b/>
              </w:rPr>
              <w:t>Puikiai:</w:t>
            </w:r>
          </w:p>
          <w:p w14:paraId="01A219EC" w14:textId="77777777" w:rsidR="007E05F6" w:rsidRPr="00CB3CDF" w:rsidRDefault="007E05F6" w:rsidP="00E24828">
            <w:pPr>
              <w:contextualSpacing/>
              <w:rPr>
                <w:highlight w:val="yellow"/>
              </w:rPr>
            </w:pPr>
            <w:r w:rsidRPr="00CB3CDF">
              <w:t>Be klaidų, išsamiai apibūdinti inventorizacijos etapai; išvardinti pasirengimo inventorizacijai darbai, inventorizacijos aprašo privalomieji rekvizitai; apibūdinti turto inventorizacijos aprašai ir rezultatų registravimas apskaitoje.</w:t>
            </w:r>
          </w:p>
        </w:tc>
      </w:tr>
      <w:tr w:rsidR="007E05F6" w:rsidRPr="003534C0" w14:paraId="40A0BF6A" w14:textId="77777777" w:rsidTr="00793057">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6E49E3BE" w14:textId="77777777" w:rsidR="007E05F6" w:rsidRPr="003534C0" w:rsidRDefault="007E05F6" w:rsidP="00E24828">
            <w:pPr>
              <w:contextualSpacing/>
              <w:jc w:val="both"/>
            </w:pPr>
            <w:r w:rsidRPr="003534C0">
              <w:t>Psichomotoriniai mokymosi rezultatai</w:t>
            </w:r>
          </w:p>
        </w:tc>
      </w:tr>
      <w:tr w:rsidR="007E05F6" w:rsidRPr="00CB3CDF" w14:paraId="6D214905"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50E564A6" w14:textId="77777777" w:rsidR="007E05F6" w:rsidRPr="00CB3CDF" w:rsidRDefault="007E05F6" w:rsidP="00E24828">
            <w:pPr>
              <w:autoSpaceDE w:val="0"/>
              <w:autoSpaceDN w:val="0"/>
              <w:adjustRightInd w:val="0"/>
              <w:contextualSpacing/>
              <w:rPr>
                <w:b/>
                <w:color w:val="000000"/>
              </w:rPr>
            </w:pPr>
            <w:r w:rsidRPr="00CB3CDF">
              <w:rPr>
                <w:color w:val="000000"/>
              </w:rPr>
              <w:t>1. Užpildyti atsargų apskaitos dokumentus.</w:t>
            </w:r>
          </w:p>
        </w:tc>
        <w:tc>
          <w:tcPr>
            <w:tcW w:w="3544" w:type="dxa"/>
            <w:tcBorders>
              <w:top w:val="single" w:sz="4" w:space="0" w:color="auto"/>
              <w:left w:val="single" w:sz="4" w:space="0" w:color="auto"/>
              <w:bottom w:val="single" w:sz="4" w:space="0" w:color="auto"/>
              <w:right w:val="single" w:sz="4" w:space="0" w:color="auto"/>
            </w:tcBorders>
          </w:tcPr>
          <w:p w14:paraId="558C194C" w14:textId="77777777" w:rsidR="007E05F6" w:rsidRPr="00CB3CDF" w:rsidRDefault="007E05F6" w:rsidP="00E24828">
            <w:r w:rsidRPr="00CB3CDF">
              <w:rPr>
                <w:b/>
              </w:rPr>
              <w:t xml:space="preserve">1.1. Tema. </w:t>
            </w:r>
            <w:r w:rsidRPr="00CB3CDF">
              <w:t>Atsargų apskaitos dokumentų pildymas.</w:t>
            </w:r>
          </w:p>
          <w:p w14:paraId="79784873" w14:textId="77777777" w:rsidR="007E05F6" w:rsidRPr="00CB3CDF" w:rsidRDefault="007E05F6" w:rsidP="00B8170E">
            <w:pPr>
              <w:numPr>
                <w:ilvl w:val="2"/>
                <w:numId w:val="30"/>
              </w:numPr>
              <w:contextualSpacing/>
              <w:rPr>
                <w:b/>
              </w:rPr>
            </w:pPr>
            <w:r w:rsidRPr="00CB3CDF">
              <w:rPr>
                <w:b/>
              </w:rPr>
              <w:t>Užduotis:</w:t>
            </w:r>
          </w:p>
          <w:p w14:paraId="2AE2132A" w14:textId="77777777" w:rsidR="007E05F6" w:rsidRPr="00CB3CDF" w:rsidRDefault="007E05F6" w:rsidP="00E24828">
            <w:pPr>
              <w:contextualSpacing/>
            </w:pPr>
            <w:r w:rsidRPr="00CB3CDF">
              <w:t>Nustatyti ir užpildyti atsargų apskaitos dokumentus</w:t>
            </w:r>
            <w:r w:rsidRPr="00CB3CDF">
              <w:rPr>
                <w:color w:val="00B050"/>
              </w:rPr>
              <w:t>.</w:t>
            </w:r>
          </w:p>
        </w:tc>
        <w:tc>
          <w:tcPr>
            <w:tcW w:w="3969" w:type="dxa"/>
            <w:tcBorders>
              <w:top w:val="single" w:sz="4" w:space="0" w:color="auto"/>
              <w:left w:val="single" w:sz="4" w:space="0" w:color="auto"/>
              <w:bottom w:val="single" w:sz="4" w:space="0" w:color="auto"/>
              <w:right w:val="single" w:sz="4" w:space="0" w:color="auto"/>
            </w:tcBorders>
          </w:tcPr>
          <w:p w14:paraId="131C99B1" w14:textId="77777777" w:rsidR="007E05F6" w:rsidRPr="00CB3CDF" w:rsidRDefault="007E05F6" w:rsidP="00E24828">
            <w:pPr>
              <w:contextualSpacing/>
              <w:rPr>
                <w:b/>
              </w:rPr>
            </w:pPr>
            <w:r w:rsidRPr="00CB3CDF">
              <w:rPr>
                <w:b/>
              </w:rPr>
              <w:t>Patenkinamai:</w:t>
            </w:r>
          </w:p>
          <w:p w14:paraId="3D236E85" w14:textId="77777777" w:rsidR="007E05F6" w:rsidRPr="00CB3CDF" w:rsidRDefault="007E05F6" w:rsidP="00E24828">
            <w:pPr>
              <w:contextualSpacing/>
            </w:pPr>
            <w:r w:rsidRPr="00CB3CDF">
              <w:t>Užpildyti pirminiai atsargų apskaitos dokumentai su 3–4 klaidomis.</w:t>
            </w:r>
          </w:p>
          <w:p w14:paraId="4B6E8E48" w14:textId="77777777" w:rsidR="007E05F6" w:rsidRPr="00CB3CDF" w:rsidRDefault="007E05F6" w:rsidP="00E24828">
            <w:pPr>
              <w:contextualSpacing/>
            </w:pPr>
            <w:r w:rsidRPr="00CB3CDF">
              <w:rPr>
                <w:b/>
              </w:rPr>
              <w:t>Gerai:</w:t>
            </w:r>
          </w:p>
          <w:p w14:paraId="6E26F84C" w14:textId="77777777" w:rsidR="007E05F6" w:rsidRPr="00CB3CDF" w:rsidRDefault="007E05F6" w:rsidP="00E24828">
            <w:pPr>
              <w:contextualSpacing/>
            </w:pPr>
            <w:r w:rsidRPr="00CB3CDF">
              <w:t>Užpildyti pirminiai atsargų apskaitos dokumentai su 1–2 klaidomis.</w:t>
            </w:r>
          </w:p>
          <w:p w14:paraId="54A387B1" w14:textId="77777777" w:rsidR="007E05F6" w:rsidRPr="00CB3CDF" w:rsidRDefault="007E05F6" w:rsidP="00E24828">
            <w:pPr>
              <w:contextualSpacing/>
              <w:rPr>
                <w:b/>
              </w:rPr>
            </w:pPr>
            <w:r w:rsidRPr="00CB3CDF">
              <w:rPr>
                <w:b/>
              </w:rPr>
              <w:t>Puikiai:</w:t>
            </w:r>
          </w:p>
          <w:p w14:paraId="3893F2EE" w14:textId="77777777" w:rsidR="007E05F6" w:rsidRPr="00CB3CDF" w:rsidRDefault="007E05F6" w:rsidP="00E24828">
            <w:pPr>
              <w:contextualSpacing/>
            </w:pPr>
            <w:r w:rsidRPr="00CB3CDF">
              <w:t>Be klaidų parinkti ir užpildyti pirminiai atsargų apskaitos dokumentai.</w:t>
            </w:r>
          </w:p>
        </w:tc>
      </w:tr>
      <w:tr w:rsidR="007E05F6" w:rsidRPr="00CB3CDF" w14:paraId="145945DD"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1164BA10" w14:textId="77777777" w:rsidR="007E05F6" w:rsidRPr="00CB3CDF" w:rsidRDefault="007E05F6" w:rsidP="00E24828">
            <w:pPr>
              <w:tabs>
                <w:tab w:val="left" w:pos="7740"/>
              </w:tabs>
            </w:pPr>
            <w:r w:rsidRPr="00CB3CDF">
              <w:t xml:space="preserve">2. Taikyti atsargų įkainojimo metodus, apskaitos būdus ir </w:t>
            </w:r>
          </w:p>
          <w:p w14:paraId="4360E8DD" w14:textId="77777777" w:rsidR="007E05F6" w:rsidRPr="00CB3CDF" w:rsidRDefault="007E05F6" w:rsidP="00E24828">
            <w:pPr>
              <w:rPr>
                <w:color w:val="000000"/>
              </w:rPr>
            </w:pPr>
            <w:r w:rsidRPr="00CB3CDF">
              <w:t>apskaičiuoti parduotų prekių savikainą.</w:t>
            </w:r>
          </w:p>
        </w:tc>
        <w:tc>
          <w:tcPr>
            <w:tcW w:w="3544" w:type="dxa"/>
            <w:tcBorders>
              <w:top w:val="single" w:sz="4" w:space="0" w:color="auto"/>
              <w:left w:val="single" w:sz="4" w:space="0" w:color="auto"/>
              <w:bottom w:val="single" w:sz="4" w:space="0" w:color="auto"/>
              <w:right w:val="single" w:sz="4" w:space="0" w:color="auto"/>
            </w:tcBorders>
          </w:tcPr>
          <w:p w14:paraId="096CB2F4" w14:textId="77777777" w:rsidR="007E05F6" w:rsidRPr="00CB3CDF" w:rsidRDefault="007E05F6" w:rsidP="00E24828">
            <w:pPr>
              <w:contextualSpacing/>
              <w:rPr>
                <w:b/>
              </w:rPr>
            </w:pPr>
            <w:r w:rsidRPr="00CB3CDF">
              <w:rPr>
                <w:b/>
              </w:rPr>
              <w:t xml:space="preserve">2.1. Tema. </w:t>
            </w:r>
            <w:r w:rsidRPr="00CB3CDF">
              <w:t>Atsargų įkainojimo metodai, apskaitos būdai ir parduotų prekių savikainos apskaičiavimas.</w:t>
            </w:r>
          </w:p>
          <w:p w14:paraId="24D01F4F" w14:textId="77777777" w:rsidR="007E05F6" w:rsidRDefault="007E05F6" w:rsidP="00E24828">
            <w:pPr>
              <w:tabs>
                <w:tab w:val="left" w:pos="1680"/>
              </w:tabs>
            </w:pPr>
            <w:r w:rsidRPr="00CB3CDF">
              <w:rPr>
                <w:b/>
              </w:rPr>
              <w:t>2.1.1. Užduotis:</w:t>
            </w:r>
            <w:r w:rsidRPr="00CB3CDF">
              <w:t xml:space="preserve"> </w:t>
            </w:r>
          </w:p>
          <w:p w14:paraId="09FD21BB" w14:textId="77777777" w:rsidR="007E05F6" w:rsidRPr="00CB3CDF" w:rsidRDefault="007E05F6" w:rsidP="00E24828">
            <w:pPr>
              <w:tabs>
                <w:tab w:val="left" w:pos="1680"/>
              </w:tabs>
            </w:pPr>
            <w:r w:rsidRPr="00CB3CDF">
              <w:t xml:space="preserve">Užpildyti analitines apskaitos korteles periodiškai ir nuolat apskaitomų atsargų būdu, taikant </w:t>
            </w:r>
            <w:r w:rsidRPr="00CB3CDF">
              <w:rPr>
                <w:i/>
              </w:rPr>
              <w:t>FIFO, LIFO</w:t>
            </w:r>
            <w:r w:rsidRPr="00CB3CDF">
              <w:t xml:space="preserve"> ir vidutinių kainų metodus.</w:t>
            </w:r>
          </w:p>
          <w:p w14:paraId="7FA7E723" w14:textId="77777777" w:rsidR="007E05F6" w:rsidRDefault="007E05F6" w:rsidP="00E24828">
            <w:pPr>
              <w:tabs>
                <w:tab w:val="left" w:pos="1680"/>
              </w:tabs>
            </w:pPr>
            <w:r w:rsidRPr="00CB3CDF">
              <w:rPr>
                <w:b/>
              </w:rPr>
              <w:t>2.1.2. Užduotis:</w:t>
            </w:r>
            <w:r w:rsidRPr="00CB3CDF">
              <w:t xml:space="preserve"> </w:t>
            </w:r>
          </w:p>
          <w:p w14:paraId="16619C98" w14:textId="77777777" w:rsidR="007E05F6" w:rsidRPr="00CB3CDF" w:rsidRDefault="007E05F6" w:rsidP="00E24828">
            <w:pPr>
              <w:tabs>
                <w:tab w:val="left" w:pos="1680"/>
              </w:tabs>
            </w:pPr>
            <w:r w:rsidRPr="00CB3CDF">
              <w:t xml:space="preserve">Nustatyti parduotų prekių savikainą. </w:t>
            </w:r>
          </w:p>
          <w:p w14:paraId="24EE3F90" w14:textId="77777777" w:rsidR="007E05F6" w:rsidRPr="00CB3CDF" w:rsidRDefault="007E05F6" w:rsidP="00E24828">
            <w:pPr>
              <w:tabs>
                <w:tab w:val="left" w:pos="1680"/>
              </w:tabs>
            </w:pPr>
            <w:r w:rsidRPr="00CB3CDF">
              <w:rPr>
                <w:b/>
              </w:rPr>
              <w:t>2.1.3. Užduotis:</w:t>
            </w:r>
          </w:p>
          <w:p w14:paraId="1455696B" w14:textId="77777777" w:rsidR="007E05F6" w:rsidRPr="00CB3CDF" w:rsidRDefault="007E05F6" w:rsidP="00E24828">
            <w:pPr>
              <w:contextualSpacing/>
              <w:rPr>
                <w:b/>
              </w:rPr>
            </w:pPr>
            <w:r w:rsidRPr="00CB3CDF">
              <w:t xml:space="preserve">Užregistruoti ūkines operacijas buhalterinės apskaitos registruose. </w:t>
            </w:r>
          </w:p>
        </w:tc>
        <w:tc>
          <w:tcPr>
            <w:tcW w:w="3969" w:type="dxa"/>
            <w:tcBorders>
              <w:top w:val="single" w:sz="4" w:space="0" w:color="auto"/>
              <w:left w:val="single" w:sz="4" w:space="0" w:color="auto"/>
              <w:bottom w:val="single" w:sz="4" w:space="0" w:color="auto"/>
              <w:right w:val="single" w:sz="4" w:space="0" w:color="auto"/>
            </w:tcBorders>
          </w:tcPr>
          <w:p w14:paraId="1C98B6AE" w14:textId="77777777" w:rsidR="007E05F6" w:rsidRPr="00CB3CDF" w:rsidRDefault="007E05F6" w:rsidP="00E24828">
            <w:pPr>
              <w:contextualSpacing/>
            </w:pPr>
            <w:r w:rsidRPr="00CB3CDF">
              <w:rPr>
                <w:b/>
              </w:rPr>
              <w:t>Patenkinamai:</w:t>
            </w:r>
          </w:p>
          <w:p w14:paraId="3C6A4AF1" w14:textId="77777777" w:rsidR="007E05F6" w:rsidRPr="00CB3CDF" w:rsidRDefault="007E05F6" w:rsidP="00E24828">
            <w:pPr>
              <w:contextualSpacing/>
            </w:pPr>
            <w:r w:rsidRPr="00CB3CDF">
              <w:t>Užpildytos analitinės apskaitos kortelės su 4–6 klaidomis, užregistruotos ūkinės operacijos buhalterinės apskaitos registruose, taikant nuolatinį ir periodišką apskaitomų atsargų metodą (4–6 klaidos).</w:t>
            </w:r>
          </w:p>
          <w:p w14:paraId="581889A8" w14:textId="77777777" w:rsidR="007E05F6" w:rsidRPr="00CB3CDF" w:rsidRDefault="007E05F6" w:rsidP="00E24828">
            <w:pPr>
              <w:contextualSpacing/>
            </w:pPr>
            <w:r w:rsidRPr="00CB3CDF">
              <w:rPr>
                <w:b/>
              </w:rPr>
              <w:t>Gerai:</w:t>
            </w:r>
          </w:p>
          <w:p w14:paraId="5B3D4341" w14:textId="77777777" w:rsidR="007E05F6" w:rsidRPr="00CB3CDF" w:rsidRDefault="007E05F6" w:rsidP="00E24828">
            <w:pPr>
              <w:contextualSpacing/>
            </w:pPr>
            <w:r w:rsidRPr="00CB3CDF">
              <w:t>Užpildytos analitinės apskaitos kortelės, užregistruotos ūkinės operacijos buhalterinės apskaitos registruose, taikant nuolatinį ir periodišką apskaitomų atsargų metodą (1–3 klaidos).</w:t>
            </w:r>
          </w:p>
          <w:p w14:paraId="7445E215" w14:textId="77777777" w:rsidR="007E05F6" w:rsidRPr="00CB3CDF" w:rsidRDefault="007E05F6" w:rsidP="00E24828">
            <w:pPr>
              <w:contextualSpacing/>
            </w:pPr>
            <w:r w:rsidRPr="00CB3CDF">
              <w:rPr>
                <w:b/>
              </w:rPr>
              <w:t>Puikiai:</w:t>
            </w:r>
          </w:p>
          <w:p w14:paraId="14A33F6B" w14:textId="77777777" w:rsidR="007E05F6" w:rsidRPr="00CB3CDF" w:rsidRDefault="007E05F6" w:rsidP="00E24828">
            <w:pPr>
              <w:contextualSpacing/>
            </w:pPr>
            <w:r w:rsidRPr="00CB3CDF">
              <w:t>Be klaidų užpildytos analitinės apskaitos kortelės, užregistruotos ūkinės operacijos buhalterinės apskaitos registruose, taikant nuolatinį ir periodišką apskaitomų atsargų metodą.</w:t>
            </w:r>
          </w:p>
        </w:tc>
      </w:tr>
      <w:tr w:rsidR="007E05F6" w:rsidRPr="00CB3CDF" w14:paraId="36836F45"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048C5829" w14:textId="77777777" w:rsidR="007E05F6" w:rsidRPr="00CB3CDF" w:rsidRDefault="007E05F6" w:rsidP="00E24828">
            <w:pPr>
              <w:autoSpaceDE w:val="0"/>
              <w:autoSpaceDN w:val="0"/>
              <w:adjustRightInd w:val="0"/>
              <w:contextualSpacing/>
              <w:rPr>
                <w:color w:val="000000"/>
              </w:rPr>
            </w:pPr>
            <w:r w:rsidRPr="00CB3CDF">
              <w:rPr>
                <w:color w:val="000000"/>
              </w:rPr>
              <w:lastRenderedPageBreak/>
              <w:t>3. Užpildyti atsargų inventorizacijos dokumentus.</w:t>
            </w:r>
          </w:p>
        </w:tc>
        <w:tc>
          <w:tcPr>
            <w:tcW w:w="3544" w:type="dxa"/>
            <w:tcBorders>
              <w:top w:val="single" w:sz="4" w:space="0" w:color="auto"/>
              <w:left w:val="single" w:sz="4" w:space="0" w:color="auto"/>
              <w:bottom w:val="single" w:sz="4" w:space="0" w:color="auto"/>
              <w:right w:val="single" w:sz="4" w:space="0" w:color="auto"/>
            </w:tcBorders>
          </w:tcPr>
          <w:p w14:paraId="6944153E" w14:textId="77777777" w:rsidR="007E05F6" w:rsidRPr="00CB3CDF" w:rsidRDefault="007E05F6" w:rsidP="00E24828">
            <w:pPr>
              <w:contextualSpacing/>
            </w:pPr>
            <w:r w:rsidRPr="00CB3CDF">
              <w:rPr>
                <w:b/>
              </w:rPr>
              <w:t xml:space="preserve">3.1. Tema. </w:t>
            </w:r>
            <w:r w:rsidRPr="00CB3CDF">
              <w:t>Atsargų inventorizacijos dokumentų pildymas.</w:t>
            </w:r>
          </w:p>
          <w:p w14:paraId="760B28AF" w14:textId="77777777" w:rsidR="007E05F6" w:rsidRPr="00CB3CDF" w:rsidRDefault="007E05F6" w:rsidP="00E24828">
            <w:pPr>
              <w:contextualSpacing/>
            </w:pPr>
            <w:r w:rsidRPr="00CB3CDF">
              <w:rPr>
                <w:b/>
              </w:rPr>
              <w:t>3.1.1.Užduotis:</w:t>
            </w:r>
          </w:p>
          <w:p w14:paraId="09EC89F1" w14:textId="77777777" w:rsidR="007E05F6" w:rsidRPr="00CB3CDF" w:rsidRDefault="007E05F6" w:rsidP="00E24828">
            <w:pPr>
              <w:contextualSpacing/>
            </w:pPr>
            <w:r w:rsidRPr="00CB3CDF">
              <w:t>Pagal pateiktus duomenis užpildyti:</w:t>
            </w:r>
          </w:p>
          <w:p w14:paraId="0F8BA11E" w14:textId="77777777" w:rsidR="007E05F6" w:rsidRPr="00CB3CDF" w:rsidRDefault="007E05F6" w:rsidP="00B8170E">
            <w:pPr>
              <w:numPr>
                <w:ilvl w:val="0"/>
                <w:numId w:val="33"/>
              </w:numPr>
              <w:contextualSpacing/>
            </w:pPr>
            <w:r w:rsidRPr="00CB3CDF">
              <w:t>atsargų inventorizacijos aprašą;</w:t>
            </w:r>
          </w:p>
          <w:p w14:paraId="1E6539F9" w14:textId="77777777" w:rsidR="007E05F6" w:rsidRPr="00CB3CDF" w:rsidRDefault="007E05F6" w:rsidP="00B8170E">
            <w:pPr>
              <w:numPr>
                <w:ilvl w:val="0"/>
                <w:numId w:val="33"/>
              </w:numPr>
              <w:contextualSpacing/>
            </w:pPr>
            <w:r w:rsidRPr="00CB3CDF">
              <w:t>atsargų nurašymo aktą;</w:t>
            </w:r>
          </w:p>
          <w:p w14:paraId="30879262" w14:textId="77777777" w:rsidR="007E05F6" w:rsidRPr="00CB3CDF" w:rsidRDefault="007E05F6" w:rsidP="00B8170E">
            <w:pPr>
              <w:numPr>
                <w:ilvl w:val="0"/>
                <w:numId w:val="33"/>
              </w:numPr>
              <w:contextualSpacing/>
              <w:rPr>
                <w:b/>
              </w:rPr>
            </w:pPr>
            <w:r w:rsidRPr="00CB3CDF">
              <w:t>atsargų netekties nurašymo aktą.</w:t>
            </w:r>
          </w:p>
        </w:tc>
        <w:tc>
          <w:tcPr>
            <w:tcW w:w="3969" w:type="dxa"/>
            <w:tcBorders>
              <w:top w:val="single" w:sz="4" w:space="0" w:color="auto"/>
              <w:left w:val="single" w:sz="4" w:space="0" w:color="auto"/>
              <w:bottom w:val="single" w:sz="4" w:space="0" w:color="auto"/>
              <w:right w:val="single" w:sz="4" w:space="0" w:color="auto"/>
            </w:tcBorders>
          </w:tcPr>
          <w:p w14:paraId="5D7B38F0" w14:textId="77777777" w:rsidR="007E05F6" w:rsidRPr="00CB3CDF" w:rsidRDefault="007E05F6" w:rsidP="00E24828">
            <w:pPr>
              <w:contextualSpacing/>
              <w:rPr>
                <w:b/>
              </w:rPr>
            </w:pPr>
            <w:r w:rsidRPr="00CB3CDF">
              <w:rPr>
                <w:b/>
              </w:rPr>
              <w:t>Patenkinamai:</w:t>
            </w:r>
          </w:p>
          <w:p w14:paraId="00257415" w14:textId="77777777" w:rsidR="007E05F6" w:rsidRPr="00CB3CDF" w:rsidRDefault="007E05F6" w:rsidP="00E24828">
            <w:pPr>
              <w:contextualSpacing/>
            </w:pPr>
            <w:r w:rsidRPr="00CB3CDF">
              <w:t>Užpildyti atsargų inventorizacijos dokumentai su 4–6 klaidomis.</w:t>
            </w:r>
          </w:p>
          <w:p w14:paraId="53A4DC4B" w14:textId="77777777" w:rsidR="007E05F6" w:rsidRPr="00CB3CDF" w:rsidRDefault="007E05F6" w:rsidP="00E24828">
            <w:pPr>
              <w:contextualSpacing/>
            </w:pPr>
            <w:r w:rsidRPr="00CB3CDF">
              <w:rPr>
                <w:b/>
              </w:rPr>
              <w:t>Gerai:</w:t>
            </w:r>
          </w:p>
          <w:p w14:paraId="095A39ED" w14:textId="77777777" w:rsidR="007E05F6" w:rsidRPr="00CB3CDF" w:rsidRDefault="007E05F6" w:rsidP="00E24828">
            <w:pPr>
              <w:contextualSpacing/>
            </w:pPr>
            <w:r w:rsidRPr="00CB3CDF">
              <w:t>Užpildyti atsargų inventorizacijos dokumentai su 1–3 klaidomis.</w:t>
            </w:r>
          </w:p>
          <w:p w14:paraId="5DA57522" w14:textId="77777777" w:rsidR="007E05F6" w:rsidRPr="00CB3CDF" w:rsidRDefault="007E05F6" w:rsidP="00E24828">
            <w:pPr>
              <w:contextualSpacing/>
            </w:pPr>
            <w:r w:rsidRPr="00CB3CDF">
              <w:rPr>
                <w:b/>
              </w:rPr>
              <w:t>Puikiai:</w:t>
            </w:r>
          </w:p>
          <w:p w14:paraId="04A9AB9F" w14:textId="77777777" w:rsidR="007E05F6" w:rsidRPr="00CB3CDF" w:rsidRDefault="007E05F6" w:rsidP="00E24828">
            <w:pPr>
              <w:contextualSpacing/>
            </w:pPr>
            <w:r w:rsidRPr="00CB3CDF">
              <w:t>Be klaidų, išsamiai užpildyti atsargų inventorizacijos dokumentai.</w:t>
            </w:r>
          </w:p>
        </w:tc>
      </w:tr>
      <w:tr w:rsidR="007E05F6" w:rsidRPr="000379C4" w14:paraId="13BE48B0" w14:textId="77777777" w:rsidTr="00E24828">
        <w:tblPrEx>
          <w:tblLook w:val="00A0" w:firstRow="1" w:lastRow="0" w:firstColumn="1" w:lastColumn="0" w:noHBand="0" w:noVBand="0"/>
        </w:tblPrEx>
        <w:trPr>
          <w:trHeight w:val="273"/>
        </w:trPr>
        <w:tc>
          <w:tcPr>
            <w:tcW w:w="2552" w:type="dxa"/>
            <w:gridSpan w:val="2"/>
            <w:tcBorders>
              <w:top w:val="single" w:sz="4" w:space="0" w:color="auto"/>
              <w:left w:val="single" w:sz="4" w:space="0" w:color="auto"/>
              <w:right w:val="single" w:sz="4" w:space="0" w:color="auto"/>
            </w:tcBorders>
          </w:tcPr>
          <w:p w14:paraId="7DB0E905" w14:textId="77777777" w:rsidR="007E05F6" w:rsidRPr="008027C4" w:rsidRDefault="007E05F6" w:rsidP="008027C4">
            <w:pPr>
              <w:pStyle w:val="2vidutinistinklelis1"/>
              <w:rPr>
                <w:b/>
                <w:i/>
              </w:rPr>
            </w:pPr>
            <w:r w:rsidRPr="008027C4">
              <w:rPr>
                <w:b/>
                <w:i/>
              </w:rPr>
              <w:t>Reikalavimai mokymui skirtiems metodiniams ir materialiesiems ištekliams</w:t>
            </w:r>
          </w:p>
        </w:tc>
        <w:tc>
          <w:tcPr>
            <w:tcW w:w="7513" w:type="dxa"/>
            <w:gridSpan w:val="2"/>
            <w:tcBorders>
              <w:top w:val="single" w:sz="4" w:space="0" w:color="auto"/>
              <w:left w:val="single" w:sz="4" w:space="0" w:color="auto"/>
              <w:right w:val="single" w:sz="4" w:space="0" w:color="auto"/>
            </w:tcBorders>
          </w:tcPr>
          <w:p w14:paraId="79FE2DEA" w14:textId="77777777" w:rsidR="007E05F6" w:rsidRPr="000379C4" w:rsidRDefault="007E05F6" w:rsidP="00E24828">
            <w:pPr>
              <w:jc w:val="both"/>
              <w:rPr>
                <w:rFonts w:eastAsia="Calibri"/>
                <w:i/>
              </w:rPr>
            </w:pPr>
            <w:r w:rsidRPr="000379C4">
              <w:rPr>
                <w:rFonts w:eastAsia="Calibri"/>
                <w:i/>
              </w:rPr>
              <w:t>Mokymo(si) medžiaga:</w:t>
            </w:r>
          </w:p>
          <w:p w14:paraId="3BF71B58"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rFonts w:eastAsia="Times New Roman"/>
                <w:bCs/>
                <w:color w:val="auto"/>
                <w:lang w:eastAsia="lt-LT"/>
              </w:rPr>
              <w:t>Apskaitininko ir kasininko</w:t>
            </w:r>
            <w:r w:rsidRPr="000379C4">
              <w:rPr>
                <w:rFonts w:eastAsia="Times New Roman"/>
                <w:b/>
                <w:bCs/>
                <w:color w:val="auto"/>
                <w:sz w:val="28"/>
                <w:szCs w:val="28"/>
                <w:lang w:eastAsia="lt-LT"/>
              </w:rPr>
              <w:t xml:space="preserve"> </w:t>
            </w:r>
            <w:r w:rsidRPr="000379C4">
              <w:rPr>
                <w:color w:val="auto"/>
              </w:rPr>
              <w:t>modulinė profesinio mokymo programa</w:t>
            </w:r>
          </w:p>
          <w:p w14:paraId="18F0A293"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color w:val="auto"/>
                <w:lang w:eastAsia="lt-LT"/>
              </w:rPr>
              <w:t>Teorinių ir praktinių užduočių mokinio sąsiuvinis</w:t>
            </w:r>
          </w:p>
          <w:p w14:paraId="457FBB10" w14:textId="77777777" w:rsidR="007E05F6" w:rsidRPr="000379C4" w:rsidRDefault="007E05F6" w:rsidP="00B8170E">
            <w:pPr>
              <w:pStyle w:val="Default"/>
              <w:numPr>
                <w:ilvl w:val="0"/>
                <w:numId w:val="27"/>
              </w:numPr>
              <w:tabs>
                <w:tab w:val="left" w:pos="316"/>
              </w:tabs>
              <w:ind w:left="0" w:firstLine="0"/>
              <w:jc w:val="both"/>
              <w:rPr>
                <w:color w:val="auto"/>
              </w:rPr>
            </w:pPr>
            <w:r w:rsidRPr="000379C4">
              <w:rPr>
                <w:color w:val="auto"/>
              </w:rPr>
              <w:t>Testas turimiems gebėjimams vertinti</w:t>
            </w:r>
          </w:p>
          <w:p w14:paraId="7E0CD66D" w14:textId="77777777" w:rsidR="007E05F6" w:rsidRPr="000379C4" w:rsidRDefault="007E05F6" w:rsidP="00B8170E">
            <w:pPr>
              <w:pStyle w:val="NoSpacing"/>
              <w:numPr>
                <w:ilvl w:val="0"/>
                <w:numId w:val="27"/>
              </w:numPr>
              <w:tabs>
                <w:tab w:val="left" w:pos="316"/>
              </w:tabs>
              <w:ind w:left="0" w:firstLine="0"/>
              <w:jc w:val="both"/>
            </w:pPr>
            <w:r w:rsidRPr="000379C4">
              <w:t>Vadovėliai, teisės aktai ir kita mokomoji medžiaga</w:t>
            </w:r>
          </w:p>
          <w:p w14:paraId="169A3207" w14:textId="77777777" w:rsidR="007E05F6" w:rsidRPr="000379C4" w:rsidRDefault="007E05F6" w:rsidP="00E24828">
            <w:pPr>
              <w:jc w:val="both"/>
              <w:rPr>
                <w:rFonts w:eastAsia="Calibri"/>
                <w:i/>
              </w:rPr>
            </w:pPr>
            <w:r w:rsidRPr="000379C4">
              <w:rPr>
                <w:rFonts w:eastAsia="Calibri"/>
                <w:i/>
              </w:rPr>
              <w:t>Mokymo(si) priemonės:</w:t>
            </w:r>
          </w:p>
          <w:p w14:paraId="4ABA7DC7" w14:textId="77777777" w:rsidR="007E05F6" w:rsidRPr="000379C4" w:rsidRDefault="007E05F6" w:rsidP="00B8170E">
            <w:pPr>
              <w:pStyle w:val="NoSpacing"/>
              <w:numPr>
                <w:ilvl w:val="0"/>
                <w:numId w:val="27"/>
              </w:numPr>
              <w:tabs>
                <w:tab w:val="left" w:pos="316"/>
              </w:tabs>
              <w:ind w:left="0" w:firstLine="0"/>
              <w:jc w:val="both"/>
            </w:pPr>
            <w:r w:rsidRPr="000379C4">
              <w:t>Techninės priemonės mokymo(si) medžiagai iliustruoti, vizualizuoti, pristatyti</w:t>
            </w:r>
          </w:p>
          <w:p w14:paraId="597B061B" w14:textId="77777777" w:rsidR="007E05F6" w:rsidRPr="000379C4" w:rsidRDefault="007E05F6" w:rsidP="00B8170E">
            <w:pPr>
              <w:pStyle w:val="NoSpacing"/>
              <w:numPr>
                <w:ilvl w:val="0"/>
                <w:numId w:val="27"/>
              </w:numPr>
              <w:tabs>
                <w:tab w:val="left" w:pos="316"/>
              </w:tabs>
              <w:ind w:left="0" w:firstLine="0"/>
              <w:jc w:val="both"/>
            </w:pPr>
            <w:r w:rsidRPr="000379C4">
              <w:t xml:space="preserve"> Kompiuterinė apskaitos programa.</w:t>
            </w:r>
          </w:p>
        </w:tc>
      </w:tr>
      <w:tr w:rsidR="007E05F6" w:rsidRPr="000379C4" w14:paraId="3EB4B47F" w14:textId="77777777" w:rsidTr="00E24828">
        <w:tblPrEx>
          <w:tblLook w:val="00A0" w:firstRow="1" w:lastRow="0" w:firstColumn="1" w:lastColumn="0" w:noHBand="0" w:noVBand="0"/>
        </w:tblPrEx>
        <w:trPr>
          <w:trHeight w:val="273"/>
        </w:trPr>
        <w:tc>
          <w:tcPr>
            <w:tcW w:w="2552" w:type="dxa"/>
            <w:gridSpan w:val="2"/>
            <w:tcBorders>
              <w:top w:val="single" w:sz="4" w:space="0" w:color="auto"/>
              <w:left w:val="single" w:sz="4" w:space="0" w:color="auto"/>
              <w:right w:val="single" w:sz="4" w:space="0" w:color="auto"/>
            </w:tcBorders>
          </w:tcPr>
          <w:p w14:paraId="2895EB85" w14:textId="77777777" w:rsidR="007E05F6" w:rsidRPr="008027C4" w:rsidRDefault="007E05F6" w:rsidP="008027C4">
            <w:pPr>
              <w:pStyle w:val="2vidutinistinklelis1"/>
              <w:rPr>
                <w:b/>
                <w:i/>
              </w:rPr>
            </w:pPr>
            <w:r w:rsidRPr="008027C4">
              <w:rPr>
                <w:b/>
                <w:i/>
              </w:rPr>
              <w:t>Reikalavimai teorinio ir praktinio mokymo vietai</w:t>
            </w:r>
          </w:p>
        </w:tc>
        <w:tc>
          <w:tcPr>
            <w:tcW w:w="7513" w:type="dxa"/>
            <w:gridSpan w:val="2"/>
            <w:tcBorders>
              <w:top w:val="single" w:sz="4" w:space="0" w:color="auto"/>
              <w:left w:val="single" w:sz="4" w:space="0" w:color="auto"/>
              <w:right w:val="single" w:sz="4" w:space="0" w:color="auto"/>
            </w:tcBorders>
          </w:tcPr>
          <w:p w14:paraId="24E23FB6" w14:textId="77777777" w:rsidR="007E05F6" w:rsidRPr="000379C4" w:rsidRDefault="007E05F6" w:rsidP="00E24828">
            <w:pPr>
              <w:jc w:val="both"/>
            </w:pPr>
            <w:r w:rsidRPr="000379C4">
              <w:t xml:space="preserve">Klasė ar kita mokymui(si) pritaikyta patalpa su techninėmis priemonėmis (kompiuteriu, vaizdo projektoriumi) mokymo(si) medžiagai pateikti. </w:t>
            </w:r>
          </w:p>
          <w:p w14:paraId="69EA80DB" w14:textId="77777777" w:rsidR="007E05F6" w:rsidRPr="000379C4" w:rsidRDefault="007E05F6" w:rsidP="00E24828">
            <w:pPr>
              <w:jc w:val="both"/>
              <w:rPr>
                <w:strike/>
              </w:rPr>
            </w:pPr>
            <w:r w:rsidRPr="000379C4">
              <w:rPr>
                <w:rFonts w:eastAsia="Calibri"/>
              </w:rPr>
              <w:t>Praktinio mokymo klasė (patalpa), aprūpinta kompiuteriais, sp</w:t>
            </w:r>
            <w:r w:rsidRPr="000379C4">
              <w:t>ausdintuvu, multimedijos projektoriumi.</w:t>
            </w:r>
          </w:p>
        </w:tc>
      </w:tr>
      <w:tr w:rsidR="007E05F6" w:rsidRPr="00C32C6F" w14:paraId="3A863908" w14:textId="77777777" w:rsidTr="00E24828">
        <w:tblPrEx>
          <w:tblLook w:val="00A0" w:firstRow="1" w:lastRow="0" w:firstColumn="1" w:lastColumn="0" w:noHBand="0" w:noVBand="0"/>
        </w:tblPrEx>
        <w:trPr>
          <w:trHeight w:val="273"/>
        </w:trPr>
        <w:tc>
          <w:tcPr>
            <w:tcW w:w="2552" w:type="dxa"/>
            <w:gridSpan w:val="2"/>
            <w:tcBorders>
              <w:top w:val="single" w:sz="4" w:space="0" w:color="auto"/>
              <w:left w:val="single" w:sz="4" w:space="0" w:color="auto"/>
              <w:right w:val="single" w:sz="4" w:space="0" w:color="auto"/>
            </w:tcBorders>
          </w:tcPr>
          <w:p w14:paraId="401EE56F" w14:textId="77777777" w:rsidR="007E05F6" w:rsidRPr="008027C4" w:rsidRDefault="007E05F6" w:rsidP="008027C4">
            <w:pPr>
              <w:pStyle w:val="2vidutinistinklelis1"/>
              <w:rPr>
                <w:b/>
                <w:i/>
              </w:rPr>
            </w:pPr>
            <w:r w:rsidRPr="008027C4">
              <w:rPr>
                <w:b/>
                <w:i/>
              </w:rPr>
              <w:t>Reikalavimai mokytojo dalykiniam pasirengimui (dalykinei kvalifikacijai)</w:t>
            </w:r>
          </w:p>
        </w:tc>
        <w:tc>
          <w:tcPr>
            <w:tcW w:w="7513" w:type="dxa"/>
            <w:gridSpan w:val="2"/>
            <w:tcBorders>
              <w:top w:val="single" w:sz="4" w:space="0" w:color="auto"/>
              <w:left w:val="single" w:sz="4" w:space="0" w:color="auto"/>
              <w:right w:val="single" w:sz="4" w:space="0" w:color="auto"/>
            </w:tcBorders>
          </w:tcPr>
          <w:p w14:paraId="1A62ECD6" w14:textId="77777777" w:rsidR="007E05F6" w:rsidRPr="00C32C6F" w:rsidRDefault="007E05F6" w:rsidP="00E24828">
            <w:pPr>
              <w:jc w:val="both"/>
            </w:pPr>
            <w:r w:rsidRPr="00C32C6F">
              <w:t>Modulį gali vesti mokytojas, turintis:</w:t>
            </w:r>
          </w:p>
          <w:p w14:paraId="689F8505" w14:textId="77777777" w:rsidR="007E05F6" w:rsidRPr="00C32C6F" w:rsidRDefault="007E05F6" w:rsidP="00E24828">
            <w:pPr>
              <w:jc w:val="both"/>
            </w:pPr>
            <w:r w:rsidRPr="00C32C6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87DE146" w14:textId="77777777" w:rsidR="007E05F6" w:rsidRPr="00C32C6F" w:rsidRDefault="007E05F6" w:rsidP="00E24828">
            <w:pPr>
              <w:jc w:val="both"/>
            </w:pPr>
            <w:r w:rsidRPr="00C32C6F">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7332107B" w14:textId="77777777" w:rsidR="007E05F6" w:rsidRDefault="007E05F6" w:rsidP="007E05F6"/>
    <w:p w14:paraId="5D98A3F1" w14:textId="77777777" w:rsidR="00291DBD" w:rsidRDefault="00291DBD">
      <w:pPr>
        <w:spacing w:after="200" w:line="276" w:lineRule="auto"/>
      </w:pPr>
      <w:r>
        <w:br w:type="page"/>
      </w:r>
    </w:p>
    <w:p w14:paraId="5508A1ED" w14:textId="77777777" w:rsidR="00542A74" w:rsidRDefault="00542A74" w:rsidP="00542A74">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3888"/>
        <w:gridCol w:w="686"/>
        <w:gridCol w:w="898"/>
        <w:gridCol w:w="898"/>
        <w:gridCol w:w="898"/>
        <w:gridCol w:w="719"/>
        <w:gridCol w:w="809"/>
        <w:gridCol w:w="812"/>
      </w:tblGrid>
      <w:tr w:rsidR="00793057" w14:paraId="67ED128D" w14:textId="77777777" w:rsidTr="00291DBD">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50C86B8C" w14:textId="77777777" w:rsidR="00793057" w:rsidRDefault="00793057" w:rsidP="00E24828">
            <w:pPr>
              <w:widowControl w:val="0"/>
              <w:rPr>
                <w:b/>
              </w:rPr>
            </w:pPr>
          </w:p>
          <w:p w14:paraId="60EDCC55" w14:textId="77777777" w:rsidR="00793057" w:rsidRDefault="00793057" w:rsidP="00E24828">
            <w:pPr>
              <w:widowControl w:val="0"/>
              <w:rPr>
                <w:b/>
              </w:rPr>
            </w:pPr>
          </w:p>
          <w:p w14:paraId="3BBB8815" w14:textId="77777777" w:rsidR="00793057" w:rsidRDefault="00793057" w:rsidP="00E24828">
            <w:pPr>
              <w:widowControl w:val="0"/>
              <w:rPr>
                <w:b/>
              </w:rPr>
            </w:pPr>
          </w:p>
          <w:p w14:paraId="42E340F6" w14:textId="77777777" w:rsidR="00793057" w:rsidRDefault="00793057" w:rsidP="00E24828">
            <w:pPr>
              <w:widowControl w:val="0"/>
              <w:rPr>
                <w:b/>
              </w:rPr>
            </w:pPr>
            <w:r>
              <w:rPr>
                <w:b/>
              </w:rPr>
              <w:t>Mokymosi rezultatai</w:t>
            </w:r>
          </w:p>
        </w:tc>
        <w:tc>
          <w:tcPr>
            <w:tcW w:w="686" w:type="dxa"/>
            <w:tcBorders>
              <w:top w:val="single" w:sz="12" w:space="0" w:color="auto"/>
              <w:left w:val="single" w:sz="12" w:space="0" w:color="auto"/>
              <w:bottom w:val="single" w:sz="12" w:space="0" w:color="auto"/>
            </w:tcBorders>
            <w:textDirection w:val="btLr"/>
          </w:tcPr>
          <w:p w14:paraId="466429C4" w14:textId="77777777" w:rsidR="00793057" w:rsidRDefault="00793057" w:rsidP="00E2482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31CD6500" w14:textId="77777777" w:rsidR="00793057" w:rsidRDefault="00793057" w:rsidP="00E2482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01F20462" w14:textId="77777777" w:rsidR="00793057" w:rsidRDefault="00793057" w:rsidP="00E2482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047B5047" w14:textId="77777777" w:rsidR="00793057" w:rsidRDefault="00793057" w:rsidP="00E2482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3C288AE7" w14:textId="77777777" w:rsidR="00793057" w:rsidRDefault="00793057" w:rsidP="00E2482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796F3DD7" w14:textId="77777777" w:rsidR="00793057" w:rsidRDefault="00793057" w:rsidP="00E2482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0061709F" w14:textId="77777777" w:rsidR="00793057" w:rsidRDefault="00793057" w:rsidP="00E24828">
            <w:pPr>
              <w:widowControl w:val="0"/>
              <w:ind w:left="113" w:right="113"/>
              <w:rPr>
                <w:b/>
              </w:rPr>
            </w:pPr>
            <w:r>
              <w:rPr>
                <w:b/>
              </w:rPr>
              <w:t xml:space="preserve">Savarankiškas mokymasis </w:t>
            </w:r>
          </w:p>
        </w:tc>
      </w:tr>
      <w:tr w:rsidR="008027C4" w14:paraId="1AFA0D44" w14:textId="77777777" w:rsidTr="008027C4">
        <w:tc>
          <w:tcPr>
            <w:tcW w:w="3888" w:type="dxa"/>
            <w:tcBorders>
              <w:left w:val="single" w:sz="12" w:space="0" w:color="auto"/>
            </w:tcBorders>
          </w:tcPr>
          <w:p w14:paraId="721050B1" w14:textId="77777777" w:rsidR="008027C4" w:rsidRPr="00471AD6" w:rsidRDefault="008027C4" w:rsidP="00793057">
            <w:pPr>
              <w:rPr>
                <w:b/>
                <w:i/>
              </w:rPr>
            </w:pPr>
            <w:r w:rsidRPr="00471AD6">
              <w:t>1. Apibūdinti atsargų sudėtį ir atsargų įsigijimo savikainą.</w:t>
            </w:r>
          </w:p>
        </w:tc>
        <w:tc>
          <w:tcPr>
            <w:tcW w:w="686" w:type="dxa"/>
            <w:vMerge w:val="restart"/>
            <w:tcBorders>
              <w:top w:val="single" w:sz="12" w:space="0" w:color="auto"/>
              <w:left w:val="single" w:sz="12" w:space="0" w:color="auto"/>
            </w:tcBorders>
          </w:tcPr>
          <w:p w14:paraId="55B91B0D" w14:textId="77777777" w:rsidR="008027C4" w:rsidRDefault="008027C4" w:rsidP="00793057">
            <w:pPr>
              <w:widowControl w:val="0"/>
              <w:rPr>
                <w:b/>
              </w:rPr>
            </w:pPr>
          </w:p>
        </w:tc>
        <w:tc>
          <w:tcPr>
            <w:tcW w:w="898" w:type="dxa"/>
            <w:vMerge w:val="restart"/>
            <w:tcBorders>
              <w:top w:val="single" w:sz="12" w:space="0" w:color="auto"/>
              <w:right w:val="single" w:sz="12" w:space="0" w:color="auto"/>
            </w:tcBorders>
          </w:tcPr>
          <w:p w14:paraId="6810F0D1" w14:textId="77777777" w:rsidR="008027C4" w:rsidRDefault="008027C4" w:rsidP="00793057">
            <w:pPr>
              <w:widowControl w:val="0"/>
              <w:rPr>
                <w:b/>
              </w:rPr>
            </w:pPr>
          </w:p>
        </w:tc>
        <w:tc>
          <w:tcPr>
            <w:tcW w:w="898" w:type="dxa"/>
            <w:tcBorders>
              <w:top w:val="single" w:sz="12" w:space="0" w:color="auto"/>
              <w:left w:val="single" w:sz="12" w:space="0" w:color="auto"/>
            </w:tcBorders>
            <w:vAlign w:val="center"/>
          </w:tcPr>
          <w:p w14:paraId="1AA1B773" w14:textId="77777777" w:rsidR="008027C4" w:rsidRPr="008027C4" w:rsidRDefault="008027C4" w:rsidP="008027C4">
            <w:pPr>
              <w:widowControl w:val="0"/>
              <w:jc w:val="center"/>
            </w:pPr>
            <w:r w:rsidRPr="008027C4">
              <w:t>6</w:t>
            </w:r>
          </w:p>
        </w:tc>
        <w:tc>
          <w:tcPr>
            <w:tcW w:w="898" w:type="dxa"/>
            <w:tcBorders>
              <w:top w:val="single" w:sz="12" w:space="0" w:color="auto"/>
            </w:tcBorders>
            <w:vAlign w:val="center"/>
          </w:tcPr>
          <w:p w14:paraId="74E797DC" w14:textId="77777777" w:rsidR="008027C4" w:rsidRPr="008027C4" w:rsidRDefault="008027C4" w:rsidP="008027C4">
            <w:pPr>
              <w:widowControl w:val="0"/>
              <w:jc w:val="center"/>
            </w:pPr>
          </w:p>
        </w:tc>
        <w:tc>
          <w:tcPr>
            <w:tcW w:w="719" w:type="dxa"/>
            <w:vMerge w:val="restart"/>
            <w:tcBorders>
              <w:top w:val="single" w:sz="12" w:space="0" w:color="auto"/>
            </w:tcBorders>
          </w:tcPr>
          <w:p w14:paraId="25AF7EAE" w14:textId="77777777" w:rsidR="008027C4" w:rsidRDefault="008027C4" w:rsidP="00793057">
            <w:pPr>
              <w:widowControl w:val="0"/>
              <w:rPr>
                <w:b/>
              </w:rPr>
            </w:pPr>
          </w:p>
        </w:tc>
        <w:tc>
          <w:tcPr>
            <w:tcW w:w="809" w:type="dxa"/>
            <w:vMerge w:val="restart"/>
            <w:tcBorders>
              <w:top w:val="single" w:sz="12" w:space="0" w:color="auto"/>
            </w:tcBorders>
          </w:tcPr>
          <w:p w14:paraId="2633CEB9" w14:textId="77777777" w:rsidR="008027C4" w:rsidRDefault="008027C4" w:rsidP="00793057">
            <w:pPr>
              <w:widowControl w:val="0"/>
              <w:rPr>
                <w:b/>
              </w:rPr>
            </w:pPr>
          </w:p>
        </w:tc>
        <w:tc>
          <w:tcPr>
            <w:tcW w:w="812" w:type="dxa"/>
            <w:vMerge w:val="restart"/>
            <w:tcBorders>
              <w:top w:val="single" w:sz="12" w:space="0" w:color="auto"/>
              <w:right w:val="single" w:sz="12" w:space="0" w:color="auto"/>
            </w:tcBorders>
          </w:tcPr>
          <w:p w14:paraId="4B1D477B" w14:textId="77777777" w:rsidR="008027C4" w:rsidRDefault="008027C4" w:rsidP="00793057">
            <w:pPr>
              <w:widowControl w:val="0"/>
              <w:rPr>
                <w:b/>
              </w:rPr>
            </w:pPr>
          </w:p>
        </w:tc>
      </w:tr>
      <w:tr w:rsidR="008027C4" w14:paraId="3178E160" w14:textId="77777777" w:rsidTr="008027C4">
        <w:tc>
          <w:tcPr>
            <w:tcW w:w="3888" w:type="dxa"/>
            <w:tcBorders>
              <w:left w:val="single" w:sz="12" w:space="0" w:color="auto"/>
            </w:tcBorders>
          </w:tcPr>
          <w:p w14:paraId="32446D5F" w14:textId="77777777" w:rsidR="008027C4" w:rsidRPr="00471AD6" w:rsidRDefault="008027C4" w:rsidP="00793057">
            <w:r w:rsidRPr="00471AD6">
              <w:t>2. Apibūdinti atsargų apskaitos dokumentus ir atsargų registravimą sintetinėse ir analitinėse sąskaitose.</w:t>
            </w:r>
          </w:p>
        </w:tc>
        <w:tc>
          <w:tcPr>
            <w:tcW w:w="686" w:type="dxa"/>
            <w:vMerge/>
            <w:tcBorders>
              <w:left w:val="single" w:sz="12" w:space="0" w:color="auto"/>
            </w:tcBorders>
          </w:tcPr>
          <w:p w14:paraId="65BE1F1D" w14:textId="77777777" w:rsidR="008027C4" w:rsidRDefault="008027C4" w:rsidP="00793057">
            <w:pPr>
              <w:widowControl w:val="0"/>
              <w:rPr>
                <w:b/>
              </w:rPr>
            </w:pPr>
          </w:p>
        </w:tc>
        <w:tc>
          <w:tcPr>
            <w:tcW w:w="898" w:type="dxa"/>
            <w:vMerge/>
            <w:tcBorders>
              <w:right w:val="single" w:sz="12" w:space="0" w:color="auto"/>
            </w:tcBorders>
          </w:tcPr>
          <w:p w14:paraId="6AFAB436" w14:textId="77777777" w:rsidR="008027C4" w:rsidRDefault="008027C4" w:rsidP="00793057">
            <w:pPr>
              <w:widowControl w:val="0"/>
              <w:rPr>
                <w:b/>
              </w:rPr>
            </w:pPr>
          </w:p>
        </w:tc>
        <w:tc>
          <w:tcPr>
            <w:tcW w:w="898" w:type="dxa"/>
            <w:tcBorders>
              <w:top w:val="single" w:sz="4" w:space="0" w:color="auto"/>
              <w:left w:val="single" w:sz="12" w:space="0" w:color="auto"/>
            </w:tcBorders>
            <w:vAlign w:val="center"/>
          </w:tcPr>
          <w:p w14:paraId="1D3DECFD" w14:textId="77777777" w:rsidR="008027C4" w:rsidRPr="008027C4" w:rsidRDefault="008027C4" w:rsidP="008027C4">
            <w:pPr>
              <w:widowControl w:val="0"/>
              <w:jc w:val="center"/>
            </w:pPr>
            <w:r w:rsidRPr="008027C4">
              <w:t>6</w:t>
            </w:r>
          </w:p>
        </w:tc>
        <w:tc>
          <w:tcPr>
            <w:tcW w:w="898" w:type="dxa"/>
            <w:tcBorders>
              <w:top w:val="single" w:sz="4" w:space="0" w:color="auto"/>
            </w:tcBorders>
            <w:vAlign w:val="center"/>
          </w:tcPr>
          <w:p w14:paraId="042C5D41" w14:textId="77777777" w:rsidR="008027C4" w:rsidRPr="008027C4" w:rsidRDefault="008027C4" w:rsidP="008027C4">
            <w:pPr>
              <w:widowControl w:val="0"/>
              <w:jc w:val="center"/>
            </w:pPr>
          </w:p>
        </w:tc>
        <w:tc>
          <w:tcPr>
            <w:tcW w:w="719" w:type="dxa"/>
            <w:vMerge/>
          </w:tcPr>
          <w:p w14:paraId="4D2E12B8" w14:textId="77777777" w:rsidR="008027C4" w:rsidRDefault="008027C4" w:rsidP="00793057">
            <w:pPr>
              <w:widowControl w:val="0"/>
              <w:rPr>
                <w:b/>
              </w:rPr>
            </w:pPr>
          </w:p>
        </w:tc>
        <w:tc>
          <w:tcPr>
            <w:tcW w:w="809" w:type="dxa"/>
            <w:vMerge/>
          </w:tcPr>
          <w:p w14:paraId="308F224F" w14:textId="77777777" w:rsidR="008027C4" w:rsidRDefault="008027C4" w:rsidP="00793057">
            <w:pPr>
              <w:widowControl w:val="0"/>
              <w:rPr>
                <w:b/>
              </w:rPr>
            </w:pPr>
          </w:p>
        </w:tc>
        <w:tc>
          <w:tcPr>
            <w:tcW w:w="812" w:type="dxa"/>
            <w:vMerge/>
            <w:tcBorders>
              <w:right w:val="single" w:sz="12" w:space="0" w:color="auto"/>
            </w:tcBorders>
          </w:tcPr>
          <w:p w14:paraId="5E6D6F63" w14:textId="77777777" w:rsidR="008027C4" w:rsidRDefault="008027C4" w:rsidP="00793057">
            <w:pPr>
              <w:widowControl w:val="0"/>
              <w:rPr>
                <w:b/>
              </w:rPr>
            </w:pPr>
          </w:p>
        </w:tc>
      </w:tr>
      <w:tr w:rsidR="008027C4" w14:paraId="4E8E725D" w14:textId="77777777" w:rsidTr="008027C4">
        <w:tc>
          <w:tcPr>
            <w:tcW w:w="3888" w:type="dxa"/>
            <w:tcBorders>
              <w:left w:val="single" w:sz="12" w:space="0" w:color="auto"/>
            </w:tcBorders>
          </w:tcPr>
          <w:p w14:paraId="49B69976" w14:textId="77777777" w:rsidR="008027C4" w:rsidRPr="00471AD6" w:rsidRDefault="008027C4" w:rsidP="00793057">
            <w:r>
              <w:t>3</w:t>
            </w:r>
            <w:r w:rsidRPr="00471AD6">
              <w:t>. Užpildyti atsargų apskaitos dokumentus.</w:t>
            </w:r>
          </w:p>
        </w:tc>
        <w:tc>
          <w:tcPr>
            <w:tcW w:w="686" w:type="dxa"/>
            <w:vMerge/>
            <w:tcBorders>
              <w:left w:val="single" w:sz="12" w:space="0" w:color="auto"/>
            </w:tcBorders>
          </w:tcPr>
          <w:p w14:paraId="7B969857" w14:textId="77777777" w:rsidR="008027C4" w:rsidRDefault="008027C4" w:rsidP="00793057">
            <w:pPr>
              <w:widowControl w:val="0"/>
              <w:rPr>
                <w:b/>
              </w:rPr>
            </w:pPr>
          </w:p>
        </w:tc>
        <w:tc>
          <w:tcPr>
            <w:tcW w:w="898" w:type="dxa"/>
            <w:vMerge/>
            <w:tcBorders>
              <w:right w:val="single" w:sz="12" w:space="0" w:color="auto"/>
            </w:tcBorders>
          </w:tcPr>
          <w:p w14:paraId="0FE634FD" w14:textId="77777777" w:rsidR="008027C4" w:rsidRDefault="008027C4" w:rsidP="00793057">
            <w:pPr>
              <w:widowControl w:val="0"/>
              <w:rPr>
                <w:b/>
              </w:rPr>
            </w:pPr>
          </w:p>
        </w:tc>
        <w:tc>
          <w:tcPr>
            <w:tcW w:w="898" w:type="dxa"/>
            <w:tcBorders>
              <w:left w:val="single" w:sz="12" w:space="0" w:color="auto"/>
            </w:tcBorders>
            <w:vAlign w:val="center"/>
          </w:tcPr>
          <w:p w14:paraId="62A1F980" w14:textId="77777777" w:rsidR="008027C4" w:rsidRPr="008027C4" w:rsidRDefault="008027C4" w:rsidP="008027C4">
            <w:pPr>
              <w:widowControl w:val="0"/>
              <w:jc w:val="center"/>
            </w:pPr>
          </w:p>
        </w:tc>
        <w:tc>
          <w:tcPr>
            <w:tcW w:w="898" w:type="dxa"/>
            <w:vAlign w:val="center"/>
          </w:tcPr>
          <w:p w14:paraId="029B61C8" w14:textId="77777777" w:rsidR="008027C4" w:rsidRPr="008027C4" w:rsidRDefault="008027C4" w:rsidP="008027C4">
            <w:pPr>
              <w:widowControl w:val="0"/>
              <w:jc w:val="center"/>
            </w:pPr>
            <w:r w:rsidRPr="008027C4">
              <w:t>26</w:t>
            </w:r>
          </w:p>
        </w:tc>
        <w:tc>
          <w:tcPr>
            <w:tcW w:w="719" w:type="dxa"/>
            <w:vMerge/>
          </w:tcPr>
          <w:p w14:paraId="300079F4" w14:textId="77777777" w:rsidR="008027C4" w:rsidRDefault="008027C4" w:rsidP="00793057">
            <w:pPr>
              <w:widowControl w:val="0"/>
              <w:rPr>
                <w:b/>
              </w:rPr>
            </w:pPr>
          </w:p>
        </w:tc>
        <w:tc>
          <w:tcPr>
            <w:tcW w:w="809" w:type="dxa"/>
            <w:vMerge/>
          </w:tcPr>
          <w:p w14:paraId="299D8616" w14:textId="77777777" w:rsidR="008027C4" w:rsidRDefault="008027C4" w:rsidP="00793057">
            <w:pPr>
              <w:widowControl w:val="0"/>
              <w:rPr>
                <w:b/>
              </w:rPr>
            </w:pPr>
          </w:p>
        </w:tc>
        <w:tc>
          <w:tcPr>
            <w:tcW w:w="812" w:type="dxa"/>
            <w:vMerge/>
            <w:tcBorders>
              <w:right w:val="single" w:sz="12" w:space="0" w:color="auto"/>
            </w:tcBorders>
          </w:tcPr>
          <w:p w14:paraId="491D2769" w14:textId="77777777" w:rsidR="008027C4" w:rsidRDefault="008027C4" w:rsidP="00793057">
            <w:pPr>
              <w:widowControl w:val="0"/>
              <w:rPr>
                <w:b/>
              </w:rPr>
            </w:pPr>
          </w:p>
        </w:tc>
      </w:tr>
      <w:tr w:rsidR="008027C4" w14:paraId="56A70C52" w14:textId="77777777" w:rsidTr="008027C4">
        <w:tc>
          <w:tcPr>
            <w:tcW w:w="3888" w:type="dxa"/>
            <w:tcBorders>
              <w:left w:val="single" w:sz="12" w:space="0" w:color="auto"/>
            </w:tcBorders>
          </w:tcPr>
          <w:p w14:paraId="5E3C3499" w14:textId="77777777" w:rsidR="008027C4" w:rsidRPr="00471AD6" w:rsidRDefault="008027C4" w:rsidP="00793057">
            <w:r>
              <w:t>4</w:t>
            </w:r>
            <w:r w:rsidRPr="00471AD6">
              <w:t>. Apibūdinti atsargų įkainojimo metodus ir apskaitos būdus</w:t>
            </w:r>
          </w:p>
        </w:tc>
        <w:tc>
          <w:tcPr>
            <w:tcW w:w="686" w:type="dxa"/>
            <w:vMerge/>
            <w:tcBorders>
              <w:left w:val="single" w:sz="12" w:space="0" w:color="auto"/>
            </w:tcBorders>
          </w:tcPr>
          <w:p w14:paraId="6F5CD9ED" w14:textId="77777777" w:rsidR="008027C4" w:rsidRDefault="008027C4" w:rsidP="00793057">
            <w:pPr>
              <w:widowControl w:val="0"/>
              <w:rPr>
                <w:b/>
              </w:rPr>
            </w:pPr>
          </w:p>
        </w:tc>
        <w:tc>
          <w:tcPr>
            <w:tcW w:w="898" w:type="dxa"/>
            <w:vMerge/>
            <w:tcBorders>
              <w:right w:val="single" w:sz="12" w:space="0" w:color="auto"/>
            </w:tcBorders>
          </w:tcPr>
          <w:p w14:paraId="4EF7FBD7" w14:textId="77777777" w:rsidR="008027C4" w:rsidRDefault="008027C4" w:rsidP="00793057">
            <w:pPr>
              <w:widowControl w:val="0"/>
              <w:rPr>
                <w:b/>
              </w:rPr>
            </w:pPr>
          </w:p>
        </w:tc>
        <w:tc>
          <w:tcPr>
            <w:tcW w:w="898" w:type="dxa"/>
            <w:tcBorders>
              <w:left w:val="single" w:sz="12" w:space="0" w:color="auto"/>
            </w:tcBorders>
            <w:vAlign w:val="center"/>
          </w:tcPr>
          <w:p w14:paraId="4ED89659" w14:textId="77777777" w:rsidR="008027C4" w:rsidRPr="008027C4" w:rsidRDefault="008027C4" w:rsidP="008027C4">
            <w:pPr>
              <w:widowControl w:val="0"/>
              <w:jc w:val="center"/>
            </w:pPr>
            <w:r w:rsidRPr="008027C4">
              <w:t>10</w:t>
            </w:r>
          </w:p>
        </w:tc>
        <w:tc>
          <w:tcPr>
            <w:tcW w:w="898" w:type="dxa"/>
            <w:vAlign w:val="center"/>
          </w:tcPr>
          <w:p w14:paraId="740C982E" w14:textId="77777777" w:rsidR="008027C4" w:rsidRPr="008027C4" w:rsidRDefault="008027C4" w:rsidP="008027C4">
            <w:pPr>
              <w:widowControl w:val="0"/>
              <w:jc w:val="center"/>
            </w:pPr>
          </w:p>
        </w:tc>
        <w:tc>
          <w:tcPr>
            <w:tcW w:w="719" w:type="dxa"/>
            <w:vMerge/>
          </w:tcPr>
          <w:p w14:paraId="15C78039" w14:textId="77777777" w:rsidR="008027C4" w:rsidRDefault="008027C4" w:rsidP="00793057">
            <w:pPr>
              <w:widowControl w:val="0"/>
              <w:rPr>
                <w:b/>
              </w:rPr>
            </w:pPr>
          </w:p>
        </w:tc>
        <w:tc>
          <w:tcPr>
            <w:tcW w:w="809" w:type="dxa"/>
            <w:vMerge/>
          </w:tcPr>
          <w:p w14:paraId="527D639D" w14:textId="77777777" w:rsidR="008027C4" w:rsidRDefault="008027C4" w:rsidP="00793057">
            <w:pPr>
              <w:widowControl w:val="0"/>
              <w:rPr>
                <w:b/>
              </w:rPr>
            </w:pPr>
          </w:p>
        </w:tc>
        <w:tc>
          <w:tcPr>
            <w:tcW w:w="812" w:type="dxa"/>
            <w:vMerge/>
            <w:tcBorders>
              <w:right w:val="single" w:sz="12" w:space="0" w:color="auto"/>
            </w:tcBorders>
          </w:tcPr>
          <w:p w14:paraId="5101B52C" w14:textId="77777777" w:rsidR="008027C4" w:rsidRDefault="008027C4" w:rsidP="00793057">
            <w:pPr>
              <w:widowControl w:val="0"/>
              <w:rPr>
                <w:b/>
              </w:rPr>
            </w:pPr>
          </w:p>
        </w:tc>
      </w:tr>
      <w:tr w:rsidR="008027C4" w14:paraId="66D940BB" w14:textId="77777777" w:rsidTr="008027C4">
        <w:tc>
          <w:tcPr>
            <w:tcW w:w="3888" w:type="dxa"/>
            <w:tcBorders>
              <w:left w:val="single" w:sz="12" w:space="0" w:color="auto"/>
            </w:tcBorders>
          </w:tcPr>
          <w:p w14:paraId="4EF4A831" w14:textId="77777777" w:rsidR="008027C4" w:rsidRPr="00471AD6" w:rsidRDefault="008027C4" w:rsidP="00793057">
            <w:r>
              <w:t>5</w:t>
            </w:r>
            <w:r w:rsidRPr="00471AD6">
              <w:t>. Taikyti atsargų įkainojimo metodus, apskaitos būdus ir apskaičiuoti parduotų prekių savikainą.</w:t>
            </w:r>
          </w:p>
        </w:tc>
        <w:tc>
          <w:tcPr>
            <w:tcW w:w="686" w:type="dxa"/>
            <w:vMerge/>
            <w:tcBorders>
              <w:left w:val="single" w:sz="12" w:space="0" w:color="auto"/>
            </w:tcBorders>
          </w:tcPr>
          <w:p w14:paraId="3C8EC45C" w14:textId="77777777" w:rsidR="008027C4" w:rsidRDefault="008027C4" w:rsidP="00793057">
            <w:pPr>
              <w:widowControl w:val="0"/>
              <w:rPr>
                <w:b/>
              </w:rPr>
            </w:pPr>
          </w:p>
        </w:tc>
        <w:tc>
          <w:tcPr>
            <w:tcW w:w="898" w:type="dxa"/>
            <w:vMerge/>
            <w:tcBorders>
              <w:right w:val="single" w:sz="12" w:space="0" w:color="auto"/>
            </w:tcBorders>
          </w:tcPr>
          <w:p w14:paraId="326DC100" w14:textId="77777777" w:rsidR="008027C4" w:rsidRDefault="008027C4" w:rsidP="00793057">
            <w:pPr>
              <w:widowControl w:val="0"/>
              <w:rPr>
                <w:b/>
              </w:rPr>
            </w:pPr>
          </w:p>
        </w:tc>
        <w:tc>
          <w:tcPr>
            <w:tcW w:w="898" w:type="dxa"/>
            <w:tcBorders>
              <w:left w:val="single" w:sz="12" w:space="0" w:color="auto"/>
            </w:tcBorders>
            <w:vAlign w:val="center"/>
          </w:tcPr>
          <w:p w14:paraId="0A821549" w14:textId="77777777" w:rsidR="008027C4" w:rsidRPr="008027C4" w:rsidRDefault="008027C4" w:rsidP="008027C4">
            <w:pPr>
              <w:widowControl w:val="0"/>
              <w:jc w:val="center"/>
            </w:pPr>
          </w:p>
        </w:tc>
        <w:tc>
          <w:tcPr>
            <w:tcW w:w="898" w:type="dxa"/>
            <w:vAlign w:val="center"/>
          </w:tcPr>
          <w:p w14:paraId="3848D7E0" w14:textId="77777777" w:rsidR="008027C4" w:rsidRPr="008027C4" w:rsidRDefault="008027C4" w:rsidP="008027C4">
            <w:pPr>
              <w:widowControl w:val="0"/>
              <w:jc w:val="center"/>
            </w:pPr>
            <w:r w:rsidRPr="008027C4">
              <w:t>34</w:t>
            </w:r>
          </w:p>
        </w:tc>
        <w:tc>
          <w:tcPr>
            <w:tcW w:w="719" w:type="dxa"/>
            <w:vMerge/>
          </w:tcPr>
          <w:p w14:paraId="66FDCF4E" w14:textId="77777777" w:rsidR="008027C4" w:rsidRDefault="008027C4" w:rsidP="00793057">
            <w:pPr>
              <w:widowControl w:val="0"/>
              <w:rPr>
                <w:b/>
              </w:rPr>
            </w:pPr>
          </w:p>
        </w:tc>
        <w:tc>
          <w:tcPr>
            <w:tcW w:w="809" w:type="dxa"/>
            <w:vMerge/>
          </w:tcPr>
          <w:p w14:paraId="3BEE236D" w14:textId="77777777" w:rsidR="008027C4" w:rsidRDefault="008027C4" w:rsidP="00793057">
            <w:pPr>
              <w:widowControl w:val="0"/>
              <w:rPr>
                <w:b/>
              </w:rPr>
            </w:pPr>
          </w:p>
        </w:tc>
        <w:tc>
          <w:tcPr>
            <w:tcW w:w="812" w:type="dxa"/>
            <w:vMerge/>
            <w:tcBorders>
              <w:right w:val="single" w:sz="12" w:space="0" w:color="auto"/>
            </w:tcBorders>
          </w:tcPr>
          <w:p w14:paraId="0CCC0888" w14:textId="77777777" w:rsidR="008027C4" w:rsidRDefault="008027C4" w:rsidP="00793057">
            <w:pPr>
              <w:widowControl w:val="0"/>
              <w:rPr>
                <w:b/>
              </w:rPr>
            </w:pPr>
          </w:p>
        </w:tc>
      </w:tr>
      <w:tr w:rsidR="008027C4" w14:paraId="78C5AA51" w14:textId="77777777" w:rsidTr="008027C4">
        <w:tc>
          <w:tcPr>
            <w:tcW w:w="3888" w:type="dxa"/>
            <w:tcBorders>
              <w:left w:val="single" w:sz="12" w:space="0" w:color="auto"/>
            </w:tcBorders>
          </w:tcPr>
          <w:p w14:paraId="72590726" w14:textId="77777777" w:rsidR="008027C4" w:rsidRPr="00471AD6" w:rsidRDefault="008027C4" w:rsidP="00793057">
            <w:r>
              <w:t>6</w:t>
            </w:r>
            <w:r w:rsidRPr="00471AD6">
              <w:t>. Apibūdinti atsargų inventorizacijos organizavimo ir rezultatų įforminimo tvarką.</w:t>
            </w:r>
          </w:p>
        </w:tc>
        <w:tc>
          <w:tcPr>
            <w:tcW w:w="686" w:type="dxa"/>
            <w:vMerge/>
            <w:tcBorders>
              <w:left w:val="single" w:sz="12" w:space="0" w:color="auto"/>
            </w:tcBorders>
          </w:tcPr>
          <w:p w14:paraId="4A990D24" w14:textId="77777777" w:rsidR="008027C4" w:rsidRDefault="008027C4" w:rsidP="00793057">
            <w:pPr>
              <w:widowControl w:val="0"/>
              <w:rPr>
                <w:b/>
              </w:rPr>
            </w:pPr>
          </w:p>
        </w:tc>
        <w:tc>
          <w:tcPr>
            <w:tcW w:w="898" w:type="dxa"/>
            <w:vMerge/>
            <w:tcBorders>
              <w:right w:val="single" w:sz="12" w:space="0" w:color="auto"/>
            </w:tcBorders>
          </w:tcPr>
          <w:p w14:paraId="603CC4DB" w14:textId="77777777" w:rsidR="008027C4" w:rsidRDefault="008027C4" w:rsidP="00793057">
            <w:pPr>
              <w:widowControl w:val="0"/>
              <w:rPr>
                <w:b/>
              </w:rPr>
            </w:pPr>
          </w:p>
        </w:tc>
        <w:tc>
          <w:tcPr>
            <w:tcW w:w="898" w:type="dxa"/>
            <w:tcBorders>
              <w:left w:val="single" w:sz="12" w:space="0" w:color="auto"/>
            </w:tcBorders>
            <w:vAlign w:val="center"/>
          </w:tcPr>
          <w:p w14:paraId="46D1341F" w14:textId="77777777" w:rsidR="008027C4" w:rsidRPr="008027C4" w:rsidRDefault="008027C4" w:rsidP="008027C4">
            <w:pPr>
              <w:widowControl w:val="0"/>
              <w:jc w:val="center"/>
            </w:pPr>
            <w:r w:rsidRPr="008027C4">
              <w:t>8</w:t>
            </w:r>
          </w:p>
        </w:tc>
        <w:tc>
          <w:tcPr>
            <w:tcW w:w="898" w:type="dxa"/>
            <w:vAlign w:val="center"/>
          </w:tcPr>
          <w:p w14:paraId="5BAD3425" w14:textId="77777777" w:rsidR="008027C4" w:rsidRPr="008027C4" w:rsidRDefault="008027C4" w:rsidP="008027C4">
            <w:pPr>
              <w:widowControl w:val="0"/>
              <w:jc w:val="center"/>
            </w:pPr>
          </w:p>
        </w:tc>
        <w:tc>
          <w:tcPr>
            <w:tcW w:w="719" w:type="dxa"/>
            <w:vMerge/>
          </w:tcPr>
          <w:p w14:paraId="0C7D08AC" w14:textId="77777777" w:rsidR="008027C4" w:rsidRDefault="008027C4" w:rsidP="00793057">
            <w:pPr>
              <w:widowControl w:val="0"/>
              <w:rPr>
                <w:b/>
              </w:rPr>
            </w:pPr>
          </w:p>
        </w:tc>
        <w:tc>
          <w:tcPr>
            <w:tcW w:w="809" w:type="dxa"/>
            <w:vMerge/>
          </w:tcPr>
          <w:p w14:paraId="37A31054" w14:textId="77777777" w:rsidR="008027C4" w:rsidRDefault="008027C4" w:rsidP="00793057">
            <w:pPr>
              <w:widowControl w:val="0"/>
              <w:rPr>
                <w:b/>
              </w:rPr>
            </w:pPr>
          </w:p>
        </w:tc>
        <w:tc>
          <w:tcPr>
            <w:tcW w:w="812" w:type="dxa"/>
            <w:vMerge/>
            <w:tcBorders>
              <w:right w:val="single" w:sz="12" w:space="0" w:color="auto"/>
            </w:tcBorders>
          </w:tcPr>
          <w:p w14:paraId="7DC8C081" w14:textId="77777777" w:rsidR="008027C4" w:rsidRDefault="008027C4" w:rsidP="00793057">
            <w:pPr>
              <w:widowControl w:val="0"/>
              <w:rPr>
                <w:b/>
              </w:rPr>
            </w:pPr>
          </w:p>
        </w:tc>
      </w:tr>
      <w:tr w:rsidR="008027C4" w14:paraId="45DAC3F3" w14:textId="77777777" w:rsidTr="008027C4">
        <w:tc>
          <w:tcPr>
            <w:tcW w:w="3888" w:type="dxa"/>
            <w:tcBorders>
              <w:left w:val="single" w:sz="12" w:space="0" w:color="auto"/>
            </w:tcBorders>
          </w:tcPr>
          <w:p w14:paraId="77965273" w14:textId="77777777" w:rsidR="008027C4" w:rsidRPr="00471AD6" w:rsidRDefault="008027C4" w:rsidP="00793057">
            <w:r>
              <w:t>7</w:t>
            </w:r>
            <w:r w:rsidRPr="00471AD6">
              <w:t>. Užpildyti atsargų inventorizacijos dokumentus.</w:t>
            </w:r>
          </w:p>
        </w:tc>
        <w:tc>
          <w:tcPr>
            <w:tcW w:w="686" w:type="dxa"/>
            <w:vMerge/>
            <w:tcBorders>
              <w:left w:val="single" w:sz="12" w:space="0" w:color="auto"/>
            </w:tcBorders>
          </w:tcPr>
          <w:p w14:paraId="0477E574" w14:textId="77777777" w:rsidR="008027C4" w:rsidRDefault="008027C4" w:rsidP="00793057">
            <w:pPr>
              <w:widowControl w:val="0"/>
              <w:rPr>
                <w:b/>
              </w:rPr>
            </w:pPr>
          </w:p>
        </w:tc>
        <w:tc>
          <w:tcPr>
            <w:tcW w:w="898" w:type="dxa"/>
            <w:vMerge/>
            <w:tcBorders>
              <w:right w:val="single" w:sz="12" w:space="0" w:color="auto"/>
            </w:tcBorders>
          </w:tcPr>
          <w:p w14:paraId="3FD9042A" w14:textId="77777777" w:rsidR="008027C4" w:rsidRDefault="008027C4" w:rsidP="00793057">
            <w:pPr>
              <w:widowControl w:val="0"/>
              <w:rPr>
                <w:b/>
              </w:rPr>
            </w:pPr>
          </w:p>
        </w:tc>
        <w:tc>
          <w:tcPr>
            <w:tcW w:w="898" w:type="dxa"/>
            <w:tcBorders>
              <w:left w:val="single" w:sz="12" w:space="0" w:color="auto"/>
            </w:tcBorders>
            <w:vAlign w:val="center"/>
          </w:tcPr>
          <w:p w14:paraId="052D4810" w14:textId="77777777" w:rsidR="008027C4" w:rsidRPr="008027C4" w:rsidRDefault="008027C4" w:rsidP="008027C4">
            <w:pPr>
              <w:widowControl w:val="0"/>
              <w:jc w:val="center"/>
            </w:pPr>
          </w:p>
        </w:tc>
        <w:tc>
          <w:tcPr>
            <w:tcW w:w="898" w:type="dxa"/>
            <w:vAlign w:val="center"/>
          </w:tcPr>
          <w:p w14:paraId="2B2B7304" w14:textId="77777777" w:rsidR="008027C4" w:rsidRPr="008027C4" w:rsidRDefault="008027C4" w:rsidP="008027C4">
            <w:pPr>
              <w:widowControl w:val="0"/>
              <w:jc w:val="center"/>
            </w:pPr>
            <w:r w:rsidRPr="008027C4">
              <w:t>9</w:t>
            </w:r>
          </w:p>
        </w:tc>
        <w:tc>
          <w:tcPr>
            <w:tcW w:w="719" w:type="dxa"/>
            <w:vMerge/>
          </w:tcPr>
          <w:p w14:paraId="62D3F89E" w14:textId="77777777" w:rsidR="008027C4" w:rsidRDefault="008027C4" w:rsidP="00793057">
            <w:pPr>
              <w:widowControl w:val="0"/>
              <w:rPr>
                <w:b/>
              </w:rPr>
            </w:pPr>
          </w:p>
        </w:tc>
        <w:tc>
          <w:tcPr>
            <w:tcW w:w="809" w:type="dxa"/>
            <w:vMerge/>
          </w:tcPr>
          <w:p w14:paraId="2780AF0D" w14:textId="77777777" w:rsidR="008027C4" w:rsidRDefault="008027C4" w:rsidP="00793057">
            <w:pPr>
              <w:widowControl w:val="0"/>
              <w:rPr>
                <w:b/>
              </w:rPr>
            </w:pPr>
          </w:p>
        </w:tc>
        <w:tc>
          <w:tcPr>
            <w:tcW w:w="812" w:type="dxa"/>
            <w:vMerge/>
            <w:tcBorders>
              <w:right w:val="single" w:sz="12" w:space="0" w:color="auto"/>
            </w:tcBorders>
          </w:tcPr>
          <w:p w14:paraId="46FC4A0D" w14:textId="77777777" w:rsidR="008027C4" w:rsidRDefault="008027C4" w:rsidP="00793057">
            <w:pPr>
              <w:widowControl w:val="0"/>
              <w:rPr>
                <w:b/>
              </w:rPr>
            </w:pPr>
          </w:p>
        </w:tc>
      </w:tr>
      <w:tr w:rsidR="00793057" w14:paraId="57EFC997" w14:textId="77777777" w:rsidTr="00291DBD">
        <w:tc>
          <w:tcPr>
            <w:tcW w:w="3888" w:type="dxa"/>
            <w:vMerge w:val="restart"/>
            <w:tcBorders>
              <w:top w:val="single" w:sz="12" w:space="0" w:color="auto"/>
              <w:left w:val="single" w:sz="12" w:space="0" w:color="auto"/>
              <w:right w:val="single" w:sz="12" w:space="0" w:color="auto"/>
            </w:tcBorders>
          </w:tcPr>
          <w:p w14:paraId="722657A8" w14:textId="77777777" w:rsidR="00793057" w:rsidRDefault="00793057" w:rsidP="00E24828">
            <w:pPr>
              <w:widowControl w:val="0"/>
              <w:rPr>
                <w:b/>
              </w:rPr>
            </w:pPr>
            <w:r>
              <w:rPr>
                <w:b/>
              </w:rPr>
              <w:t>Iš viso:</w:t>
            </w:r>
          </w:p>
        </w:tc>
        <w:tc>
          <w:tcPr>
            <w:tcW w:w="686" w:type="dxa"/>
            <w:vMerge w:val="restart"/>
            <w:tcBorders>
              <w:top w:val="single" w:sz="12" w:space="0" w:color="auto"/>
              <w:left w:val="single" w:sz="12" w:space="0" w:color="auto"/>
            </w:tcBorders>
          </w:tcPr>
          <w:p w14:paraId="17A46D19" w14:textId="77777777" w:rsidR="00793057" w:rsidRDefault="00793057" w:rsidP="008027C4">
            <w:pPr>
              <w:widowControl w:val="0"/>
              <w:jc w:val="center"/>
              <w:rPr>
                <w:b/>
              </w:rPr>
            </w:pPr>
            <w:r>
              <w:rPr>
                <w:b/>
              </w:rPr>
              <w:t>5</w:t>
            </w:r>
          </w:p>
        </w:tc>
        <w:tc>
          <w:tcPr>
            <w:tcW w:w="898" w:type="dxa"/>
            <w:vMerge w:val="restart"/>
            <w:tcBorders>
              <w:top w:val="single" w:sz="12" w:space="0" w:color="auto"/>
              <w:right w:val="single" w:sz="12" w:space="0" w:color="auto"/>
            </w:tcBorders>
          </w:tcPr>
          <w:p w14:paraId="0656E79E" w14:textId="77777777" w:rsidR="00793057" w:rsidRPr="00291DBD" w:rsidRDefault="00291DBD" w:rsidP="008027C4">
            <w:pPr>
              <w:widowControl w:val="0"/>
              <w:jc w:val="center"/>
              <w:rPr>
                <w:b/>
              </w:rPr>
            </w:pPr>
            <w:r w:rsidRPr="00291DBD">
              <w:rPr>
                <w:b/>
              </w:rPr>
              <w:t>135</w:t>
            </w:r>
          </w:p>
        </w:tc>
        <w:tc>
          <w:tcPr>
            <w:tcW w:w="3324" w:type="dxa"/>
            <w:gridSpan w:val="4"/>
            <w:tcBorders>
              <w:top w:val="single" w:sz="12" w:space="0" w:color="auto"/>
              <w:left w:val="single" w:sz="12" w:space="0" w:color="auto"/>
            </w:tcBorders>
          </w:tcPr>
          <w:p w14:paraId="08BCFB05" w14:textId="77777777" w:rsidR="00793057" w:rsidRPr="00291DBD" w:rsidRDefault="00793057" w:rsidP="008027C4">
            <w:pPr>
              <w:widowControl w:val="0"/>
              <w:jc w:val="center"/>
              <w:rPr>
                <w:b/>
              </w:rPr>
            </w:pPr>
            <w:r w:rsidRPr="00291DBD">
              <w:rPr>
                <w:b/>
              </w:rPr>
              <w:t>110</w:t>
            </w:r>
          </w:p>
        </w:tc>
        <w:tc>
          <w:tcPr>
            <w:tcW w:w="812" w:type="dxa"/>
            <w:vMerge w:val="restart"/>
            <w:tcBorders>
              <w:top w:val="single" w:sz="12" w:space="0" w:color="auto"/>
              <w:right w:val="single" w:sz="12" w:space="0" w:color="auto"/>
            </w:tcBorders>
          </w:tcPr>
          <w:p w14:paraId="3944935F" w14:textId="77777777" w:rsidR="00793057" w:rsidRPr="00291DBD" w:rsidRDefault="00291DBD" w:rsidP="008027C4">
            <w:pPr>
              <w:widowControl w:val="0"/>
              <w:jc w:val="center"/>
              <w:rPr>
                <w:b/>
              </w:rPr>
            </w:pPr>
            <w:r w:rsidRPr="00291DBD">
              <w:rPr>
                <w:b/>
              </w:rPr>
              <w:t>25</w:t>
            </w:r>
          </w:p>
        </w:tc>
      </w:tr>
      <w:tr w:rsidR="00793057" w14:paraId="45BD7B99" w14:textId="77777777" w:rsidTr="00291DBD">
        <w:tc>
          <w:tcPr>
            <w:tcW w:w="3888" w:type="dxa"/>
            <w:vMerge/>
            <w:tcBorders>
              <w:left w:val="single" w:sz="12" w:space="0" w:color="auto"/>
              <w:bottom w:val="single" w:sz="12" w:space="0" w:color="auto"/>
              <w:right w:val="single" w:sz="12" w:space="0" w:color="auto"/>
            </w:tcBorders>
          </w:tcPr>
          <w:p w14:paraId="4DC2ECC6" w14:textId="77777777" w:rsidR="00793057" w:rsidRDefault="00793057" w:rsidP="00E24828">
            <w:pPr>
              <w:widowControl w:val="0"/>
              <w:rPr>
                <w:b/>
              </w:rPr>
            </w:pPr>
          </w:p>
        </w:tc>
        <w:tc>
          <w:tcPr>
            <w:tcW w:w="686" w:type="dxa"/>
            <w:vMerge/>
            <w:tcBorders>
              <w:left w:val="single" w:sz="12" w:space="0" w:color="auto"/>
              <w:bottom w:val="single" w:sz="12" w:space="0" w:color="auto"/>
            </w:tcBorders>
          </w:tcPr>
          <w:p w14:paraId="79796693" w14:textId="77777777" w:rsidR="00793057" w:rsidRDefault="00793057" w:rsidP="008027C4">
            <w:pPr>
              <w:widowControl w:val="0"/>
              <w:jc w:val="center"/>
              <w:rPr>
                <w:b/>
              </w:rPr>
            </w:pPr>
          </w:p>
        </w:tc>
        <w:tc>
          <w:tcPr>
            <w:tcW w:w="898" w:type="dxa"/>
            <w:vMerge/>
            <w:tcBorders>
              <w:bottom w:val="single" w:sz="12" w:space="0" w:color="auto"/>
              <w:right w:val="single" w:sz="12" w:space="0" w:color="auto"/>
            </w:tcBorders>
          </w:tcPr>
          <w:p w14:paraId="47297C67" w14:textId="77777777" w:rsidR="00793057" w:rsidRDefault="00793057" w:rsidP="008027C4">
            <w:pPr>
              <w:widowControl w:val="0"/>
              <w:jc w:val="center"/>
              <w:rPr>
                <w:b/>
              </w:rPr>
            </w:pPr>
          </w:p>
        </w:tc>
        <w:tc>
          <w:tcPr>
            <w:tcW w:w="898" w:type="dxa"/>
            <w:tcBorders>
              <w:left w:val="single" w:sz="12" w:space="0" w:color="auto"/>
              <w:bottom w:val="single" w:sz="12" w:space="0" w:color="auto"/>
            </w:tcBorders>
          </w:tcPr>
          <w:p w14:paraId="46B40F80" w14:textId="77777777" w:rsidR="00793057" w:rsidRDefault="00291DBD" w:rsidP="008027C4">
            <w:pPr>
              <w:widowControl w:val="0"/>
              <w:jc w:val="center"/>
              <w:rPr>
                <w:b/>
              </w:rPr>
            </w:pPr>
            <w:r>
              <w:rPr>
                <w:b/>
              </w:rPr>
              <w:t>30</w:t>
            </w:r>
          </w:p>
        </w:tc>
        <w:tc>
          <w:tcPr>
            <w:tcW w:w="898" w:type="dxa"/>
            <w:tcBorders>
              <w:bottom w:val="single" w:sz="12" w:space="0" w:color="auto"/>
            </w:tcBorders>
          </w:tcPr>
          <w:p w14:paraId="7603922B" w14:textId="77777777" w:rsidR="00793057" w:rsidRDefault="00291DBD" w:rsidP="008027C4">
            <w:pPr>
              <w:widowControl w:val="0"/>
              <w:jc w:val="center"/>
              <w:rPr>
                <w:b/>
              </w:rPr>
            </w:pPr>
            <w:r>
              <w:rPr>
                <w:b/>
              </w:rPr>
              <w:t>69</w:t>
            </w:r>
          </w:p>
        </w:tc>
        <w:tc>
          <w:tcPr>
            <w:tcW w:w="719" w:type="dxa"/>
            <w:tcBorders>
              <w:bottom w:val="single" w:sz="12" w:space="0" w:color="auto"/>
            </w:tcBorders>
          </w:tcPr>
          <w:p w14:paraId="23FF859C" w14:textId="77777777" w:rsidR="00793057" w:rsidRDefault="00793057" w:rsidP="008027C4">
            <w:pPr>
              <w:widowControl w:val="0"/>
              <w:jc w:val="center"/>
              <w:rPr>
                <w:b/>
              </w:rPr>
            </w:pPr>
            <w:r>
              <w:rPr>
                <w:b/>
              </w:rPr>
              <w:t>5</w:t>
            </w:r>
          </w:p>
        </w:tc>
        <w:tc>
          <w:tcPr>
            <w:tcW w:w="809" w:type="dxa"/>
            <w:tcBorders>
              <w:bottom w:val="single" w:sz="12" w:space="0" w:color="auto"/>
            </w:tcBorders>
          </w:tcPr>
          <w:p w14:paraId="3CBA1243" w14:textId="77777777" w:rsidR="00793057" w:rsidRDefault="00793057" w:rsidP="008027C4">
            <w:pPr>
              <w:widowControl w:val="0"/>
              <w:jc w:val="center"/>
              <w:rPr>
                <w:b/>
              </w:rPr>
            </w:pPr>
            <w:r>
              <w:rPr>
                <w:b/>
              </w:rPr>
              <w:t>6</w:t>
            </w:r>
          </w:p>
        </w:tc>
        <w:tc>
          <w:tcPr>
            <w:tcW w:w="812" w:type="dxa"/>
            <w:vMerge/>
            <w:tcBorders>
              <w:bottom w:val="single" w:sz="12" w:space="0" w:color="auto"/>
              <w:right w:val="single" w:sz="12" w:space="0" w:color="auto"/>
            </w:tcBorders>
          </w:tcPr>
          <w:p w14:paraId="048740F3" w14:textId="77777777" w:rsidR="00793057" w:rsidRDefault="00793057" w:rsidP="008027C4">
            <w:pPr>
              <w:widowControl w:val="0"/>
              <w:jc w:val="center"/>
              <w:rPr>
                <w:b/>
              </w:rPr>
            </w:pPr>
          </w:p>
        </w:tc>
      </w:tr>
    </w:tbl>
    <w:p w14:paraId="51371A77" w14:textId="77777777" w:rsidR="00793057" w:rsidRDefault="00793057" w:rsidP="00542A74">
      <w:pPr>
        <w:widowControl w:val="0"/>
        <w:tabs>
          <w:tab w:val="left" w:pos="426"/>
        </w:tabs>
        <w:rPr>
          <w:b/>
        </w:rPr>
      </w:pPr>
    </w:p>
    <w:p w14:paraId="732434A0" w14:textId="77777777" w:rsidR="00AB79C3" w:rsidRDefault="00AB79C3">
      <w:pPr>
        <w:spacing w:after="200" w:line="276" w:lineRule="auto"/>
        <w:rPr>
          <w:rFonts w:eastAsiaTheme="minorEastAsia"/>
          <w:lang w:eastAsia="ja-JP"/>
        </w:rPr>
      </w:pPr>
      <w:r>
        <w:rPr>
          <w:rFonts w:eastAsiaTheme="minorEastAsia"/>
          <w:lang w:eastAsia="ja-JP"/>
        </w:rPr>
        <w:br w:type="page"/>
      </w:r>
    </w:p>
    <w:p w14:paraId="1E8053C5" w14:textId="77777777" w:rsidR="007E05F6" w:rsidRPr="00DC3275" w:rsidRDefault="007E05F6" w:rsidP="007E05F6">
      <w:pPr>
        <w:jc w:val="both"/>
        <w:rPr>
          <w:b/>
        </w:rPr>
      </w:pPr>
      <w:r>
        <w:rPr>
          <w:rFonts w:eastAsia="Calibri"/>
          <w:b/>
          <w:noProof/>
        </w:rPr>
        <w:lastRenderedPageBreak/>
        <w:t>M</w:t>
      </w:r>
      <w:r w:rsidRPr="00BB7803">
        <w:rPr>
          <w:rFonts w:eastAsia="Calibri"/>
          <w:b/>
          <w:noProof/>
        </w:rPr>
        <w:t xml:space="preserve">odulio pavadinimas - </w:t>
      </w:r>
      <w:r w:rsidRPr="008464E4">
        <w:rPr>
          <w:rFonts w:eastAsia="Calibri"/>
          <w:b/>
          <w:noProof/>
        </w:rPr>
        <w:t>Pajamų ir sąnaudų duomenų formavimas ir apskaitymas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402"/>
        <w:gridCol w:w="142"/>
        <w:gridCol w:w="3969"/>
      </w:tblGrid>
      <w:tr w:rsidR="007E05F6" w:rsidRPr="009E7C4B" w14:paraId="12FB50A0" w14:textId="77777777" w:rsidTr="00E24828">
        <w:tc>
          <w:tcPr>
            <w:tcW w:w="2535" w:type="dxa"/>
            <w:shd w:val="clear" w:color="auto" w:fill="auto"/>
          </w:tcPr>
          <w:p w14:paraId="2A132C9D" w14:textId="77777777" w:rsidR="007E05F6" w:rsidRPr="00A649DC" w:rsidRDefault="007E05F6" w:rsidP="00E24828">
            <w:pPr>
              <w:rPr>
                <w:rFonts w:eastAsia="Calibri"/>
                <w:b/>
                <w:i/>
              </w:rPr>
            </w:pPr>
            <w:r w:rsidRPr="00A649DC">
              <w:rPr>
                <w:rFonts w:eastAsia="Calibri"/>
                <w:b/>
                <w:i/>
              </w:rPr>
              <w:t>Valstybinis kodas</w:t>
            </w:r>
          </w:p>
        </w:tc>
        <w:tc>
          <w:tcPr>
            <w:tcW w:w="7530" w:type="dxa"/>
            <w:gridSpan w:val="4"/>
            <w:shd w:val="clear" w:color="auto" w:fill="auto"/>
          </w:tcPr>
          <w:p w14:paraId="115F3D5F" w14:textId="77777777" w:rsidR="007E05F6" w:rsidRPr="00D365DA" w:rsidRDefault="007E05F6" w:rsidP="00E24828">
            <w:r w:rsidRPr="008464E4">
              <w:t>4041120</w:t>
            </w:r>
          </w:p>
        </w:tc>
      </w:tr>
      <w:tr w:rsidR="007E05F6" w:rsidRPr="00CB3CDF" w14:paraId="75C4596F" w14:textId="77777777" w:rsidTr="00E24828">
        <w:tc>
          <w:tcPr>
            <w:tcW w:w="2535" w:type="dxa"/>
            <w:shd w:val="clear" w:color="auto" w:fill="auto"/>
          </w:tcPr>
          <w:p w14:paraId="0F32AE69" w14:textId="77777777" w:rsidR="007E05F6" w:rsidRPr="00A649DC" w:rsidRDefault="007E05F6" w:rsidP="00E24828">
            <w:pPr>
              <w:rPr>
                <w:rFonts w:eastAsia="Calibri"/>
                <w:b/>
                <w:i/>
              </w:rPr>
            </w:pPr>
            <w:r w:rsidRPr="00A649DC">
              <w:rPr>
                <w:rFonts w:eastAsia="Calibri"/>
                <w:b/>
                <w:i/>
              </w:rPr>
              <w:t>Modulio LTKS lygis</w:t>
            </w:r>
          </w:p>
        </w:tc>
        <w:tc>
          <w:tcPr>
            <w:tcW w:w="7530" w:type="dxa"/>
            <w:gridSpan w:val="4"/>
            <w:shd w:val="clear" w:color="auto" w:fill="auto"/>
          </w:tcPr>
          <w:p w14:paraId="0E50C0CB" w14:textId="77777777" w:rsidR="007E05F6" w:rsidRPr="00D365DA" w:rsidRDefault="007E05F6" w:rsidP="00E24828">
            <w:r w:rsidRPr="00D365DA">
              <w:t xml:space="preserve">IV </w:t>
            </w:r>
          </w:p>
        </w:tc>
      </w:tr>
      <w:tr w:rsidR="007E05F6" w:rsidRPr="00CB3CDF" w14:paraId="19396D72" w14:textId="77777777" w:rsidTr="00E24828">
        <w:tc>
          <w:tcPr>
            <w:tcW w:w="2535" w:type="dxa"/>
            <w:shd w:val="clear" w:color="auto" w:fill="auto"/>
          </w:tcPr>
          <w:p w14:paraId="7CDC5BC8" w14:textId="77777777" w:rsidR="007E05F6" w:rsidRPr="00A649DC" w:rsidRDefault="007E05F6" w:rsidP="00E24828">
            <w:pPr>
              <w:rPr>
                <w:rFonts w:eastAsia="Calibri"/>
                <w:b/>
                <w:i/>
              </w:rPr>
            </w:pPr>
            <w:r w:rsidRPr="00A649DC">
              <w:rPr>
                <w:rFonts w:eastAsia="Calibri"/>
                <w:b/>
                <w:i/>
              </w:rPr>
              <w:t>Apimtis mokymosi kreditais</w:t>
            </w:r>
          </w:p>
        </w:tc>
        <w:tc>
          <w:tcPr>
            <w:tcW w:w="7530" w:type="dxa"/>
            <w:gridSpan w:val="4"/>
            <w:shd w:val="clear" w:color="auto" w:fill="auto"/>
          </w:tcPr>
          <w:p w14:paraId="52B8B4C8" w14:textId="77777777" w:rsidR="007E05F6" w:rsidRPr="00D365DA" w:rsidRDefault="007E05F6" w:rsidP="00E24828">
            <w:r>
              <w:t>5</w:t>
            </w:r>
          </w:p>
        </w:tc>
      </w:tr>
      <w:tr w:rsidR="007E05F6" w:rsidRPr="00330B4E" w14:paraId="79781558" w14:textId="77777777" w:rsidTr="00E24828">
        <w:tc>
          <w:tcPr>
            <w:tcW w:w="2535" w:type="dxa"/>
            <w:shd w:val="clear" w:color="auto" w:fill="auto"/>
          </w:tcPr>
          <w:p w14:paraId="0D47E72B" w14:textId="77777777" w:rsidR="007E05F6" w:rsidRPr="00A649DC" w:rsidRDefault="007E05F6" w:rsidP="00E24828">
            <w:pPr>
              <w:rPr>
                <w:rFonts w:eastAsia="Calibri"/>
                <w:b/>
                <w:i/>
              </w:rPr>
            </w:pPr>
            <w:r w:rsidRPr="00A649DC">
              <w:rPr>
                <w:rFonts w:eastAsia="Calibri"/>
                <w:b/>
                <w:i/>
              </w:rPr>
              <w:t>Kompetencijos</w:t>
            </w:r>
          </w:p>
        </w:tc>
        <w:tc>
          <w:tcPr>
            <w:tcW w:w="7530" w:type="dxa"/>
            <w:gridSpan w:val="4"/>
            <w:shd w:val="clear" w:color="auto" w:fill="auto"/>
          </w:tcPr>
          <w:p w14:paraId="58216E7B" w14:textId="77777777" w:rsidR="007E05F6" w:rsidRPr="00D365DA" w:rsidRDefault="007E05F6" w:rsidP="00E24828">
            <w:r w:rsidRPr="008464E4">
              <w:t>Formuoti ir apskaityti pajamų ir sąnaudų apskaitos duomenis</w:t>
            </w:r>
          </w:p>
        </w:tc>
      </w:tr>
      <w:tr w:rsidR="007E05F6" w:rsidRPr="00C27C63" w14:paraId="741A4DF3" w14:textId="77777777" w:rsidTr="00AB79C3">
        <w:tc>
          <w:tcPr>
            <w:tcW w:w="2535" w:type="dxa"/>
            <w:shd w:val="clear" w:color="auto" w:fill="auto"/>
          </w:tcPr>
          <w:p w14:paraId="3EB1E44B" w14:textId="77777777" w:rsidR="007E05F6" w:rsidRPr="00A649DC" w:rsidRDefault="007E05F6" w:rsidP="00AB79C3">
            <w:pPr>
              <w:rPr>
                <w:b/>
                <w:i/>
              </w:rPr>
            </w:pPr>
            <w:r w:rsidRPr="00A649DC">
              <w:rPr>
                <w:b/>
                <w:i/>
              </w:rPr>
              <w:t xml:space="preserve">Modulio mokymosi rezultatai </w:t>
            </w:r>
          </w:p>
        </w:tc>
        <w:tc>
          <w:tcPr>
            <w:tcW w:w="3561" w:type="dxa"/>
            <w:gridSpan w:val="3"/>
            <w:shd w:val="clear" w:color="auto" w:fill="auto"/>
          </w:tcPr>
          <w:p w14:paraId="7ADCDF21" w14:textId="77777777" w:rsidR="007E05F6" w:rsidRPr="00A649DC" w:rsidRDefault="004931B8" w:rsidP="00E24828">
            <w:pPr>
              <w:rPr>
                <w:b/>
                <w:i/>
              </w:rPr>
            </w:pPr>
            <w:r w:rsidRPr="00A649DC">
              <w:rPr>
                <w:b/>
                <w:i/>
              </w:rPr>
              <w:t>T</w:t>
            </w:r>
            <w:r w:rsidR="007E05F6" w:rsidRPr="00A649DC">
              <w:rPr>
                <w:b/>
                <w:i/>
              </w:rPr>
              <w:t>urinys, reikalingas rezultatams pasiekti</w:t>
            </w:r>
          </w:p>
        </w:tc>
        <w:tc>
          <w:tcPr>
            <w:tcW w:w="3969" w:type="dxa"/>
            <w:shd w:val="clear" w:color="auto" w:fill="auto"/>
          </w:tcPr>
          <w:p w14:paraId="7D4E8B62" w14:textId="77777777" w:rsidR="007E05F6" w:rsidRPr="00A649DC" w:rsidRDefault="007E05F6" w:rsidP="00E24828">
            <w:pPr>
              <w:rPr>
                <w:b/>
                <w:i/>
              </w:rPr>
            </w:pPr>
            <w:r w:rsidRPr="00A649DC">
              <w:rPr>
                <w:b/>
                <w:i/>
              </w:rPr>
              <w:t>Mokymosi pasiekimų įvertinimo kriterijai</w:t>
            </w:r>
          </w:p>
        </w:tc>
      </w:tr>
      <w:tr w:rsidR="007E05F6" w:rsidRPr="003534C0" w14:paraId="058CC244" w14:textId="77777777" w:rsidTr="00AB79C3">
        <w:trPr>
          <w:trHeight w:val="331"/>
        </w:trPr>
        <w:tc>
          <w:tcPr>
            <w:tcW w:w="10065" w:type="dxa"/>
            <w:gridSpan w:val="5"/>
            <w:shd w:val="clear" w:color="auto" w:fill="auto"/>
          </w:tcPr>
          <w:p w14:paraId="65306BA9" w14:textId="77777777" w:rsidR="007E05F6" w:rsidRPr="003534C0" w:rsidRDefault="007E05F6" w:rsidP="00E24828">
            <w:r w:rsidRPr="003534C0">
              <w:t>Kognityviniai mokymosi rezultatai</w:t>
            </w:r>
          </w:p>
        </w:tc>
      </w:tr>
      <w:tr w:rsidR="007E05F6" w:rsidRPr="00CB3CDF" w14:paraId="30FE1BE7" w14:textId="77777777" w:rsidTr="00E24828">
        <w:trPr>
          <w:trHeight w:val="699"/>
        </w:trPr>
        <w:tc>
          <w:tcPr>
            <w:tcW w:w="2552" w:type="dxa"/>
            <w:gridSpan w:val="2"/>
            <w:shd w:val="clear" w:color="auto" w:fill="auto"/>
          </w:tcPr>
          <w:p w14:paraId="51883382" w14:textId="77777777" w:rsidR="007E05F6" w:rsidRPr="00CB3CDF" w:rsidRDefault="007E05F6" w:rsidP="00E24828">
            <w:pPr>
              <w:autoSpaceDE w:val="0"/>
              <w:autoSpaceDN w:val="0"/>
              <w:adjustRightInd w:val="0"/>
              <w:rPr>
                <w:i/>
              </w:rPr>
            </w:pPr>
            <w:r w:rsidRPr="00CB3CDF">
              <w:rPr>
                <w:color w:val="000000"/>
              </w:rPr>
              <w:t>1. Apibūdinti prekybinės veiklos esmę ir veiklos ciklą.</w:t>
            </w:r>
          </w:p>
        </w:tc>
        <w:tc>
          <w:tcPr>
            <w:tcW w:w="3544" w:type="dxa"/>
            <w:gridSpan w:val="2"/>
            <w:shd w:val="clear" w:color="auto" w:fill="auto"/>
          </w:tcPr>
          <w:p w14:paraId="222C4992" w14:textId="77777777" w:rsidR="007E05F6" w:rsidRPr="00CB3CDF" w:rsidRDefault="007E05F6" w:rsidP="00E24828">
            <w:pPr>
              <w:rPr>
                <w:strike/>
              </w:rPr>
            </w:pPr>
            <w:r w:rsidRPr="00CB3CDF">
              <w:rPr>
                <w:b/>
              </w:rPr>
              <w:t>1.1. Tema.</w:t>
            </w:r>
            <w:r w:rsidRPr="00CB3CDF">
              <w:t xml:space="preserve"> Prekybinės veiklos esmė ir rūšys.</w:t>
            </w:r>
          </w:p>
          <w:p w14:paraId="262F3BE3" w14:textId="77777777" w:rsidR="007E05F6" w:rsidRDefault="007E05F6" w:rsidP="00E24828">
            <w:pPr>
              <w:rPr>
                <w:rFonts w:eastAsia="Calibri"/>
                <w:b/>
              </w:rPr>
            </w:pPr>
            <w:r w:rsidRPr="00CB3CDF">
              <w:rPr>
                <w:rFonts w:eastAsia="Calibri"/>
                <w:b/>
              </w:rPr>
              <w:t xml:space="preserve">1.1.1. Užduotis: </w:t>
            </w:r>
          </w:p>
          <w:p w14:paraId="4221ED09" w14:textId="77777777" w:rsidR="007E05F6" w:rsidRPr="00CB3CDF" w:rsidRDefault="007E05F6" w:rsidP="00E24828">
            <w:r w:rsidRPr="00CB3CDF">
              <w:t>Apibūdinti prekybinės veiklos esmę, veiklos ciklą ir prekybos rūšis.</w:t>
            </w:r>
          </w:p>
        </w:tc>
        <w:tc>
          <w:tcPr>
            <w:tcW w:w="3969" w:type="dxa"/>
            <w:shd w:val="clear" w:color="auto" w:fill="auto"/>
          </w:tcPr>
          <w:p w14:paraId="62C0AD74" w14:textId="77777777" w:rsidR="007E05F6" w:rsidRPr="00CB3CDF" w:rsidRDefault="007E05F6" w:rsidP="00E24828">
            <w:pPr>
              <w:rPr>
                <w:b/>
                <w:bCs/>
              </w:rPr>
            </w:pPr>
            <w:r w:rsidRPr="00CB3CDF">
              <w:rPr>
                <w:b/>
                <w:bCs/>
              </w:rPr>
              <w:t>Patenkinamai:</w:t>
            </w:r>
          </w:p>
          <w:p w14:paraId="628EEE2B" w14:textId="77777777" w:rsidR="007E05F6" w:rsidRPr="00CB3CDF" w:rsidRDefault="007E05F6" w:rsidP="00E24828">
            <w:pPr>
              <w:rPr>
                <w:b/>
                <w:bCs/>
              </w:rPr>
            </w:pPr>
            <w:r w:rsidRPr="00CB3CDF">
              <w:rPr>
                <w:bCs/>
              </w:rPr>
              <w:t>Paaiškinta</w:t>
            </w:r>
            <w:r w:rsidRPr="00CB3CDF">
              <w:rPr>
                <w:rFonts w:eastAsia="Calibri"/>
              </w:rPr>
              <w:t xml:space="preserve"> prekybinės veiklos esmė ir išvardintos prekybos rūšys.</w:t>
            </w:r>
          </w:p>
          <w:p w14:paraId="02F3110B" w14:textId="77777777" w:rsidR="007E05F6" w:rsidRPr="00CB3CDF" w:rsidRDefault="007E05F6" w:rsidP="00E24828">
            <w:pPr>
              <w:rPr>
                <w:b/>
                <w:bCs/>
              </w:rPr>
            </w:pPr>
            <w:r w:rsidRPr="00CB3CDF">
              <w:rPr>
                <w:b/>
                <w:bCs/>
              </w:rPr>
              <w:t>Gerai:</w:t>
            </w:r>
          </w:p>
          <w:p w14:paraId="7A214CDE" w14:textId="77777777" w:rsidR="007E05F6" w:rsidRPr="00CB3CDF" w:rsidRDefault="007E05F6" w:rsidP="00E24828">
            <w:pPr>
              <w:rPr>
                <w:b/>
                <w:bCs/>
              </w:rPr>
            </w:pPr>
            <w:r w:rsidRPr="00CB3CDF">
              <w:rPr>
                <w:bCs/>
              </w:rPr>
              <w:t>Paaiškinta</w:t>
            </w:r>
            <w:r w:rsidRPr="00CB3CDF">
              <w:rPr>
                <w:rFonts w:eastAsia="Calibri"/>
              </w:rPr>
              <w:t xml:space="preserve"> prekybinės veiklos esmė, prekybinės veiklos ciklas, išvardintos rūšys.</w:t>
            </w:r>
          </w:p>
          <w:p w14:paraId="466B7DEA" w14:textId="77777777" w:rsidR="007E05F6" w:rsidRPr="00CB3CDF" w:rsidRDefault="007E05F6" w:rsidP="00E24828">
            <w:pPr>
              <w:rPr>
                <w:b/>
                <w:bCs/>
              </w:rPr>
            </w:pPr>
            <w:r w:rsidRPr="00CB3CDF">
              <w:rPr>
                <w:b/>
                <w:bCs/>
              </w:rPr>
              <w:t>Puikiai:</w:t>
            </w:r>
          </w:p>
          <w:p w14:paraId="21D0D9D5" w14:textId="77777777" w:rsidR="007E05F6" w:rsidRPr="00CB3CDF" w:rsidRDefault="007E05F6" w:rsidP="00E24828">
            <w:pPr>
              <w:rPr>
                <w:rFonts w:eastAsia="Calibri"/>
              </w:rPr>
            </w:pPr>
            <w:r w:rsidRPr="00CB3CDF">
              <w:rPr>
                <w:bCs/>
              </w:rPr>
              <w:t>Išsamiai paaiškinta</w:t>
            </w:r>
            <w:r w:rsidRPr="00CB3CDF">
              <w:rPr>
                <w:rFonts w:eastAsia="Calibri"/>
              </w:rPr>
              <w:t>, prekybinės veiklos esmė, apibūdintas prekybinės veiklos ciklas, išvardintos ir apibūdintos prekybos rūšys.</w:t>
            </w:r>
          </w:p>
        </w:tc>
      </w:tr>
      <w:tr w:rsidR="007E05F6" w:rsidRPr="00CB3CDF" w14:paraId="6676F60E" w14:textId="77777777" w:rsidTr="00E24828">
        <w:trPr>
          <w:trHeight w:val="699"/>
        </w:trPr>
        <w:tc>
          <w:tcPr>
            <w:tcW w:w="2552" w:type="dxa"/>
            <w:gridSpan w:val="2"/>
            <w:shd w:val="clear" w:color="auto" w:fill="auto"/>
          </w:tcPr>
          <w:p w14:paraId="6FBEBD49" w14:textId="77777777" w:rsidR="007E05F6" w:rsidRPr="00CB3CDF" w:rsidRDefault="007E05F6" w:rsidP="00E24828">
            <w:pPr>
              <w:autoSpaceDE w:val="0"/>
              <w:autoSpaceDN w:val="0"/>
              <w:adjustRightInd w:val="0"/>
              <w:rPr>
                <w:color w:val="000000"/>
              </w:rPr>
            </w:pPr>
            <w:r w:rsidRPr="00CB3CDF">
              <w:t xml:space="preserve">2. Apibūdinti pajamų ir sąnaudų pripažinimo apskaitoje tvarką ir jų sudėtį. </w:t>
            </w:r>
          </w:p>
          <w:p w14:paraId="2328BB07" w14:textId="77777777" w:rsidR="007E05F6" w:rsidRPr="00CB3CDF" w:rsidRDefault="007E05F6" w:rsidP="00E24828">
            <w:pPr>
              <w:tabs>
                <w:tab w:val="num" w:pos="0"/>
              </w:tabs>
              <w:ind w:hanging="284"/>
              <w:jc w:val="both"/>
            </w:pPr>
          </w:p>
        </w:tc>
        <w:tc>
          <w:tcPr>
            <w:tcW w:w="3544" w:type="dxa"/>
            <w:gridSpan w:val="2"/>
            <w:shd w:val="clear" w:color="auto" w:fill="auto"/>
          </w:tcPr>
          <w:p w14:paraId="37C06CB9" w14:textId="77777777" w:rsidR="007E05F6" w:rsidRPr="00CB3CDF" w:rsidRDefault="007E05F6" w:rsidP="00E24828">
            <w:pPr>
              <w:autoSpaceDE w:val="0"/>
              <w:autoSpaceDN w:val="0"/>
              <w:adjustRightInd w:val="0"/>
              <w:rPr>
                <w:color w:val="000000"/>
              </w:rPr>
            </w:pPr>
            <w:r w:rsidRPr="00CB3CDF">
              <w:rPr>
                <w:b/>
                <w:color w:val="000000"/>
              </w:rPr>
              <w:t>2.1. Tema.</w:t>
            </w:r>
            <w:r w:rsidRPr="00CB3CDF">
              <w:rPr>
                <w:color w:val="000000"/>
              </w:rPr>
              <w:t xml:space="preserve"> Pajamų ir sąnaudų pripažinimas, pajamų ir sąnaudų rūšys.</w:t>
            </w:r>
          </w:p>
          <w:p w14:paraId="5CC945F1" w14:textId="77777777" w:rsidR="007E05F6" w:rsidRDefault="007E05F6" w:rsidP="00E24828">
            <w:pPr>
              <w:autoSpaceDE w:val="0"/>
              <w:autoSpaceDN w:val="0"/>
              <w:adjustRightInd w:val="0"/>
            </w:pPr>
            <w:r w:rsidRPr="00CB3CDF">
              <w:rPr>
                <w:rFonts w:eastAsia="Calibri"/>
                <w:b/>
              </w:rPr>
              <w:t>2.1.1. Užduotis:</w:t>
            </w:r>
            <w:r w:rsidRPr="00CB3CDF">
              <w:t xml:space="preserve"> </w:t>
            </w:r>
          </w:p>
          <w:p w14:paraId="123060A5" w14:textId="77777777" w:rsidR="007E05F6" w:rsidRPr="00CB3CDF" w:rsidRDefault="007E05F6" w:rsidP="00E24828">
            <w:pPr>
              <w:autoSpaceDE w:val="0"/>
              <w:autoSpaceDN w:val="0"/>
              <w:adjustRightInd w:val="0"/>
              <w:rPr>
                <w:color w:val="FF0000"/>
              </w:rPr>
            </w:pPr>
            <w:r w:rsidRPr="00CB3CDF">
              <w:t>A</w:t>
            </w:r>
            <w:r w:rsidRPr="00CB3CDF">
              <w:rPr>
                <w:color w:val="000000"/>
              </w:rPr>
              <w:t xml:space="preserve">prašyti </w:t>
            </w:r>
            <w:r w:rsidRPr="00CB3CDF">
              <w:t xml:space="preserve">pajamas ir sąnaudas, pajamų ir sąnaudų pripažinimą apskaitoje. </w:t>
            </w:r>
            <w:r w:rsidRPr="00CB3CDF">
              <w:rPr>
                <w:color w:val="000000"/>
              </w:rPr>
              <w:t>Išskirti p</w:t>
            </w:r>
            <w:r w:rsidRPr="00CB3CDF">
              <w:t>ajamų ir sąnaudų rūšis, jų registravimo atvejus.</w:t>
            </w:r>
          </w:p>
        </w:tc>
        <w:tc>
          <w:tcPr>
            <w:tcW w:w="3969" w:type="dxa"/>
            <w:shd w:val="clear" w:color="auto" w:fill="auto"/>
          </w:tcPr>
          <w:p w14:paraId="28BD58CB" w14:textId="77777777" w:rsidR="007E05F6" w:rsidRPr="00CB3CDF" w:rsidRDefault="007E05F6" w:rsidP="00E24828">
            <w:pPr>
              <w:tabs>
                <w:tab w:val="left" w:pos="7740"/>
              </w:tabs>
              <w:rPr>
                <w:b/>
                <w:iCs/>
              </w:rPr>
            </w:pPr>
            <w:r w:rsidRPr="00CB3CDF">
              <w:rPr>
                <w:b/>
                <w:iCs/>
              </w:rPr>
              <w:t>Patenkinamai:</w:t>
            </w:r>
          </w:p>
          <w:p w14:paraId="1A16E109" w14:textId="77777777" w:rsidR="007E05F6" w:rsidRPr="00CB3CDF" w:rsidRDefault="007E05F6" w:rsidP="00E24828">
            <w:pPr>
              <w:tabs>
                <w:tab w:val="left" w:pos="7740"/>
              </w:tabs>
              <w:rPr>
                <w:iCs/>
              </w:rPr>
            </w:pPr>
            <w:r w:rsidRPr="00CB3CDF">
              <w:rPr>
                <w:iCs/>
              </w:rPr>
              <w:t>Apibūdintos pajamos ir sąnaudos, paaiškinta pajamų ir sąnaudų pripažinimo tvarka.</w:t>
            </w:r>
          </w:p>
          <w:p w14:paraId="0818EE19" w14:textId="77777777" w:rsidR="007E05F6" w:rsidRPr="00CB3CDF" w:rsidRDefault="007E05F6" w:rsidP="00E24828">
            <w:pPr>
              <w:tabs>
                <w:tab w:val="left" w:pos="7740"/>
              </w:tabs>
              <w:rPr>
                <w:b/>
                <w:iCs/>
              </w:rPr>
            </w:pPr>
            <w:r w:rsidRPr="00CB3CDF">
              <w:rPr>
                <w:iCs/>
              </w:rPr>
              <w:t>Įvardintos ir apibūdintos pajamų ir sąnaudų rūšys.</w:t>
            </w:r>
          </w:p>
          <w:p w14:paraId="7496B713" w14:textId="77777777" w:rsidR="007E05F6" w:rsidRPr="00CB3CDF" w:rsidRDefault="007E05F6" w:rsidP="00E24828">
            <w:pPr>
              <w:tabs>
                <w:tab w:val="left" w:pos="7740"/>
              </w:tabs>
              <w:rPr>
                <w:b/>
                <w:iCs/>
              </w:rPr>
            </w:pPr>
            <w:r w:rsidRPr="00CB3CDF">
              <w:rPr>
                <w:b/>
                <w:iCs/>
              </w:rPr>
              <w:t>Gerai:</w:t>
            </w:r>
          </w:p>
          <w:p w14:paraId="16AC962A" w14:textId="77777777" w:rsidR="007E05F6" w:rsidRPr="00CB3CDF" w:rsidRDefault="007E05F6" w:rsidP="00E24828">
            <w:pPr>
              <w:tabs>
                <w:tab w:val="left" w:pos="7740"/>
              </w:tabs>
              <w:rPr>
                <w:iCs/>
              </w:rPr>
            </w:pPr>
            <w:r w:rsidRPr="00CB3CDF">
              <w:rPr>
                <w:iCs/>
              </w:rPr>
              <w:t>Apibūdintos pajamos ir sąnaudos, paaiškinta pajamų ir sąnaudų pripažinimo tvarka.</w:t>
            </w:r>
          </w:p>
          <w:p w14:paraId="167324C1" w14:textId="77777777" w:rsidR="007E05F6" w:rsidRPr="00CB3CDF" w:rsidRDefault="007E05F6" w:rsidP="00E24828">
            <w:pPr>
              <w:tabs>
                <w:tab w:val="left" w:pos="7740"/>
              </w:tabs>
              <w:rPr>
                <w:b/>
                <w:iCs/>
              </w:rPr>
            </w:pPr>
            <w:r w:rsidRPr="00CB3CDF">
              <w:rPr>
                <w:iCs/>
              </w:rPr>
              <w:t>Įvardintos ir apibūdintos pajamų ir sąnaudų rūšys, pateikti jų registravimo atvejai.</w:t>
            </w:r>
          </w:p>
          <w:p w14:paraId="467AE3E1" w14:textId="77777777" w:rsidR="007E05F6" w:rsidRPr="00CB3CDF" w:rsidRDefault="007E05F6" w:rsidP="00E24828">
            <w:pPr>
              <w:tabs>
                <w:tab w:val="left" w:pos="7740"/>
              </w:tabs>
              <w:rPr>
                <w:b/>
                <w:iCs/>
              </w:rPr>
            </w:pPr>
            <w:r w:rsidRPr="00CB3CDF">
              <w:rPr>
                <w:b/>
                <w:iCs/>
              </w:rPr>
              <w:t>Puikiai:</w:t>
            </w:r>
          </w:p>
          <w:p w14:paraId="6A343BE2" w14:textId="77777777" w:rsidR="007E05F6" w:rsidRPr="00CB3CDF" w:rsidRDefault="007E05F6" w:rsidP="00E24828">
            <w:pPr>
              <w:tabs>
                <w:tab w:val="left" w:pos="7740"/>
              </w:tabs>
              <w:rPr>
                <w:iCs/>
              </w:rPr>
            </w:pPr>
            <w:r w:rsidRPr="00CB3CDF">
              <w:rPr>
                <w:iCs/>
              </w:rPr>
              <w:t>Išsamiai apibūdintos pajamos ir sąnaudos, paaiškinta pajamų ir sąnaudų pripažinimo tvarka. Įvardintos ir apibūdintos pajamų ir sąnaudų rūšys, pateikti pavyzdžiai ir jų registravimo atvejai.</w:t>
            </w:r>
          </w:p>
        </w:tc>
      </w:tr>
      <w:tr w:rsidR="007E05F6" w:rsidRPr="00CB3CDF" w14:paraId="1D687B7D" w14:textId="77777777" w:rsidTr="00E24828">
        <w:trPr>
          <w:trHeight w:val="1176"/>
        </w:trPr>
        <w:tc>
          <w:tcPr>
            <w:tcW w:w="2552" w:type="dxa"/>
            <w:gridSpan w:val="2"/>
            <w:shd w:val="clear" w:color="auto" w:fill="auto"/>
          </w:tcPr>
          <w:p w14:paraId="657FFB85" w14:textId="77777777" w:rsidR="007E05F6" w:rsidRPr="00CB3CDF" w:rsidRDefault="007E05F6" w:rsidP="00E24828">
            <w:pPr>
              <w:autoSpaceDE w:val="0"/>
              <w:autoSpaceDN w:val="0"/>
              <w:adjustRightInd w:val="0"/>
            </w:pPr>
            <w:r w:rsidRPr="00CB3CDF">
              <w:t xml:space="preserve">3. </w:t>
            </w:r>
            <w:r w:rsidRPr="00CB3CDF">
              <w:rPr>
                <w:color w:val="000000"/>
              </w:rPr>
              <w:t>Apibūdinti</w:t>
            </w:r>
            <w:r w:rsidRPr="00CB3CDF">
              <w:t xml:space="preserve"> pirkimų ir pardavimų dokumentavimą ir duomenų perkėlimą į apskaitos registrus.</w:t>
            </w:r>
          </w:p>
        </w:tc>
        <w:tc>
          <w:tcPr>
            <w:tcW w:w="3544" w:type="dxa"/>
            <w:gridSpan w:val="2"/>
            <w:shd w:val="clear" w:color="auto" w:fill="auto"/>
          </w:tcPr>
          <w:p w14:paraId="50281706" w14:textId="77777777" w:rsidR="007E05F6" w:rsidRPr="00CB3CDF" w:rsidRDefault="007E05F6" w:rsidP="00E24828">
            <w:pPr>
              <w:autoSpaceDE w:val="0"/>
              <w:autoSpaceDN w:val="0"/>
              <w:adjustRightInd w:val="0"/>
            </w:pPr>
            <w:r w:rsidRPr="00CB3CDF">
              <w:rPr>
                <w:b/>
              </w:rPr>
              <w:t>3.1. Tema.</w:t>
            </w:r>
            <w:r w:rsidRPr="00CB3CDF">
              <w:t xml:space="preserve"> Pirkimų ir pardavimų dokumentavimas, apskaitos registrai, sintetinė ir analitinė apskaita.</w:t>
            </w:r>
          </w:p>
          <w:p w14:paraId="09FD6EF2" w14:textId="77777777" w:rsidR="007E05F6" w:rsidRDefault="007E05F6" w:rsidP="00E24828">
            <w:pPr>
              <w:autoSpaceDE w:val="0"/>
              <w:autoSpaceDN w:val="0"/>
              <w:adjustRightInd w:val="0"/>
              <w:rPr>
                <w:rFonts w:eastAsia="Calibri"/>
                <w:b/>
              </w:rPr>
            </w:pPr>
            <w:r w:rsidRPr="00CB3CDF">
              <w:rPr>
                <w:rFonts w:eastAsia="Calibri"/>
                <w:b/>
              </w:rPr>
              <w:t xml:space="preserve">3.1.1. Užduotis: </w:t>
            </w:r>
          </w:p>
          <w:p w14:paraId="5AC8F9B3" w14:textId="77777777" w:rsidR="007E05F6" w:rsidRPr="00CB3CDF" w:rsidRDefault="007E05F6" w:rsidP="00E24828">
            <w:pPr>
              <w:autoSpaceDE w:val="0"/>
              <w:autoSpaceDN w:val="0"/>
              <w:adjustRightInd w:val="0"/>
              <w:rPr>
                <w:rFonts w:eastAsia="Calibri"/>
              </w:rPr>
            </w:pPr>
            <w:r w:rsidRPr="00CB3CDF">
              <w:rPr>
                <w:rFonts w:eastAsia="Calibri"/>
                <w:color w:val="000000"/>
              </w:rPr>
              <w:t xml:space="preserve">Apibūdinti </w:t>
            </w:r>
            <w:r w:rsidRPr="00CB3CDF">
              <w:rPr>
                <w:rFonts w:eastAsia="Calibri"/>
              </w:rPr>
              <w:t>pirkimo ir pardavimo pajamų dokumentavimą, registravimą buhalterinėse sąskaitose, duomenų perkėlimą į pardavimo apskaitos registrus.</w:t>
            </w:r>
          </w:p>
          <w:p w14:paraId="6200645E" w14:textId="77777777" w:rsidR="007E05F6" w:rsidRDefault="007E05F6" w:rsidP="00E24828">
            <w:pPr>
              <w:autoSpaceDE w:val="0"/>
              <w:autoSpaceDN w:val="0"/>
              <w:adjustRightInd w:val="0"/>
            </w:pPr>
            <w:r w:rsidRPr="00CB3CDF">
              <w:rPr>
                <w:b/>
              </w:rPr>
              <w:t>3.1.2.</w:t>
            </w:r>
            <w:r w:rsidRPr="00CB3CDF">
              <w:rPr>
                <w:rFonts w:eastAsia="Calibri"/>
                <w:b/>
              </w:rPr>
              <w:t>Užduotis:</w:t>
            </w:r>
            <w:r w:rsidRPr="00CB3CDF">
              <w:t xml:space="preserve"> </w:t>
            </w:r>
          </w:p>
          <w:p w14:paraId="29E76144" w14:textId="77777777" w:rsidR="007E05F6" w:rsidRPr="00CB3CDF" w:rsidRDefault="007E05F6" w:rsidP="00E24828">
            <w:pPr>
              <w:autoSpaceDE w:val="0"/>
              <w:autoSpaceDN w:val="0"/>
              <w:adjustRightInd w:val="0"/>
            </w:pPr>
            <w:r w:rsidRPr="00CB3CDF">
              <w:rPr>
                <w:color w:val="000000"/>
              </w:rPr>
              <w:t xml:space="preserve">Apibūdinti </w:t>
            </w:r>
            <w:r w:rsidRPr="00CB3CDF">
              <w:t>Didžiosios knygos ryšį su analitinėmis apskaitos kortelėmis.</w:t>
            </w:r>
          </w:p>
        </w:tc>
        <w:tc>
          <w:tcPr>
            <w:tcW w:w="3969" w:type="dxa"/>
            <w:shd w:val="clear" w:color="auto" w:fill="auto"/>
          </w:tcPr>
          <w:p w14:paraId="60A931E5" w14:textId="77777777" w:rsidR="007E05F6" w:rsidRPr="00CB3CDF" w:rsidRDefault="007E05F6" w:rsidP="00E24828">
            <w:pPr>
              <w:tabs>
                <w:tab w:val="left" w:pos="7740"/>
              </w:tabs>
              <w:rPr>
                <w:b/>
                <w:iCs/>
              </w:rPr>
            </w:pPr>
            <w:r w:rsidRPr="00CB3CDF">
              <w:rPr>
                <w:b/>
                <w:iCs/>
              </w:rPr>
              <w:t>Patenkinamai:</w:t>
            </w:r>
          </w:p>
          <w:p w14:paraId="4CEB9FF0" w14:textId="77777777" w:rsidR="007E05F6" w:rsidRPr="00CB3CDF" w:rsidRDefault="007E05F6" w:rsidP="00E24828">
            <w:pPr>
              <w:tabs>
                <w:tab w:val="left" w:pos="7740"/>
              </w:tabs>
            </w:pPr>
            <w:r w:rsidRPr="00CB3CDF">
              <w:t>Apibūdintas pirkimo ir pardavimo operacijų dokumentavimas.</w:t>
            </w:r>
          </w:p>
          <w:p w14:paraId="5AB8451A" w14:textId="77777777" w:rsidR="007E05F6" w:rsidRPr="00CB3CDF" w:rsidRDefault="007E05F6" w:rsidP="00E24828">
            <w:pPr>
              <w:tabs>
                <w:tab w:val="left" w:pos="7740"/>
              </w:tabs>
              <w:rPr>
                <w:b/>
                <w:iCs/>
              </w:rPr>
            </w:pPr>
            <w:r w:rsidRPr="00CB3CDF">
              <w:rPr>
                <w:b/>
                <w:iCs/>
              </w:rPr>
              <w:t>Gerai:</w:t>
            </w:r>
          </w:p>
          <w:p w14:paraId="506E2A94" w14:textId="77777777" w:rsidR="007E05F6" w:rsidRPr="00CB3CDF" w:rsidRDefault="007E05F6" w:rsidP="00E24828">
            <w:pPr>
              <w:tabs>
                <w:tab w:val="left" w:pos="7740"/>
              </w:tabs>
            </w:pPr>
            <w:r w:rsidRPr="00CB3CDF">
              <w:t>Apibūdintas pirkimo ir pardavimo operacijų dokumentavimas ir duomenų perkėlimas į pirkimo ir pardavimo apskaitos registrus.</w:t>
            </w:r>
          </w:p>
          <w:p w14:paraId="2D5B529E" w14:textId="77777777" w:rsidR="007E05F6" w:rsidRPr="00CB3CDF" w:rsidRDefault="007E05F6" w:rsidP="00E24828">
            <w:pPr>
              <w:tabs>
                <w:tab w:val="left" w:pos="7740"/>
              </w:tabs>
              <w:rPr>
                <w:b/>
                <w:iCs/>
              </w:rPr>
            </w:pPr>
            <w:r w:rsidRPr="00CB3CDF">
              <w:rPr>
                <w:b/>
                <w:iCs/>
              </w:rPr>
              <w:t>Puikiai:</w:t>
            </w:r>
          </w:p>
          <w:p w14:paraId="386D88F1" w14:textId="77777777" w:rsidR="007E05F6" w:rsidRPr="00CB3CDF" w:rsidRDefault="007E05F6" w:rsidP="00E24828">
            <w:pPr>
              <w:tabs>
                <w:tab w:val="left" w:pos="7740"/>
              </w:tabs>
              <w:rPr>
                <w:b/>
                <w:iCs/>
              </w:rPr>
            </w:pPr>
            <w:r w:rsidRPr="00CB3CDF">
              <w:rPr>
                <w:iCs/>
              </w:rPr>
              <w:t>A</w:t>
            </w:r>
            <w:r w:rsidRPr="00CB3CDF">
              <w:t xml:space="preserve">pibūdintas pirkimo ir pardavimo operacijų dokumentavimas, registravimas buhalterinėse sąskaitose ir duomenų perkėlimas į pardavimo apskaitos registrus. Apibūdintas </w:t>
            </w:r>
            <w:r w:rsidRPr="00CB3CDF">
              <w:lastRenderedPageBreak/>
              <w:t>Didžiosios knygos ryšys su analitinėmis apskaitos kortelėmis.</w:t>
            </w:r>
          </w:p>
        </w:tc>
      </w:tr>
      <w:tr w:rsidR="007E05F6" w:rsidRPr="00CB3CDF" w14:paraId="3FD549AD" w14:textId="77777777" w:rsidTr="00E24828">
        <w:trPr>
          <w:trHeight w:val="841"/>
        </w:trPr>
        <w:tc>
          <w:tcPr>
            <w:tcW w:w="2552" w:type="dxa"/>
            <w:gridSpan w:val="2"/>
            <w:shd w:val="clear" w:color="auto" w:fill="auto"/>
          </w:tcPr>
          <w:p w14:paraId="42C51F17" w14:textId="77777777" w:rsidR="007E05F6" w:rsidRPr="00CB3CDF" w:rsidRDefault="007E05F6" w:rsidP="00E24828">
            <w:pPr>
              <w:autoSpaceDE w:val="0"/>
              <w:autoSpaceDN w:val="0"/>
              <w:adjustRightInd w:val="0"/>
              <w:rPr>
                <w:color w:val="000000"/>
              </w:rPr>
            </w:pPr>
            <w:r w:rsidRPr="00CB3CDF">
              <w:rPr>
                <w:color w:val="000000"/>
              </w:rPr>
              <w:lastRenderedPageBreak/>
              <w:t>4. Apibūdinti pridėtinės vertės mokestį.</w:t>
            </w:r>
          </w:p>
        </w:tc>
        <w:tc>
          <w:tcPr>
            <w:tcW w:w="3544" w:type="dxa"/>
            <w:gridSpan w:val="2"/>
            <w:shd w:val="clear" w:color="auto" w:fill="auto"/>
          </w:tcPr>
          <w:p w14:paraId="25626A7D" w14:textId="77777777" w:rsidR="007E05F6" w:rsidRPr="00CB3CDF" w:rsidRDefault="007E05F6" w:rsidP="00E24828">
            <w:r w:rsidRPr="00CB3CDF">
              <w:rPr>
                <w:b/>
              </w:rPr>
              <w:t>4.1. Tema.</w:t>
            </w:r>
            <w:r w:rsidRPr="00CB3CDF">
              <w:t xml:space="preserve"> Pridėtinės vertės mokesčio charakteristika.</w:t>
            </w:r>
          </w:p>
          <w:p w14:paraId="435A27C7" w14:textId="77777777" w:rsidR="007E05F6" w:rsidRPr="00CB3CDF" w:rsidRDefault="007E05F6" w:rsidP="00E24828">
            <w:r w:rsidRPr="00CB3CDF">
              <w:t>PVM sąvokos, tarifai, PVM registravimo atvejai.</w:t>
            </w:r>
          </w:p>
          <w:p w14:paraId="6FAF5DBF" w14:textId="77777777" w:rsidR="007E05F6" w:rsidRDefault="007E05F6" w:rsidP="00E24828">
            <w:pPr>
              <w:rPr>
                <w:rFonts w:eastAsia="Calibri"/>
                <w:b/>
              </w:rPr>
            </w:pPr>
            <w:r w:rsidRPr="00CB3CDF">
              <w:rPr>
                <w:rFonts w:eastAsia="Calibri"/>
                <w:b/>
              </w:rPr>
              <w:t xml:space="preserve">4.1.1. Užduotis: </w:t>
            </w:r>
          </w:p>
          <w:p w14:paraId="2E5DD35C" w14:textId="77777777" w:rsidR="007E05F6" w:rsidRPr="00CB3CDF" w:rsidRDefault="007E05F6" w:rsidP="00E24828">
            <w:pPr>
              <w:rPr>
                <w:rFonts w:eastAsia="Calibri"/>
              </w:rPr>
            </w:pPr>
            <w:r w:rsidRPr="00CB3CDF">
              <w:rPr>
                <w:rFonts w:eastAsia="Calibri"/>
              </w:rPr>
              <w:t>Apibūdinti pagrindines PVM sąvokas, PVM tarifus.</w:t>
            </w:r>
          </w:p>
          <w:p w14:paraId="184147B6" w14:textId="77777777" w:rsidR="007E05F6" w:rsidRPr="00CB3CDF" w:rsidRDefault="007E05F6" w:rsidP="00E24828">
            <w:pPr>
              <w:rPr>
                <w:rFonts w:eastAsia="Calibri"/>
                <w:b/>
              </w:rPr>
            </w:pPr>
            <w:r w:rsidRPr="00CB3CDF">
              <w:rPr>
                <w:rFonts w:eastAsia="Calibri"/>
                <w:b/>
              </w:rPr>
              <w:t>4.1.2.</w:t>
            </w:r>
            <w:r w:rsidRPr="00CB3CDF">
              <w:rPr>
                <w:rFonts w:eastAsia="Calibri"/>
              </w:rPr>
              <w:t xml:space="preserve"> </w:t>
            </w:r>
            <w:r w:rsidRPr="00CB3CDF">
              <w:rPr>
                <w:rFonts w:eastAsia="Calibri"/>
                <w:b/>
              </w:rPr>
              <w:t>Užduotis:</w:t>
            </w:r>
          </w:p>
          <w:p w14:paraId="21710579" w14:textId="77777777" w:rsidR="007E05F6" w:rsidRPr="00CB3CDF" w:rsidRDefault="007E05F6" w:rsidP="00E24828">
            <w:r w:rsidRPr="00CB3CDF">
              <w:rPr>
                <w:rFonts w:eastAsia="Calibri"/>
              </w:rPr>
              <w:t>Pagal pateiktus duomenis parinkti</w:t>
            </w:r>
            <w:r w:rsidRPr="00CB3CDF">
              <w:rPr>
                <w:bCs/>
              </w:rPr>
              <w:t xml:space="preserve"> buhalterinių operacijų įrašų sąrašą, kai registruojamos apskaitoje uždirbtos pajamos</w:t>
            </w:r>
            <w:r w:rsidRPr="00CB3CDF">
              <w:rPr>
                <w:rFonts w:eastAsia="Calibri"/>
              </w:rPr>
              <w:t xml:space="preserve"> ir mokėtinas PVM, kai registruojamos patirtos sąnaudos ir gautinas PVM. Pateikti apskaičiuotą</w:t>
            </w:r>
            <w:r w:rsidRPr="00CB3CDF">
              <w:rPr>
                <w:rFonts w:eastAsia="Calibri"/>
                <w:b/>
              </w:rPr>
              <w:t xml:space="preserve"> </w:t>
            </w:r>
            <w:r w:rsidRPr="00CB3CDF">
              <w:rPr>
                <w:rFonts w:eastAsia="Calibri"/>
              </w:rPr>
              <w:t>mokėtiną arba gautiną PVM buhalterinėse sąskaitose.</w:t>
            </w:r>
          </w:p>
        </w:tc>
        <w:tc>
          <w:tcPr>
            <w:tcW w:w="3969" w:type="dxa"/>
            <w:shd w:val="clear" w:color="auto" w:fill="auto"/>
          </w:tcPr>
          <w:p w14:paraId="45F43EB8" w14:textId="77777777" w:rsidR="007E05F6" w:rsidRPr="00CB3CDF" w:rsidRDefault="007E05F6" w:rsidP="00E24828">
            <w:pPr>
              <w:tabs>
                <w:tab w:val="left" w:pos="7740"/>
              </w:tabs>
              <w:rPr>
                <w:b/>
                <w:iCs/>
                <w:color w:val="000000"/>
              </w:rPr>
            </w:pPr>
            <w:r w:rsidRPr="00CB3CDF">
              <w:rPr>
                <w:b/>
                <w:iCs/>
                <w:color w:val="000000"/>
              </w:rPr>
              <w:t>Patenkinamai:</w:t>
            </w:r>
          </w:p>
          <w:p w14:paraId="633E7532" w14:textId="77777777" w:rsidR="007E05F6" w:rsidRPr="00CB3CDF" w:rsidRDefault="007E05F6" w:rsidP="00E24828">
            <w:pPr>
              <w:tabs>
                <w:tab w:val="left" w:pos="7740"/>
              </w:tabs>
              <w:rPr>
                <w:rFonts w:eastAsia="Calibri"/>
              </w:rPr>
            </w:pPr>
            <w:r w:rsidRPr="00CB3CDF">
              <w:rPr>
                <w:rFonts w:eastAsia="Calibri"/>
              </w:rPr>
              <w:t>Pateiktos pagrindinės PVM sąvokos, PVM objektas, tarifai ir PVM mokėtojai. Apibūdintas pirkimo ir pardavimo PVM.</w:t>
            </w:r>
          </w:p>
          <w:p w14:paraId="3B7D1175" w14:textId="77777777" w:rsidR="007E05F6" w:rsidRPr="00CB3CDF" w:rsidRDefault="007E05F6" w:rsidP="00E24828">
            <w:pPr>
              <w:tabs>
                <w:tab w:val="left" w:pos="7740"/>
              </w:tabs>
              <w:rPr>
                <w:rFonts w:eastAsia="Calibri"/>
              </w:rPr>
            </w:pPr>
            <w:r w:rsidRPr="00CB3CDF">
              <w:rPr>
                <w:b/>
                <w:iCs/>
                <w:color w:val="000000"/>
              </w:rPr>
              <w:t>Gerai:</w:t>
            </w:r>
          </w:p>
          <w:p w14:paraId="655B64BF" w14:textId="77777777" w:rsidR="007E05F6" w:rsidRPr="00CB3CDF" w:rsidRDefault="007E05F6" w:rsidP="00E24828">
            <w:pPr>
              <w:tabs>
                <w:tab w:val="left" w:pos="7740"/>
              </w:tabs>
              <w:rPr>
                <w:rFonts w:eastAsia="Calibri"/>
              </w:rPr>
            </w:pPr>
            <w:r w:rsidRPr="00CB3CDF">
              <w:rPr>
                <w:rFonts w:eastAsia="Calibri"/>
              </w:rPr>
              <w:t>Pateiktos pagrindinės PVM sąvokos, PVM objektas, tarifai ir PVM mokėtojai. Apibūdintas pirkimo, pardavimo, importo PVM ir PVM atskaita.</w:t>
            </w:r>
          </w:p>
          <w:p w14:paraId="23C21EAF" w14:textId="77777777" w:rsidR="007E05F6" w:rsidRPr="00CB3CDF" w:rsidRDefault="007E05F6" w:rsidP="00E24828">
            <w:pPr>
              <w:tabs>
                <w:tab w:val="left" w:pos="7740"/>
              </w:tabs>
              <w:rPr>
                <w:b/>
                <w:iCs/>
                <w:color w:val="000000"/>
              </w:rPr>
            </w:pPr>
            <w:r w:rsidRPr="00CB3CDF">
              <w:rPr>
                <w:b/>
                <w:iCs/>
                <w:color w:val="000000"/>
              </w:rPr>
              <w:t>Puikiai:</w:t>
            </w:r>
          </w:p>
          <w:p w14:paraId="508B7DA3" w14:textId="77777777" w:rsidR="007E05F6" w:rsidRPr="00CB3CDF" w:rsidRDefault="007E05F6" w:rsidP="00E24828">
            <w:pPr>
              <w:tabs>
                <w:tab w:val="left" w:pos="7740"/>
              </w:tabs>
              <w:rPr>
                <w:i/>
                <w:iCs/>
                <w:strike/>
              </w:rPr>
            </w:pPr>
            <w:r w:rsidRPr="00CB3CDF">
              <w:rPr>
                <w:rFonts w:eastAsia="Calibri"/>
              </w:rPr>
              <w:t>Pateiktos pagrindinės PVM sąvokos, PVM objektas, tarifai ir PVM mokėtojai. Apibūdintas pirkimo, pardavimo, importo PVM ir PVM atskaita. Pateiktas apskaičiuotas mokėtinas ar gautinas PVM buhalterinėse sąskaitose.</w:t>
            </w:r>
          </w:p>
        </w:tc>
      </w:tr>
      <w:tr w:rsidR="007E05F6" w:rsidRPr="00CB3CDF" w14:paraId="5CC693C6" w14:textId="77777777" w:rsidTr="00E24828">
        <w:trPr>
          <w:trHeight w:val="853"/>
        </w:trPr>
        <w:tc>
          <w:tcPr>
            <w:tcW w:w="2552" w:type="dxa"/>
            <w:gridSpan w:val="2"/>
            <w:shd w:val="clear" w:color="auto" w:fill="auto"/>
          </w:tcPr>
          <w:p w14:paraId="05544BF2" w14:textId="77777777" w:rsidR="007E05F6" w:rsidRPr="00CB3CDF" w:rsidRDefault="007E05F6" w:rsidP="00E24828">
            <w:pPr>
              <w:autoSpaceDE w:val="0"/>
              <w:autoSpaceDN w:val="0"/>
              <w:adjustRightInd w:val="0"/>
              <w:rPr>
                <w:color w:val="000000"/>
              </w:rPr>
            </w:pPr>
            <w:r w:rsidRPr="00CB3CDF">
              <w:rPr>
                <w:color w:val="000000"/>
              </w:rPr>
              <w:t>5. Apibūdinti bendruosius dokumentų saugojimo, užbaigtų bylų tvarkymo ir įforminimo reikalavimus.</w:t>
            </w:r>
          </w:p>
        </w:tc>
        <w:tc>
          <w:tcPr>
            <w:tcW w:w="3544" w:type="dxa"/>
            <w:gridSpan w:val="2"/>
            <w:shd w:val="clear" w:color="auto" w:fill="auto"/>
          </w:tcPr>
          <w:p w14:paraId="7996249D" w14:textId="77777777" w:rsidR="007E05F6" w:rsidRPr="00CB3CDF" w:rsidRDefault="007E05F6" w:rsidP="00E24828">
            <w:r w:rsidRPr="00CB3CDF">
              <w:rPr>
                <w:b/>
              </w:rPr>
              <w:t>5.1. Tema.</w:t>
            </w:r>
            <w:r w:rsidRPr="00CB3CDF">
              <w:t xml:space="preserve"> Teisės aktai, reglamentuojantys apskaitos dokumentų saugojimą. Apskaitos dokumentų saugojimas ir jų saugojimo terminai.</w:t>
            </w:r>
          </w:p>
          <w:p w14:paraId="426F9BFC" w14:textId="77777777" w:rsidR="007E05F6" w:rsidRPr="00CB3CDF" w:rsidRDefault="007E05F6" w:rsidP="00E24828">
            <w:pPr>
              <w:rPr>
                <w:b/>
              </w:rPr>
            </w:pPr>
            <w:r w:rsidRPr="00CB3CDF">
              <w:rPr>
                <w:b/>
              </w:rPr>
              <w:t>5.1.1. Užduotis:</w:t>
            </w:r>
          </w:p>
          <w:p w14:paraId="56C27DD5" w14:textId="77777777" w:rsidR="007E05F6" w:rsidRPr="00CB3CDF" w:rsidRDefault="007E05F6" w:rsidP="00E24828">
            <w:r w:rsidRPr="00CB3CDF">
              <w:t>Aptarti teisės aktus, reglamentuojančius apskaitos dokumentų saugojimo reikalavimus.</w:t>
            </w:r>
            <w:r w:rsidRPr="00CB3CDF">
              <w:rPr>
                <w:b/>
              </w:rPr>
              <w:t xml:space="preserve"> </w:t>
            </w:r>
            <w:r w:rsidRPr="00CB3CDF">
              <w:t>Aprašyti atsakomybes, gręsiančias neišsaugojus įmonės apskaitos dokumentų.</w:t>
            </w:r>
          </w:p>
          <w:p w14:paraId="5B502C2D" w14:textId="77777777" w:rsidR="007E05F6" w:rsidRDefault="007E05F6" w:rsidP="00E24828">
            <w:pPr>
              <w:rPr>
                <w:b/>
              </w:rPr>
            </w:pPr>
            <w:r w:rsidRPr="00CB3CDF">
              <w:rPr>
                <w:b/>
              </w:rPr>
              <w:t xml:space="preserve">5.1.2. Užduotis: </w:t>
            </w:r>
          </w:p>
          <w:p w14:paraId="2B949F87" w14:textId="77777777" w:rsidR="007E05F6" w:rsidRPr="00CB3CDF" w:rsidRDefault="007E05F6" w:rsidP="00E24828">
            <w:r w:rsidRPr="00CB3CDF">
              <w:t>Aprašyti reikalavimus dokumentų saugojimui ir</w:t>
            </w:r>
          </w:p>
          <w:p w14:paraId="771211DB" w14:textId="77777777" w:rsidR="007E05F6" w:rsidRPr="00CB3CDF" w:rsidRDefault="007E05F6" w:rsidP="00E24828">
            <w:r w:rsidRPr="00CB3CDF">
              <w:t>apskaitos dokumentų saugojimo terminus.</w:t>
            </w:r>
          </w:p>
          <w:p w14:paraId="256AC6DA" w14:textId="77777777" w:rsidR="007E05F6" w:rsidRPr="00CB3CDF" w:rsidRDefault="007E05F6" w:rsidP="00E24828">
            <w:pPr>
              <w:rPr>
                <w:b/>
              </w:rPr>
            </w:pPr>
          </w:p>
          <w:p w14:paraId="3DED7383" w14:textId="77777777" w:rsidR="007E05F6" w:rsidRPr="00CB3CDF" w:rsidRDefault="007E05F6" w:rsidP="00E24828">
            <w:r w:rsidRPr="00CB3CDF">
              <w:rPr>
                <w:b/>
              </w:rPr>
              <w:t>5.2. Tema.</w:t>
            </w:r>
            <w:r w:rsidRPr="00CB3CDF">
              <w:t xml:space="preserve"> Užbaigtų bylų formavimas, dokumentų išdėstymas bylose, bei įforminimo reikalavimai.</w:t>
            </w:r>
          </w:p>
          <w:p w14:paraId="5DC3DD9A" w14:textId="77777777" w:rsidR="007E05F6" w:rsidRPr="00CB3CDF" w:rsidRDefault="007E05F6" w:rsidP="00E24828">
            <w:pPr>
              <w:rPr>
                <w:b/>
              </w:rPr>
            </w:pPr>
            <w:r w:rsidRPr="00CB3CDF">
              <w:rPr>
                <w:b/>
              </w:rPr>
              <w:t xml:space="preserve">5.2.1. Užduotis: </w:t>
            </w:r>
          </w:p>
          <w:p w14:paraId="0A968F12" w14:textId="77777777" w:rsidR="007E05F6" w:rsidRPr="00CB3CDF" w:rsidRDefault="007E05F6" w:rsidP="00E24828">
            <w:pPr>
              <w:rPr>
                <w:b/>
              </w:rPr>
            </w:pPr>
            <w:r w:rsidRPr="00CB3CDF">
              <w:t>Aprašyti, kaip formuojamos įmonės dokumentacijos plane numatytos užbaigtos bylos ir kaip išdėstomi dokumentai bylose</w:t>
            </w:r>
            <w:r w:rsidRPr="00CB3CDF">
              <w:rPr>
                <w:b/>
              </w:rPr>
              <w:t>.</w:t>
            </w:r>
          </w:p>
        </w:tc>
        <w:tc>
          <w:tcPr>
            <w:tcW w:w="3969" w:type="dxa"/>
            <w:shd w:val="clear" w:color="auto" w:fill="auto"/>
          </w:tcPr>
          <w:p w14:paraId="7DE184BB" w14:textId="77777777" w:rsidR="007E05F6" w:rsidRPr="00CB3CDF" w:rsidRDefault="007E05F6" w:rsidP="00E24828">
            <w:pPr>
              <w:pStyle w:val="Default"/>
              <w:rPr>
                <w:b/>
                <w:color w:val="auto"/>
              </w:rPr>
            </w:pPr>
            <w:r w:rsidRPr="00CB3CDF">
              <w:rPr>
                <w:b/>
                <w:color w:val="auto"/>
              </w:rPr>
              <w:t>Patenkinamai:</w:t>
            </w:r>
          </w:p>
          <w:p w14:paraId="183F0CAA" w14:textId="77777777" w:rsidR="007E05F6" w:rsidRPr="00CB3CDF" w:rsidRDefault="007E05F6" w:rsidP="00E24828">
            <w:r w:rsidRPr="00CB3CDF">
              <w:t>Nurodyta, kas reglamentuoja apskaitos dokumentų saugojimo terminus.</w:t>
            </w:r>
          </w:p>
          <w:p w14:paraId="287A9CCE" w14:textId="77777777" w:rsidR="007E05F6" w:rsidRPr="00CB3CDF" w:rsidRDefault="007E05F6" w:rsidP="00E24828">
            <w:r w:rsidRPr="00CB3CDF">
              <w:t>Nurodytos atsakomybės, gresiančias neišsaugojus įmonės apskaitos dokumentų.</w:t>
            </w:r>
          </w:p>
          <w:p w14:paraId="3A84E1C4" w14:textId="77777777" w:rsidR="007E05F6" w:rsidRPr="00CB3CDF" w:rsidRDefault="007E05F6" w:rsidP="00E24828">
            <w:r w:rsidRPr="00CB3CDF">
              <w:t xml:space="preserve">Įvardinti pagrindiniai reikalavimai dokumentų saugojimo vietai / patalpai, aplinkos veiksniams. Nurodyta, kada ir kam galima išduoti saugomus apskaitos dokumentus. Paaiškinta, kaip formuojama užbaigta byla.  </w:t>
            </w:r>
          </w:p>
          <w:p w14:paraId="7DC833C0" w14:textId="77777777" w:rsidR="007E05F6" w:rsidRPr="00CB3CDF" w:rsidRDefault="007E05F6" w:rsidP="00E24828">
            <w:pPr>
              <w:rPr>
                <w:b/>
              </w:rPr>
            </w:pPr>
            <w:r w:rsidRPr="00CB3CDF">
              <w:rPr>
                <w:b/>
              </w:rPr>
              <w:t>Gerai:</w:t>
            </w:r>
          </w:p>
          <w:p w14:paraId="74ADFD8F" w14:textId="77777777" w:rsidR="007E05F6" w:rsidRPr="00CB3CDF" w:rsidRDefault="007E05F6" w:rsidP="00E24828">
            <w:r w:rsidRPr="00CB3CDF">
              <w:t>Įvardinti teisės aktai, reglamentuojantys apskaitos dokumentų saugojimą. Nurodytos atsakomybės, gresiančios neišsaugojus įmonės apskaitos dokumentų.</w:t>
            </w:r>
          </w:p>
          <w:p w14:paraId="7CB01FB5" w14:textId="77777777" w:rsidR="007E05F6" w:rsidRPr="00CB3CDF" w:rsidRDefault="007E05F6" w:rsidP="00E24828">
            <w:r w:rsidRPr="00CB3CDF">
              <w:t>Išvardinti apskaitos dokumentų saugojimo terminai. Apibūdinti reikalavimai dokumentų saugojimo vietai / patalpai, aplinkos veiksniams. Aprašyti atvejai, kada ir kaip išduodami iš saugyklų dokumentai. Nurodyta, koks lapų skaičius nustatomas formuojamai užbaigtai bylai, kaip susegami / įrišami dokumentai, kokie reikalavimai bylų antraštėms. Apibūdintas dokumentų išdėstymas</w:t>
            </w:r>
          </w:p>
          <w:p w14:paraId="4B05A42B" w14:textId="77777777" w:rsidR="007E05F6" w:rsidRPr="00CB3CDF" w:rsidRDefault="007E05F6" w:rsidP="00E24828">
            <w:r w:rsidRPr="00CB3CDF">
              <w:t xml:space="preserve">ilgai ir nuolat saugomose bylose. Paaiškintas bylų lapų numeravimas. </w:t>
            </w:r>
            <w:r w:rsidRPr="00CB3CDF">
              <w:lastRenderedPageBreak/>
              <w:t>Apibūdinti užbaigtų bylų įforminimo reikalavimai.</w:t>
            </w:r>
          </w:p>
          <w:p w14:paraId="44CD7C0C" w14:textId="77777777" w:rsidR="007E05F6" w:rsidRPr="00CB3CDF" w:rsidRDefault="007E05F6" w:rsidP="00E24828">
            <w:pPr>
              <w:rPr>
                <w:b/>
              </w:rPr>
            </w:pPr>
            <w:r w:rsidRPr="00CB3CDF">
              <w:rPr>
                <w:b/>
              </w:rPr>
              <w:t>Puikiai:</w:t>
            </w:r>
          </w:p>
          <w:p w14:paraId="494405F0" w14:textId="77777777" w:rsidR="007E05F6" w:rsidRPr="00CB3CDF" w:rsidRDefault="007E05F6" w:rsidP="00E24828">
            <w:pPr>
              <w:tabs>
                <w:tab w:val="left" w:pos="7740"/>
              </w:tabs>
              <w:rPr>
                <w:b/>
                <w:iCs/>
                <w:color w:val="000000"/>
              </w:rPr>
            </w:pPr>
            <w:r w:rsidRPr="00CB3CDF">
              <w:t>Įvardinti teisės aktai, reglamentuojantys apskaitos dokumentų saugojimo reikalavimus. Nurodytos atsakomybės, gresiančios neišsaugojus įmonės apskaitos dokumentų. Išvardinti be klaidų apskaitos dokumentų saugojimo terminai. Įvardinti visi aplinkos veiksniai, kenkiantys dokumentams ir naikinantys juose esančią informaciją. Apibūdinti reikalavimai dokumentų saugojimo vietai / patalpai. Apibūdinti reikalavimai elektroninių dokumentų saugojimui. Aprašyti atvejai, kada ir kaip išduodami iš saugyklų dokumentai. Aprašyta, kaip formuojamos įmonės dokumentacijos plane numatytos bylos.</w:t>
            </w:r>
          </w:p>
        </w:tc>
      </w:tr>
      <w:tr w:rsidR="007E05F6" w:rsidRPr="003534C0" w14:paraId="7570C768" w14:textId="77777777" w:rsidTr="004931B8">
        <w:trPr>
          <w:trHeight w:val="292"/>
        </w:trPr>
        <w:tc>
          <w:tcPr>
            <w:tcW w:w="10065" w:type="dxa"/>
            <w:gridSpan w:val="5"/>
            <w:shd w:val="clear" w:color="auto" w:fill="auto"/>
          </w:tcPr>
          <w:p w14:paraId="43611C6B" w14:textId="77777777" w:rsidR="007E05F6" w:rsidRPr="003534C0" w:rsidRDefault="007E05F6" w:rsidP="00E24828">
            <w:r w:rsidRPr="003534C0">
              <w:lastRenderedPageBreak/>
              <w:t>Psichomotoriniai mokymosi rezultatai</w:t>
            </w:r>
          </w:p>
        </w:tc>
      </w:tr>
      <w:tr w:rsidR="007E05F6" w:rsidRPr="00CB3CDF" w14:paraId="25CE870F" w14:textId="77777777" w:rsidTr="00E24828">
        <w:trPr>
          <w:trHeight w:val="1176"/>
        </w:trPr>
        <w:tc>
          <w:tcPr>
            <w:tcW w:w="2552" w:type="dxa"/>
            <w:gridSpan w:val="2"/>
            <w:shd w:val="clear" w:color="auto" w:fill="auto"/>
          </w:tcPr>
          <w:p w14:paraId="546DB09A" w14:textId="77777777" w:rsidR="007E05F6" w:rsidRPr="00CB3CDF" w:rsidRDefault="007E05F6" w:rsidP="00E24828">
            <w:pPr>
              <w:rPr>
                <w:i/>
              </w:rPr>
            </w:pPr>
            <w:r w:rsidRPr="00CB3CDF">
              <w:rPr>
                <w:color w:val="000000"/>
              </w:rPr>
              <w:t>1. Atlikti pirkimo operacijų įforminimo kontrolę juridinę galią turinčiais dokumentais ir registruoti pirkimo operacijas apskaitos registruose.</w:t>
            </w:r>
          </w:p>
        </w:tc>
        <w:tc>
          <w:tcPr>
            <w:tcW w:w="3402" w:type="dxa"/>
            <w:shd w:val="clear" w:color="auto" w:fill="auto"/>
          </w:tcPr>
          <w:p w14:paraId="61098EC2" w14:textId="77777777" w:rsidR="007E05F6" w:rsidRPr="00CB3CDF" w:rsidRDefault="007E05F6" w:rsidP="00E24828">
            <w:pPr>
              <w:autoSpaceDE w:val="0"/>
              <w:autoSpaceDN w:val="0"/>
              <w:adjustRightInd w:val="0"/>
              <w:rPr>
                <w:strike/>
              </w:rPr>
            </w:pPr>
            <w:r w:rsidRPr="00CB3CDF">
              <w:rPr>
                <w:b/>
              </w:rPr>
              <w:t>1.1.</w:t>
            </w:r>
            <w:r w:rsidRPr="00CB3CDF">
              <w:t xml:space="preserve"> </w:t>
            </w:r>
            <w:r w:rsidRPr="00CB3CDF">
              <w:rPr>
                <w:b/>
                <w:color w:val="000000"/>
              </w:rPr>
              <w:t>Tema.</w:t>
            </w:r>
            <w:r w:rsidRPr="00CB3CDF">
              <w:t xml:space="preserve"> </w:t>
            </w:r>
            <w:r w:rsidRPr="00CB3CDF">
              <w:rPr>
                <w:color w:val="000000"/>
              </w:rPr>
              <w:t>Pirkimų fiksavimas apskaitos dokumentuose.</w:t>
            </w:r>
          </w:p>
          <w:p w14:paraId="718D017D" w14:textId="77777777" w:rsidR="007E05F6" w:rsidRPr="00CB3CDF" w:rsidRDefault="007E05F6" w:rsidP="00E24828">
            <w:pPr>
              <w:rPr>
                <w:rFonts w:eastAsia="Calibri"/>
                <w:b/>
              </w:rPr>
            </w:pPr>
            <w:r w:rsidRPr="00CB3CDF">
              <w:rPr>
                <w:rFonts w:eastAsia="Calibri"/>
                <w:b/>
              </w:rPr>
              <w:t>1.1.1. Užduotis:</w:t>
            </w:r>
          </w:p>
          <w:p w14:paraId="6DBFD6D8" w14:textId="77777777" w:rsidR="007E05F6" w:rsidRPr="00CB3CDF" w:rsidRDefault="007E05F6" w:rsidP="00E24828">
            <w:pPr>
              <w:rPr>
                <w:color w:val="000000"/>
              </w:rPr>
            </w:pPr>
            <w:r w:rsidRPr="00CB3CDF">
              <w:rPr>
                <w:color w:val="000000"/>
              </w:rPr>
              <w:t>Atlikti pirkimo operacijų dokumentų įforminimo kontrolę, išrašyti patikslinamuosius pirkimo apskaitos dokumentus, nukainojant ar grąžinant prekes.</w:t>
            </w:r>
          </w:p>
          <w:p w14:paraId="38AA98D6" w14:textId="77777777" w:rsidR="007E05F6" w:rsidRPr="00CB3CDF" w:rsidRDefault="007E05F6" w:rsidP="00E24828">
            <w:pPr>
              <w:rPr>
                <w:rFonts w:eastAsia="Calibri"/>
                <w:b/>
              </w:rPr>
            </w:pPr>
          </w:p>
          <w:p w14:paraId="1398D1FB" w14:textId="77777777" w:rsidR="007E05F6" w:rsidRPr="00CB3CDF" w:rsidRDefault="007E05F6" w:rsidP="00E24828">
            <w:pPr>
              <w:rPr>
                <w:rFonts w:eastAsia="Calibri"/>
                <w:color w:val="000000"/>
              </w:rPr>
            </w:pPr>
            <w:r w:rsidRPr="00CB3CDF">
              <w:rPr>
                <w:rFonts w:eastAsia="Calibri"/>
                <w:b/>
              </w:rPr>
              <w:t xml:space="preserve">1.2. Tema. </w:t>
            </w:r>
            <w:r w:rsidRPr="00CB3CDF">
              <w:rPr>
                <w:rFonts w:eastAsia="Calibri"/>
                <w:color w:val="000000"/>
              </w:rPr>
              <w:t>Pirkimų apskaitos registrai.</w:t>
            </w:r>
          </w:p>
          <w:p w14:paraId="3381229E" w14:textId="77777777" w:rsidR="007E05F6" w:rsidRPr="00CB3CDF" w:rsidRDefault="007E05F6" w:rsidP="00E24828">
            <w:pPr>
              <w:rPr>
                <w:rFonts w:eastAsia="Calibri"/>
                <w:b/>
              </w:rPr>
            </w:pPr>
            <w:r w:rsidRPr="00CB3CDF">
              <w:rPr>
                <w:rFonts w:eastAsia="Calibri"/>
                <w:b/>
              </w:rPr>
              <w:t>1.2.1. Užduotis:</w:t>
            </w:r>
          </w:p>
          <w:p w14:paraId="418FEA44" w14:textId="77777777" w:rsidR="007E05F6" w:rsidRPr="00CB3CDF" w:rsidRDefault="007E05F6" w:rsidP="00E24828">
            <w:r w:rsidRPr="00CB3CDF">
              <w:t>Užregistruoti pirkimo operacijas apskaitiniuose žurnaluose.</w:t>
            </w:r>
          </w:p>
          <w:p w14:paraId="665A1408" w14:textId="77777777" w:rsidR="007E05F6" w:rsidRPr="00CB3CDF" w:rsidRDefault="007E05F6" w:rsidP="00E24828"/>
          <w:p w14:paraId="0B44AD08" w14:textId="77777777" w:rsidR="007E05F6" w:rsidRPr="00CB3CDF" w:rsidRDefault="007E05F6" w:rsidP="00E24828">
            <w:pPr>
              <w:autoSpaceDE w:val="0"/>
              <w:autoSpaceDN w:val="0"/>
              <w:adjustRightInd w:val="0"/>
            </w:pPr>
            <w:r w:rsidRPr="00CB3CDF">
              <w:rPr>
                <w:b/>
              </w:rPr>
              <w:t>1.3. Tema.</w:t>
            </w:r>
            <w:r w:rsidRPr="00CB3CDF">
              <w:t xml:space="preserve"> Pirkimų analitinės ir sintetinės informacijos kaupimas apskaitoje.</w:t>
            </w:r>
          </w:p>
          <w:p w14:paraId="4DEA27A7" w14:textId="77777777" w:rsidR="007E05F6" w:rsidRPr="00CB3CDF" w:rsidRDefault="007E05F6" w:rsidP="00E24828">
            <w:pPr>
              <w:rPr>
                <w:rFonts w:eastAsia="Calibri"/>
                <w:b/>
              </w:rPr>
            </w:pPr>
            <w:r w:rsidRPr="00CB3CDF">
              <w:rPr>
                <w:rFonts w:eastAsia="Calibri"/>
                <w:b/>
              </w:rPr>
              <w:t>1.3.1. Užduotis:</w:t>
            </w:r>
          </w:p>
          <w:p w14:paraId="2C13951E" w14:textId="77777777" w:rsidR="007E05F6" w:rsidRPr="00CB3CDF" w:rsidRDefault="007E05F6" w:rsidP="00E24828">
            <w:pPr>
              <w:autoSpaceDE w:val="0"/>
              <w:autoSpaceDN w:val="0"/>
              <w:adjustRightInd w:val="0"/>
            </w:pPr>
            <w:r w:rsidRPr="00CB3CDF">
              <w:t>Detalizuoti pirkimo duomenis analitinėse apskaitos kortelėse ir sutikrinti su Didžiosios knygos sąskaitų duomenimis.</w:t>
            </w:r>
          </w:p>
        </w:tc>
        <w:tc>
          <w:tcPr>
            <w:tcW w:w="4111" w:type="dxa"/>
            <w:gridSpan w:val="2"/>
            <w:shd w:val="clear" w:color="auto" w:fill="auto"/>
          </w:tcPr>
          <w:p w14:paraId="5C9DEBE1" w14:textId="77777777" w:rsidR="007E05F6" w:rsidRPr="00CB3CDF" w:rsidRDefault="007E05F6" w:rsidP="00E24828">
            <w:pPr>
              <w:rPr>
                <w:b/>
                <w:color w:val="000000"/>
              </w:rPr>
            </w:pPr>
            <w:r w:rsidRPr="00CB3CDF">
              <w:rPr>
                <w:b/>
                <w:color w:val="000000"/>
              </w:rPr>
              <w:t>Patenkinamai:</w:t>
            </w:r>
          </w:p>
          <w:p w14:paraId="67643F78" w14:textId="77777777" w:rsidR="007E05F6" w:rsidRPr="00CB3CDF" w:rsidRDefault="007E05F6" w:rsidP="00E24828">
            <w:pPr>
              <w:rPr>
                <w:color w:val="000000"/>
              </w:rPr>
            </w:pPr>
            <w:r w:rsidRPr="00CB3CDF">
              <w:rPr>
                <w:color w:val="000000"/>
              </w:rPr>
              <w:t xml:space="preserve">Atlikta pirkimo operacijų dokumentų įforminimo kontrolė, išrašyti patikslinamieji pirkimo apskaitos dokumentai. </w:t>
            </w:r>
          </w:p>
          <w:p w14:paraId="7F957070" w14:textId="77777777" w:rsidR="007E05F6" w:rsidRPr="00CB3CDF" w:rsidRDefault="007E05F6" w:rsidP="00E24828">
            <w:pPr>
              <w:rPr>
                <w:color w:val="000000"/>
              </w:rPr>
            </w:pPr>
            <w:r w:rsidRPr="00CB3CDF">
              <w:rPr>
                <w:color w:val="000000"/>
              </w:rPr>
              <w:t>Užregistruotos pirkimo operacijos apskaitiniuose žurnaluose, analitinėse apskaitos kortelėse. (4–5 klaidos).</w:t>
            </w:r>
          </w:p>
          <w:p w14:paraId="7965D054" w14:textId="77777777" w:rsidR="007E05F6" w:rsidRPr="00CB3CDF" w:rsidRDefault="007E05F6" w:rsidP="00E24828">
            <w:pPr>
              <w:rPr>
                <w:b/>
                <w:color w:val="000000"/>
              </w:rPr>
            </w:pPr>
            <w:r w:rsidRPr="00CB3CDF">
              <w:rPr>
                <w:b/>
                <w:color w:val="000000"/>
              </w:rPr>
              <w:t>Gerai:</w:t>
            </w:r>
          </w:p>
          <w:p w14:paraId="6A6B0BFD" w14:textId="77777777" w:rsidR="007E05F6" w:rsidRPr="00CB3CDF" w:rsidRDefault="007E05F6" w:rsidP="00E24828">
            <w:pPr>
              <w:rPr>
                <w:color w:val="000000"/>
              </w:rPr>
            </w:pPr>
            <w:r w:rsidRPr="00CB3CDF">
              <w:rPr>
                <w:color w:val="000000"/>
              </w:rPr>
              <w:t xml:space="preserve">Atlikta pirkimo operacijų dokumentų įforminimo kontrolė, išrašyti patikslinamieji pirkimo apskaitos dokumentai. </w:t>
            </w:r>
          </w:p>
          <w:p w14:paraId="1D0CB449" w14:textId="77777777" w:rsidR="007E05F6" w:rsidRPr="00CB3CDF" w:rsidRDefault="007E05F6" w:rsidP="00E24828">
            <w:r w:rsidRPr="00CB3CDF">
              <w:rPr>
                <w:color w:val="000000"/>
              </w:rPr>
              <w:t xml:space="preserve">Užregistruotos pirkimo operacijos apskaitiniuose žurnaluose, analitinėse apskaitos kortelėse. </w:t>
            </w:r>
            <w:r w:rsidRPr="00CB3CDF">
              <w:t>(3–1 klaidos).</w:t>
            </w:r>
          </w:p>
          <w:p w14:paraId="67529C71" w14:textId="77777777" w:rsidR="007E05F6" w:rsidRPr="00CB3CDF" w:rsidRDefault="007E05F6" w:rsidP="00E24828">
            <w:pPr>
              <w:autoSpaceDE w:val="0"/>
              <w:autoSpaceDN w:val="0"/>
              <w:adjustRightInd w:val="0"/>
              <w:rPr>
                <w:b/>
                <w:color w:val="000000"/>
              </w:rPr>
            </w:pPr>
            <w:r w:rsidRPr="00CB3CDF">
              <w:rPr>
                <w:b/>
                <w:color w:val="000000"/>
              </w:rPr>
              <w:t>Puikiai:</w:t>
            </w:r>
          </w:p>
          <w:p w14:paraId="323AE4C4" w14:textId="77777777" w:rsidR="007E05F6" w:rsidRPr="00CB3CDF" w:rsidRDefault="007E05F6" w:rsidP="00E24828">
            <w:r w:rsidRPr="00CB3CDF">
              <w:rPr>
                <w:color w:val="000000"/>
              </w:rPr>
              <w:t>Be klaidų atlikta pirkimo operacijų dokumentų įforminimo kontrolė, išrašyti patikslinamieji pirkimo apskaitos dokumentai. Be klaidų užregistruotos pirkimo operacijos apskaitiniuose žurnaluose, analitinėse apskaitos kortelėse ir atlikta kontrolė su Didžiosios knygos sąskaitų duomenimis.</w:t>
            </w:r>
          </w:p>
        </w:tc>
      </w:tr>
      <w:tr w:rsidR="007E05F6" w:rsidRPr="00CB3CDF" w14:paraId="4B52A312" w14:textId="77777777" w:rsidTr="00E24828">
        <w:trPr>
          <w:trHeight w:val="273"/>
        </w:trPr>
        <w:tc>
          <w:tcPr>
            <w:tcW w:w="2552" w:type="dxa"/>
            <w:gridSpan w:val="2"/>
            <w:shd w:val="clear" w:color="auto" w:fill="auto"/>
          </w:tcPr>
          <w:p w14:paraId="63CBAF94" w14:textId="77777777" w:rsidR="007E05F6" w:rsidRPr="00CB3CDF" w:rsidRDefault="007E05F6" w:rsidP="00E24828">
            <w:pPr>
              <w:autoSpaceDE w:val="0"/>
              <w:autoSpaceDN w:val="0"/>
              <w:adjustRightInd w:val="0"/>
            </w:pPr>
            <w:r w:rsidRPr="00CB3CDF">
              <w:rPr>
                <w:color w:val="000000"/>
              </w:rPr>
              <w:t>2. Užpildyti pardavimo dokumentus ir užregistruoti pardavimo operacijas apskaitos registruose.</w:t>
            </w:r>
          </w:p>
        </w:tc>
        <w:tc>
          <w:tcPr>
            <w:tcW w:w="3402" w:type="dxa"/>
            <w:shd w:val="clear" w:color="auto" w:fill="auto"/>
          </w:tcPr>
          <w:p w14:paraId="2B452EA0" w14:textId="77777777" w:rsidR="007E05F6" w:rsidRPr="00CB3CDF" w:rsidRDefault="007E05F6" w:rsidP="00E24828">
            <w:pPr>
              <w:autoSpaceDE w:val="0"/>
              <w:autoSpaceDN w:val="0"/>
              <w:adjustRightInd w:val="0"/>
              <w:rPr>
                <w:color w:val="000000"/>
              </w:rPr>
            </w:pPr>
            <w:r w:rsidRPr="00CB3CDF">
              <w:rPr>
                <w:b/>
              </w:rPr>
              <w:t>2.1. Tema.</w:t>
            </w:r>
            <w:r w:rsidRPr="00CB3CDF">
              <w:t xml:space="preserve"> </w:t>
            </w:r>
            <w:r w:rsidRPr="00CB3CDF">
              <w:rPr>
                <w:color w:val="000000"/>
              </w:rPr>
              <w:t>Pardavimų fiksavimas apskaitos dokumentuose.</w:t>
            </w:r>
          </w:p>
          <w:p w14:paraId="39816425" w14:textId="77777777" w:rsidR="007E05F6" w:rsidRPr="00CB3CDF" w:rsidRDefault="007E05F6" w:rsidP="00E24828">
            <w:pPr>
              <w:rPr>
                <w:rFonts w:eastAsia="Calibri"/>
                <w:b/>
              </w:rPr>
            </w:pPr>
            <w:r w:rsidRPr="00CB3CDF">
              <w:rPr>
                <w:rFonts w:eastAsia="Calibri"/>
                <w:b/>
              </w:rPr>
              <w:t>2.1.1. Užduotis:</w:t>
            </w:r>
          </w:p>
          <w:p w14:paraId="70DFF9ED" w14:textId="77777777" w:rsidR="007E05F6" w:rsidRPr="00CB3CDF" w:rsidRDefault="007E05F6" w:rsidP="00E24828">
            <w:r w:rsidRPr="00CB3CDF">
              <w:t>Išrašyti pardavimo apskaitos dokumentus.</w:t>
            </w:r>
          </w:p>
          <w:p w14:paraId="108873A8" w14:textId="77777777" w:rsidR="007E05F6" w:rsidRPr="00CB3CDF" w:rsidRDefault="007E05F6" w:rsidP="00E24828">
            <w:pPr>
              <w:rPr>
                <w:color w:val="000000"/>
              </w:rPr>
            </w:pPr>
            <w:r w:rsidRPr="00CB3CDF">
              <w:rPr>
                <w:color w:val="000000"/>
              </w:rPr>
              <w:t xml:space="preserve">Išrašyti patikslinamuosius </w:t>
            </w:r>
            <w:r w:rsidRPr="00CB3CDF">
              <w:rPr>
                <w:color w:val="000000"/>
              </w:rPr>
              <w:lastRenderedPageBreak/>
              <w:t>(grynuosius pardavimus koreguojančius) pardavimo apskaitos dokumentus, parduodant prekes su nuolaida, nukainojant ar grąžinant prekes.</w:t>
            </w:r>
          </w:p>
          <w:p w14:paraId="71049383" w14:textId="77777777" w:rsidR="007E05F6" w:rsidRPr="00CB3CDF" w:rsidRDefault="007E05F6" w:rsidP="00E24828">
            <w:pPr>
              <w:rPr>
                <w:b/>
              </w:rPr>
            </w:pPr>
          </w:p>
          <w:p w14:paraId="33781E7E" w14:textId="77777777" w:rsidR="007E05F6" w:rsidRPr="00CB3CDF" w:rsidRDefault="007E05F6" w:rsidP="00E24828">
            <w:r w:rsidRPr="00CB3CDF">
              <w:rPr>
                <w:b/>
              </w:rPr>
              <w:t>2.2. Tema.</w:t>
            </w:r>
            <w:r w:rsidRPr="00CB3CDF">
              <w:t xml:space="preserve"> Pardavimų registravimas apskaitos registruose.</w:t>
            </w:r>
          </w:p>
          <w:p w14:paraId="4DBCB99E" w14:textId="77777777" w:rsidR="007E05F6" w:rsidRPr="00CB3CDF" w:rsidRDefault="007E05F6" w:rsidP="00E24828">
            <w:pPr>
              <w:rPr>
                <w:rFonts w:eastAsia="Calibri"/>
                <w:b/>
              </w:rPr>
            </w:pPr>
            <w:r w:rsidRPr="00CB3CDF">
              <w:rPr>
                <w:rFonts w:eastAsia="Calibri"/>
                <w:b/>
              </w:rPr>
              <w:t>2.2.1. Užduotis:</w:t>
            </w:r>
          </w:p>
          <w:p w14:paraId="0871589F" w14:textId="77777777" w:rsidR="007E05F6" w:rsidRPr="00CB3CDF" w:rsidRDefault="007E05F6" w:rsidP="00E24828">
            <w:pPr>
              <w:rPr>
                <w:rFonts w:eastAsia="Calibri"/>
                <w:color w:val="000000"/>
              </w:rPr>
            </w:pPr>
            <w:r w:rsidRPr="00CB3CDF">
              <w:rPr>
                <w:rFonts w:eastAsia="Calibri"/>
                <w:color w:val="000000"/>
              </w:rPr>
              <w:t>Užregistruoti pardavimo apskaitos dokumentus apskaitos registruose.</w:t>
            </w:r>
          </w:p>
          <w:p w14:paraId="4D16AC41" w14:textId="77777777" w:rsidR="007E05F6" w:rsidRPr="00CB3CDF" w:rsidRDefault="007E05F6" w:rsidP="00E24828">
            <w:pPr>
              <w:autoSpaceDE w:val="0"/>
              <w:autoSpaceDN w:val="0"/>
              <w:adjustRightInd w:val="0"/>
              <w:rPr>
                <w:b/>
              </w:rPr>
            </w:pPr>
          </w:p>
          <w:p w14:paraId="1200D6E4" w14:textId="77777777" w:rsidR="007E05F6" w:rsidRPr="00CB3CDF" w:rsidRDefault="007E05F6" w:rsidP="00E24828">
            <w:pPr>
              <w:autoSpaceDE w:val="0"/>
              <w:autoSpaceDN w:val="0"/>
              <w:adjustRightInd w:val="0"/>
            </w:pPr>
            <w:r w:rsidRPr="00CB3CDF">
              <w:rPr>
                <w:b/>
              </w:rPr>
              <w:t>2.3. Tema.</w:t>
            </w:r>
            <w:r w:rsidRPr="00CB3CDF">
              <w:t xml:space="preserve"> Pardavimų analitinės ir sintetinės informacijos kaupimas apskaitoje.</w:t>
            </w:r>
          </w:p>
          <w:p w14:paraId="6E7E6F80" w14:textId="77777777" w:rsidR="007E05F6" w:rsidRPr="00CB3CDF" w:rsidRDefault="007E05F6" w:rsidP="00E24828">
            <w:pPr>
              <w:rPr>
                <w:rFonts w:eastAsia="Calibri"/>
                <w:b/>
              </w:rPr>
            </w:pPr>
            <w:r w:rsidRPr="00CB3CDF">
              <w:rPr>
                <w:rFonts w:eastAsia="Calibri"/>
                <w:b/>
              </w:rPr>
              <w:t>2.3.1. Užduotis:</w:t>
            </w:r>
          </w:p>
          <w:p w14:paraId="06A831EE" w14:textId="77777777" w:rsidR="007E05F6" w:rsidRPr="00CB3CDF" w:rsidRDefault="007E05F6" w:rsidP="00E24828">
            <w:pPr>
              <w:autoSpaceDE w:val="0"/>
              <w:autoSpaceDN w:val="0"/>
              <w:adjustRightInd w:val="0"/>
            </w:pPr>
            <w:r w:rsidRPr="00CB3CDF">
              <w:t>Detalizuoti pardavimo duomenis analitinėse apskaitos kortelėse ir sutikrinti su Didžiosios knygos sąskaitų duomenimis.</w:t>
            </w:r>
          </w:p>
        </w:tc>
        <w:tc>
          <w:tcPr>
            <w:tcW w:w="4111" w:type="dxa"/>
            <w:gridSpan w:val="2"/>
            <w:shd w:val="clear" w:color="auto" w:fill="auto"/>
          </w:tcPr>
          <w:p w14:paraId="4BA00893" w14:textId="77777777" w:rsidR="007E05F6" w:rsidRPr="00CB3CDF" w:rsidRDefault="007E05F6" w:rsidP="00E24828">
            <w:pPr>
              <w:rPr>
                <w:b/>
                <w:iCs/>
              </w:rPr>
            </w:pPr>
            <w:r w:rsidRPr="00CB3CDF">
              <w:rPr>
                <w:b/>
                <w:iCs/>
              </w:rPr>
              <w:lastRenderedPageBreak/>
              <w:t>Patenkinamai:</w:t>
            </w:r>
          </w:p>
          <w:p w14:paraId="3B9C0620" w14:textId="77777777" w:rsidR="007E05F6" w:rsidRPr="00CB3CDF" w:rsidRDefault="007E05F6" w:rsidP="00E24828">
            <w:r w:rsidRPr="00CB3CDF">
              <w:rPr>
                <w:color w:val="000000"/>
              </w:rPr>
              <w:t xml:space="preserve">Pademonstruoti išrašyti pardavimo ir pardavimus patikslinantys dokumentai. Užregistruoti pardavimo apskaitos dokumentai apskaitos registruose </w:t>
            </w:r>
            <w:r w:rsidRPr="00CB3CDF">
              <w:t>(4–5 klaidos).</w:t>
            </w:r>
          </w:p>
          <w:p w14:paraId="1D725D9F" w14:textId="77777777" w:rsidR="007E05F6" w:rsidRPr="00CB3CDF" w:rsidRDefault="007E05F6" w:rsidP="00E24828">
            <w:pPr>
              <w:rPr>
                <w:b/>
                <w:iCs/>
              </w:rPr>
            </w:pPr>
            <w:r w:rsidRPr="00CB3CDF">
              <w:rPr>
                <w:b/>
                <w:iCs/>
              </w:rPr>
              <w:t>Gerai:</w:t>
            </w:r>
          </w:p>
          <w:p w14:paraId="530D1097" w14:textId="77777777" w:rsidR="007E05F6" w:rsidRPr="00CB3CDF" w:rsidRDefault="007E05F6" w:rsidP="00E24828">
            <w:r w:rsidRPr="00CB3CDF">
              <w:rPr>
                <w:color w:val="000000"/>
              </w:rPr>
              <w:lastRenderedPageBreak/>
              <w:t xml:space="preserve">Pademonstruoti išrašyti pardavimo ir pardavimus patikslinantys dokumentai. Užregistruoti pardavimo apskaitos dokumentai apskaitos registruose. </w:t>
            </w:r>
            <w:r w:rsidRPr="00CB3CDF">
              <w:t>Detalizuoti pardavimo duomenys analitinėse apskaitos kortelėse (3–1 klaidos).</w:t>
            </w:r>
          </w:p>
          <w:p w14:paraId="3188BB6F" w14:textId="77777777" w:rsidR="007E05F6" w:rsidRPr="00CB3CDF" w:rsidRDefault="007E05F6" w:rsidP="00E24828">
            <w:pPr>
              <w:rPr>
                <w:b/>
              </w:rPr>
            </w:pPr>
            <w:r w:rsidRPr="00CB3CDF">
              <w:rPr>
                <w:b/>
                <w:iCs/>
              </w:rPr>
              <w:t>Puikiai:</w:t>
            </w:r>
          </w:p>
          <w:p w14:paraId="54B1CC14" w14:textId="77777777" w:rsidR="007E05F6" w:rsidRPr="00CB3CDF" w:rsidRDefault="007E05F6" w:rsidP="00E24828">
            <w:r w:rsidRPr="00CB3CDF">
              <w:rPr>
                <w:color w:val="000000"/>
              </w:rPr>
              <w:t xml:space="preserve">Be klaidų išrašyti pardavimo ir pardavimus patikslinantys dokumentai. Užregistruoti pardavimo apskaitos dokumentai apskaitos registruose. </w:t>
            </w:r>
            <w:r w:rsidRPr="00CB3CDF">
              <w:t>Detalizuoti pardavimo duomenys analitinėse apskaitos kortelėse ir sutikrinti su Didžiosios knygos sąskaitų duomenimis.</w:t>
            </w:r>
          </w:p>
        </w:tc>
      </w:tr>
      <w:tr w:rsidR="007E05F6" w:rsidRPr="00CB3CDF" w14:paraId="06D1E482" w14:textId="77777777" w:rsidTr="00E24828">
        <w:trPr>
          <w:trHeight w:val="273"/>
        </w:trPr>
        <w:tc>
          <w:tcPr>
            <w:tcW w:w="2552" w:type="dxa"/>
            <w:gridSpan w:val="2"/>
            <w:shd w:val="clear" w:color="auto" w:fill="auto"/>
          </w:tcPr>
          <w:p w14:paraId="08EF5283" w14:textId="77777777" w:rsidR="007E05F6" w:rsidRPr="00CB3CDF" w:rsidRDefault="007E05F6" w:rsidP="00E24828">
            <w:pPr>
              <w:autoSpaceDE w:val="0"/>
              <w:autoSpaceDN w:val="0"/>
              <w:adjustRightInd w:val="0"/>
              <w:rPr>
                <w:color w:val="000000"/>
              </w:rPr>
            </w:pPr>
            <w:r w:rsidRPr="00CB3CDF">
              <w:rPr>
                <w:color w:val="000000"/>
              </w:rPr>
              <w:lastRenderedPageBreak/>
              <w:t xml:space="preserve">3. </w:t>
            </w:r>
            <w:r w:rsidRPr="00CB3CDF">
              <w:t>Apskaičiuoti ir užregistruoti pridėtinės vertės mokestį apskaitoje.</w:t>
            </w:r>
          </w:p>
        </w:tc>
        <w:tc>
          <w:tcPr>
            <w:tcW w:w="3402" w:type="dxa"/>
            <w:shd w:val="clear" w:color="auto" w:fill="auto"/>
          </w:tcPr>
          <w:p w14:paraId="6943C2AB" w14:textId="77777777" w:rsidR="007E05F6" w:rsidRPr="00CB3CDF" w:rsidRDefault="007E05F6" w:rsidP="00E24828">
            <w:r w:rsidRPr="00CB3CDF">
              <w:rPr>
                <w:b/>
              </w:rPr>
              <w:t>3.1.</w:t>
            </w:r>
            <w:r w:rsidRPr="00CB3CDF">
              <w:t xml:space="preserve"> </w:t>
            </w:r>
            <w:r w:rsidRPr="00CB3CDF">
              <w:rPr>
                <w:b/>
              </w:rPr>
              <w:t>Tema.</w:t>
            </w:r>
            <w:r w:rsidRPr="00CB3CDF">
              <w:t xml:space="preserve"> Pridėtinės vertės mokesčio apskaičiavimas ir registravimas.</w:t>
            </w:r>
          </w:p>
          <w:p w14:paraId="5C458465" w14:textId="77777777" w:rsidR="007E05F6" w:rsidRDefault="007E05F6" w:rsidP="00E24828">
            <w:pPr>
              <w:rPr>
                <w:rFonts w:eastAsia="Calibri"/>
                <w:b/>
              </w:rPr>
            </w:pPr>
            <w:r w:rsidRPr="00CB3CDF">
              <w:rPr>
                <w:rFonts w:eastAsia="Calibri"/>
                <w:b/>
              </w:rPr>
              <w:t xml:space="preserve">3.1.1. Užduotis: </w:t>
            </w:r>
          </w:p>
          <w:p w14:paraId="28226CB3" w14:textId="77777777" w:rsidR="007E05F6" w:rsidRPr="00CB3CDF" w:rsidRDefault="007E05F6" w:rsidP="00E24828">
            <w:pPr>
              <w:rPr>
                <w:rFonts w:eastAsia="Calibri"/>
                <w:color w:val="000000"/>
              </w:rPr>
            </w:pPr>
            <w:r w:rsidRPr="00CB3CDF">
              <w:rPr>
                <w:rFonts w:eastAsia="Calibri"/>
              </w:rPr>
              <w:t>A</w:t>
            </w:r>
            <w:r w:rsidRPr="00CB3CDF">
              <w:rPr>
                <w:color w:val="000000"/>
              </w:rPr>
              <w:t xml:space="preserve">pskaičiuoti ir užregistruoti gautino PVM, mokėtino PVM sumas ir mokėtiną į biudžetą PVM sumą. </w:t>
            </w:r>
          </w:p>
        </w:tc>
        <w:tc>
          <w:tcPr>
            <w:tcW w:w="4111" w:type="dxa"/>
            <w:gridSpan w:val="2"/>
            <w:shd w:val="clear" w:color="auto" w:fill="auto"/>
          </w:tcPr>
          <w:p w14:paraId="7F858B57" w14:textId="77777777" w:rsidR="007E05F6" w:rsidRPr="00CB3CDF" w:rsidRDefault="007E05F6" w:rsidP="00E24828">
            <w:pPr>
              <w:tabs>
                <w:tab w:val="left" w:pos="7740"/>
              </w:tabs>
              <w:rPr>
                <w:b/>
                <w:iCs/>
              </w:rPr>
            </w:pPr>
            <w:r w:rsidRPr="00CB3CDF">
              <w:rPr>
                <w:b/>
                <w:iCs/>
              </w:rPr>
              <w:t>Patenkinamai:</w:t>
            </w:r>
          </w:p>
          <w:p w14:paraId="32DBD713" w14:textId="77777777" w:rsidR="007E05F6" w:rsidRPr="00CB3CDF" w:rsidRDefault="007E05F6" w:rsidP="00E24828">
            <w:r w:rsidRPr="00CB3CDF">
              <w:rPr>
                <w:iCs/>
                <w:color w:val="000000"/>
              </w:rPr>
              <w:t>Apskaičiuotos ir užregistruotos gautino PVM, mokėtino PVM ir mokėtino į biudžetą PVM sumos</w:t>
            </w:r>
            <w:r w:rsidRPr="00CB3CDF">
              <w:t xml:space="preserve"> (4–5 klaidos).</w:t>
            </w:r>
          </w:p>
          <w:p w14:paraId="011BCD20" w14:textId="77777777" w:rsidR="007E05F6" w:rsidRPr="00CB3CDF" w:rsidRDefault="007E05F6" w:rsidP="00E24828">
            <w:pPr>
              <w:tabs>
                <w:tab w:val="left" w:pos="7740"/>
              </w:tabs>
              <w:rPr>
                <w:b/>
                <w:iCs/>
              </w:rPr>
            </w:pPr>
            <w:r w:rsidRPr="00CB3CDF">
              <w:rPr>
                <w:b/>
                <w:iCs/>
              </w:rPr>
              <w:t>Gerai:</w:t>
            </w:r>
          </w:p>
          <w:p w14:paraId="6B3A0833" w14:textId="77777777" w:rsidR="007E05F6" w:rsidRPr="00CB3CDF" w:rsidRDefault="007E05F6" w:rsidP="00E24828">
            <w:pPr>
              <w:tabs>
                <w:tab w:val="left" w:pos="7740"/>
              </w:tabs>
              <w:rPr>
                <w:iCs/>
                <w:color w:val="000000"/>
              </w:rPr>
            </w:pPr>
            <w:r w:rsidRPr="00CB3CDF">
              <w:rPr>
                <w:iCs/>
                <w:color w:val="000000"/>
              </w:rPr>
              <w:t>Apskaičiuotos ir užregistruotos gautino PVM, mokėtino PVM ir mokėtino į biudžetą PVM sumos (3–1 klaidos).</w:t>
            </w:r>
          </w:p>
          <w:p w14:paraId="1754811B" w14:textId="77777777" w:rsidR="007E05F6" w:rsidRPr="00CB3CDF" w:rsidRDefault="007E05F6" w:rsidP="00E24828">
            <w:pPr>
              <w:tabs>
                <w:tab w:val="left" w:pos="7740"/>
              </w:tabs>
              <w:rPr>
                <w:b/>
                <w:iCs/>
              </w:rPr>
            </w:pPr>
            <w:r w:rsidRPr="00CB3CDF">
              <w:rPr>
                <w:b/>
                <w:iCs/>
              </w:rPr>
              <w:t>Puikiai:</w:t>
            </w:r>
          </w:p>
          <w:p w14:paraId="51EE6770" w14:textId="77777777" w:rsidR="007E05F6" w:rsidRPr="00CB3CDF" w:rsidRDefault="007E05F6" w:rsidP="00E24828">
            <w:pPr>
              <w:tabs>
                <w:tab w:val="left" w:pos="7740"/>
              </w:tabs>
              <w:rPr>
                <w:iCs/>
                <w:color w:val="000000"/>
              </w:rPr>
            </w:pPr>
            <w:r w:rsidRPr="00CB3CDF">
              <w:rPr>
                <w:iCs/>
                <w:color w:val="000000"/>
              </w:rPr>
              <w:t>Be klaidų apskaičiuotos ir užregistruotos gautino PVM, mokėtino PVM ir mokėtino į biudžetą PVM sumos.</w:t>
            </w:r>
          </w:p>
        </w:tc>
      </w:tr>
      <w:tr w:rsidR="007E05F6" w:rsidRPr="00CB3CDF" w14:paraId="1D0704E3" w14:textId="77777777" w:rsidTr="00E24828">
        <w:trPr>
          <w:trHeight w:val="557"/>
        </w:trPr>
        <w:tc>
          <w:tcPr>
            <w:tcW w:w="2552" w:type="dxa"/>
            <w:gridSpan w:val="2"/>
            <w:shd w:val="clear" w:color="auto" w:fill="auto"/>
          </w:tcPr>
          <w:p w14:paraId="77861B50" w14:textId="77777777" w:rsidR="007E05F6" w:rsidRPr="00CB3CDF" w:rsidRDefault="007E05F6" w:rsidP="00E24828">
            <w:pPr>
              <w:autoSpaceDE w:val="0"/>
              <w:autoSpaceDN w:val="0"/>
              <w:adjustRightInd w:val="0"/>
              <w:rPr>
                <w:color w:val="000000"/>
              </w:rPr>
            </w:pPr>
            <w:r w:rsidRPr="00CB3CDF">
              <w:rPr>
                <w:color w:val="000000"/>
              </w:rPr>
              <w:t>4. Užregistruoti pajamas ir sąnaudas apskaitoje.</w:t>
            </w:r>
          </w:p>
        </w:tc>
        <w:tc>
          <w:tcPr>
            <w:tcW w:w="3402" w:type="dxa"/>
            <w:shd w:val="clear" w:color="auto" w:fill="auto"/>
          </w:tcPr>
          <w:p w14:paraId="1D92F182" w14:textId="77777777" w:rsidR="007E05F6" w:rsidRPr="00CB3CDF" w:rsidRDefault="007E05F6" w:rsidP="00E24828">
            <w:r w:rsidRPr="00CB3CDF">
              <w:rPr>
                <w:b/>
              </w:rPr>
              <w:t xml:space="preserve">4.1. Tema. </w:t>
            </w:r>
            <w:r w:rsidRPr="00CB3CDF">
              <w:t xml:space="preserve">Pajamų ir sąnaudų apskaita. </w:t>
            </w:r>
          </w:p>
          <w:p w14:paraId="5EF36209" w14:textId="77777777" w:rsidR="007E05F6" w:rsidRDefault="007E05F6" w:rsidP="00E24828">
            <w:pPr>
              <w:rPr>
                <w:rFonts w:eastAsia="Calibri"/>
                <w:b/>
              </w:rPr>
            </w:pPr>
            <w:r w:rsidRPr="00CB3CDF">
              <w:rPr>
                <w:rFonts w:eastAsia="Calibri"/>
                <w:b/>
              </w:rPr>
              <w:t xml:space="preserve">4.1.1. Užduotis: </w:t>
            </w:r>
          </w:p>
          <w:p w14:paraId="27AEB974" w14:textId="77777777" w:rsidR="007E05F6" w:rsidRPr="00CB3CDF" w:rsidRDefault="007E05F6" w:rsidP="00E24828">
            <w:pPr>
              <w:rPr>
                <w:color w:val="000000"/>
              </w:rPr>
            </w:pPr>
            <w:r w:rsidRPr="00CB3CDF">
              <w:t>Pagal pateikiamus duomenis a</w:t>
            </w:r>
            <w:r w:rsidRPr="00CB3CDF">
              <w:rPr>
                <w:color w:val="000000"/>
              </w:rPr>
              <w:t>pskaičiuoti ir užregistruoti uždirbtas pajamas bei patirtas sąnaudas pajamoms uždirbti ir nustatyti gautino, mokėtino ir mokėtino į biudžetą PVM sumą.</w:t>
            </w:r>
          </w:p>
        </w:tc>
        <w:tc>
          <w:tcPr>
            <w:tcW w:w="4111" w:type="dxa"/>
            <w:gridSpan w:val="2"/>
            <w:shd w:val="clear" w:color="auto" w:fill="auto"/>
          </w:tcPr>
          <w:p w14:paraId="680F1491" w14:textId="77777777" w:rsidR="007E05F6" w:rsidRPr="00CB3CDF" w:rsidRDefault="007E05F6" w:rsidP="00E24828">
            <w:pPr>
              <w:tabs>
                <w:tab w:val="left" w:pos="7740"/>
              </w:tabs>
              <w:rPr>
                <w:b/>
                <w:iCs/>
              </w:rPr>
            </w:pPr>
            <w:r w:rsidRPr="00CB3CDF">
              <w:rPr>
                <w:b/>
                <w:iCs/>
              </w:rPr>
              <w:t xml:space="preserve">Patenkinamai: </w:t>
            </w:r>
          </w:p>
          <w:p w14:paraId="6353E200" w14:textId="77777777" w:rsidR="007E05F6" w:rsidRPr="00CB3CDF" w:rsidRDefault="007E05F6" w:rsidP="00E24828">
            <w:pPr>
              <w:tabs>
                <w:tab w:val="left" w:pos="7740"/>
              </w:tabs>
            </w:pPr>
            <w:r w:rsidRPr="00CB3CDF">
              <w:rPr>
                <w:color w:val="000000"/>
              </w:rPr>
              <w:t>Užregistruotos uždirbtos pajamos bei patirtos sąnaudos pajamoms uždirbti, nustatyta gautino, mokėtino ir mokėtino į biudžetą PVM suma,</w:t>
            </w:r>
            <w:r w:rsidRPr="00CB3CDF">
              <w:t xml:space="preserve"> padarytos ne daugiau kaip 5–4 klaidos.</w:t>
            </w:r>
          </w:p>
          <w:p w14:paraId="744084C8" w14:textId="77777777" w:rsidR="007E05F6" w:rsidRPr="00CB3CDF" w:rsidRDefault="007E05F6" w:rsidP="00E24828">
            <w:pPr>
              <w:tabs>
                <w:tab w:val="left" w:pos="7740"/>
              </w:tabs>
              <w:rPr>
                <w:b/>
                <w:iCs/>
              </w:rPr>
            </w:pPr>
            <w:r w:rsidRPr="00CB3CDF">
              <w:rPr>
                <w:b/>
                <w:iCs/>
              </w:rPr>
              <w:t>Gerai:</w:t>
            </w:r>
          </w:p>
          <w:p w14:paraId="7DA0684A" w14:textId="77777777" w:rsidR="007E05F6" w:rsidRPr="00CB3CDF" w:rsidRDefault="007E05F6" w:rsidP="00E24828">
            <w:pPr>
              <w:tabs>
                <w:tab w:val="left" w:pos="7740"/>
              </w:tabs>
            </w:pPr>
            <w:r w:rsidRPr="00CB3CDF">
              <w:rPr>
                <w:color w:val="000000"/>
              </w:rPr>
              <w:t>Užregistruotos uždirbtos pajamos bei patirtos sąnaudos pajamoms uždirbti, nustatyta gautino, mokėtino ir mokėtino į biudžetą PVM suma,</w:t>
            </w:r>
            <w:r w:rsidRPr="00CB3CDF">
              <w:t xml:space="preserve"> padarytos ne daugiau kaip 3–1 klaidos.</w:t>
            </w:r>
          </w:p>
          <w:p w14:paraId="3F8BE1A7" w14:textId="77777777" w:rsidR="007E05F6" w:rsidRPr="00CB3CDF" w:rsidRDefault="007E05F6" w:rsidP="00E24828">
            <w:pPr>
              <w:tabs>
                <w:tab w:val="left" w:pos="7740"/>
              </w:tabs>
              <w:rPr>
                <w:b/>
                <w:iCs/>
              </w:rPr>
            </w:pPr>
            <w:r w:rsidRPr="00CB3CDF">
              <w:rPr>
                <w:b/>
                <w:iCs/>
              </w:rPr>
              <w:t>Puikiai:</w:t>
            </w:r>
          </w:p>
          <w:p w14:paraId="20A17233" w14:textId="77777777" w:rsidR="007E05F6" w:rsidRPr="00CB3CDF" w:rsidRDefault="007E05F6" w:rsidP="00E24828">
            <w:pPr>
              <w:tabs>
                <w:tab w:val="left" w:pos="7740"/>
              </w:tabs>
              <w:rPr>
                <w:b/>
                <w:iCs/>
              </w:rPr>
            </w:pPr>
            <w:r w:rsidRPr="00CB3CDF">
              <w:rPr>
                <w:color w:val="000000"/>
              </w:rPr>
              <w:t>Be klaidų užregistruotos uždirbtos pajamos bei patirtos sąnaudos pajamoms uždirbti ir teisingai be klaidų nustatyta gautino, mokėtino ir mokėtino į biudžetą PVM suma.</w:t>
            </w:r>
          </w:p>
        </w:tc>
      </w:tr>
      <w:tr w:rsidR="007E05F6" w:rsidRPr="00CB3CDF" w14:paraId="55F5D2F8" w14:textId="77777777" w:rsidTr="00E24828">
        <w:trPr>
          <w:trHeight w:val="557"/>
        </w:trPr>
        <w:tc>
          <w:tcPr>
            <w:tcW w:w="2552" w:type="dxa"/>
            <w:gridSpan w:val="2"/>
            <w:shd w:val="clear" w:color="auto" w:fill="auto"/>
          </w:tcPr>
          <w:p w14:paraId="189DAB13" w14:textId="77777777" w:rsidR="007E05F6" w:rsidRPr="00CB3CDF" w:rsidRDefault="007E05F6" w:rsidP="00E24828">
            <w:pPr>
              <w:autoSpaceDE w:val="0"/>
              <w:autoSpaceDN w:val="0"/>
              <w:adjustRightInd w:val="0"/>
              <w:rPr>
                <w:color w:val="000000"/>
              </w:rPr>
            </w:pPr>
            <w:r w:rsidRPr="00CB3CDF">
              <w:rPr>
                <w:color w:val="000000"/>
              </w:rPr>
              <w:t xml:space="preserve">5. Sutvarkyti, įforminti užbaigtas apskaitos </w:t>
            </w:r>
            <w:r w:rsidRPr="00CB3CDF">
              <w:rPr>
                <w:color w:val="000000"/>
              </w:rPr>
              <w:lastRenderedPageBreak/>
              <w:t>dokumentų bylas ir jas perduoti saugojimui.</w:t>
            </w:r>
          </w:p>
        </w:tc>
        <w:tc>
          <w:tcPr>
            <w:tcW w:w="3402" w:type="dxa"/>
            <w:shd w:val="clear" w:color="auto" w:fill="auto"/>
          </w:tcPr>
          <w:p w14:paraId="5F6E34AA" w14:textId="77777777" w:rsidR="007E05F6" w:rsidRPr="00CB3CDF" w:rsidRDefault="007E05F6" w:rsidP="00E24828">
            <w:pPr>
              <w:rPr>
                <w:b/>
              </w:rPr>
            </w:pPr>
            <w:r w:rsidRPr="00CB3CDF">
              <w:rPr>
                <w:b/>
              </w:rPr>
              <w:lastRenderedPageBreak/>
              <w:t>5.1. Tema.</w:t>
            </w:r>
            <w:r w:rsidRPr="00CB3CDF">
              <w:t xml:space="preserve"> Dokumentų išdėstymas bylose.</w:t>
            </w:r>
            <w:r w:rsidRPr="00CB3CDF">
              <w:rPr>
                <w:b/>
              </w:rPr>
              <w:t xml:space="preserve"> </w:t>
            </w:r>
          </w:p>
          <w:p w14:paraId="787A9D2C" w14:textId="77777777" w:rsidR="007E05F6" w:rsidRPr="00CB3CDF" w:rsidRDefault="007E05F6" w:rsidP="00E24828">
            <w:r w:rsidRPr="00CB3CDF">
              <w:rPr>
                <w:b/>
              </w:rPr>
              <w:lastRenderedPageBreak/>
              <w:t>5.1.1. Užduotis:</w:t>
            </w:r>
            <w:r w:rsidRPr="00CB3CDF">
              <w:t xml:space="preserve"> </w:t>
            </w:r>
          </w:p>
          <w:p w14:paraId="0F13D6AA" w14:textId="77777777" w:rsidR="007E05F6" w:rsidRPr="00CB3CDF" w:rsidRDefault="007E05F6" w:rsidP="00E24828">
            <w:r w:rsidRPr="00CB3CDF">
              <w:t>Išdėstyti dokumentus dokumentų bylose (chronologine tvarka).</w:t>
            </w:r>
          </w:p>
          <w:p w14:paraId="31E49C04" w14:textId="77777777" w:rsidR="007E05F6" w:rsidRDefault="007E05F6" w:rsidP="00E24828">
            <w:r w:rsidRPr="00CB3CDF">
              <w:rPr>
                <w:b/>
              </w:rPr>
              <w:t>5.1.2. Užduotis:</w:t>
            </w:r>
            <w:r w:rsidRPr="00CB3CDF">
              <w:t xml:space="preserve"> </w:t>
            </w:r>
          </w:p>
          <w:p w14:paraId="7939AEF8" w14:textId="77777777" w:rsidR="007E05F6" w:rsidRPr="00CB3CDF" w:rsidRDefault="007E05F6" w:rsidP="00E24828">
            <w:r w:rsidRPr="00CB3CDF">
              <w:t>Susegti / įrišti dokumentus į bylas, sunumeruoti lapus, vadovaujantis dokumentų tvarkymo ir apskaitos taisyklėmis.</w:t>
            </w:r>
          </w:p>
          <w:p w14:paraId="04B10447" w14:textId="77777777" w:rsidR="007E05F6" w:rsidRPr="00CB3CDF" w:rsidRDefault="007E05F6" w:rsidP="00E24828">
            <w:r w:rsidRPr="00CB3CDF">
              <w:rPr>
                <w:b/>
              </w:rPr>
              <w:t>5.2. Tema.</w:t>
            </w:r>
            <w:r w:rsidRPr="00CB3CDF">
              <w:t xml:space="preserve"> Bylų baigiamųjų įrašų įforminimas.</w:t>
            </w:r>
          </w:p>
          <w:p w14:paraId="2D17FD6E" w14:textId="77777777" w:rsidR="007E05F6" w:rsidRDefault="007E05F6" w:rsidP="00E24828">
            <w:r w:rsidRPr="00CB3CDF">
              <w:rPr>
                <w:b/>
              </w:rPr>
              <w:t>5.2.1. Užduotis:</w:t>
            </w:r>
            <w:r w:rsidRPr="00CB3CDF">
              <w:t xml:space="preserve"> </w:t>
            </w:r>
          </w:p>
          <w:p w14:paraId="31F5F9B8" w14:textId="77777777" w:rsidR="007E05F6" w:rsidRPr="00CB3CDF" w:rsidRDefault="007E05F6" w:rsidP="00E24828">
            <w:r w:rsidRPr="00CB3CDF">
              <w:t>Užbaigtoms byloms parašyti baigiamuosius įrašus.</w:t>
            </w:r>
          </w:p>
          <w:p w14:paraId="12A4EA11" w14:textId="77777777" w:rsidR="007E05F6" w:rsidRDefault="007E05F6" w:rsidP="00E24828">
            <w:pPr>
              <w:rPr>
                <w:b/>
              </w:rPr>
            </w:pPr>
          </w:p>
          <w:p w14:paraId="3913435D" w14:textId="77777777" w:rsidR="007E05F6" w:rsidRPr="00CB3CDF" w:rsidRDefault="007E05F6" w:rsidP="00E24828">
            <w:pPr>
              <w:rPr>
                <w:b/>
              </w:rPr>
            </w:pPr>
            <w:r w:rsidRPr="00CB3CDF">
              <w:rPr>
                <w:b/>
              </w:rPr>
              <w:t>5.3. Tema.</w:t>
            </w:r>
            <w:r w:rsidRPr="00CB3CDF">
              <w:t xml:space="preserve"> Bylų antraštinių lapų įforminimas.</w:t>
            </w:r>
          </w:p>
          <w:p w14:paraId="219400B8" w14:textId="77777777" w:rsidR="007E05F6" w:rsidRDefault="007E05F6" w:rsidP="00E24828">
            <w:r w:rsidRPr="00CB3CDF">
              <w:rPr>
                <w:b/>
              </w:rPr>
              <w:t>5.3.1. Užduotis:</w:t>
            </w:r>
            <w:r w:rsidRPr="00CB3CDF">
              <w:t xml:space="preserve"> </w:t>
            </w:r>
          </w:p>
          <w:p w14:paraId="758EC998" w14:textId="77777777" w:rsidR="007E05F6" w:rsidRPr="00CB3CDF" w:rsidRDefault="007E05F6" w:rsidP="00E24828">
            <w:r w:rsidRPr="00CB3CDF">
              <w:t>Užbaigtoms byloms parengti antraštinius lapus.</w:t>
            </w:r>
          </w:p>
          <w:p w14:paraId="5A1EA135" w14:textId="77777777" w:rsidR="007E05F6" w:rsidRDefault="007E05F6" w:rsidP="00E24828">
            <w:pPr>
              <w:rPr>
                <w:b/>
              </w:rPr>
            </w:pPr>
          </w:p>
          <w:p w14:paraId="099699C6" w14:textId="77777777" w:rsidR="007E05F6" w:rsidRPr="00CB3CDF" w:rsidRDefault="007E05F6" w:rsidP="00E24828">
            <w:pPr>
              <w:rPr>
                <w:b/>
              </w:rPr>
            </w:pPr>
            <w:r w:rsidRPr="00CB3CDF">
              <w:rPr>
                <w:b/>
              </w:rPr>
              <w:t>5.4. Tema.</w:t>
            </w:r>
            <w:r w:rsidRPr="00CB3CDF">
              <w:t xml:space="preserve"> Bylų vidaus apyrašų rengimas.</w:t>
            </w:r>
          </w:p>
          <w:p w14:paraId="56F1C243" w14:textId="77777777" w:rsidR="007E05F6" w:rsidRDefault="007E05F6" w:rsidP="00E24828">
            <w:r w:rsidRPr="00CB3CDF">
              <w:rPr>
                <w:b/>
              </w:rPr>
              <w:t>5.4.1. Užduotis:</w:t>
            </w:r>
            <w:r w:rsidRPr="00CB3CDF">
              <w:t xml:space="preserve"> </w:t>
            </w:r>
          </w:p>
          <w:p w14:paraId="251FA2B0" w14:textId="77777777" w:rsidR="007E05F6" w:rsidRPr="00CB3CDF" w:rsidRDefault="007E05F6" w:rsidP="00E24828">
            <w:pPr>
              <w:rPr>
                <w:b/>
              </w:rPr>
            </w:pPr>
            <w:r w:rsidRPr="00CB3CDF">
              <w:t>Užbaigtoms įvairioms byloms sudaryti vidaus apyrašus.</w:t>
            </w:r>
          </w:p>
        </w:tc>
        <w:tc>
          <w:tcPr>
            <w:tcW w:w="4111" w:type="dxa"/>
            <w:gridSpan w:val="2"/>
            <w:shd w:val="clear" w:color="auto" w:fill="auto"/>
          </w:tcPr>
          <w:p w14:paraId="1DD88C38" w14:textId="77777777" w:rsidR="007E05F6" w:rsidRPr="00CB3CDF" w:rsidRDefault="007E05F6" w:rsidP="00E24828">
            <w:pPr>
              <w:rPr>
                <w:b/>
              </w:rPr>
            </w:pPr>
            <w:r w:rsidRPr="00CB3CDF">
              <w:rPr>
                <w:b/>
              </w:rPr>
              <w:lastRenderedPageBreak/>
              <w:t xml:space="preserve">Patenkinamai: </w:t>
            </w:r>
          </w:p>
          <w:p w14:paraId="3317E39E" w14:textId="77777777" w:rsidR="007E05F6" w:rsidRPr="00CB3CDF" w:rsidRDefault="007E05F6" w:rsidP="00E24828">
            <w:pPr>
              <w:tabs>
                <w:tab w:val="left" w:pos="7740"/>
              </w:tabs>
            </w:pPr>
            <w:r w:rsidRPr="00CB3CDF">
              <w:t xml:space="preserve">Dokumentai užbaigtose bylose išdėstyti </w:t>
            </w:r>
            <w:r w:rsidRPr="00CB3CDF">
              <w:lastRenderedPageBreak/>
              <w:t>chronologine tvarka, sunumeruoti bylų lapai.</w:t>
            </w:r>
          </w:p>
          <w:p w14:paraId="1A458306" w14:textId="77777777" w:rsidR="007E05F6" w:rsidRPr="00CB3CDF" w:rsidRDefault="007E05F6" w:rsidP="00E24828">
            <w:pPr>
              <w:tabs>
                <w:tab w:val="left" w:pos="7740"/>
              </w:tabs>
            </w:pPr>
            <w:r w:rsidRPr="00CB3CDF">
              <w:t>Pagal pavyzdį parašytas užbaigtos bylos baigiamasis įrašas, antraštinis lapas.</w:t>
            </w:r>
          </w:p>
          <w:p w14:paraId="78D9EEE6" w14:textId="77777777" w:rsidR="007E05F6" w:rsidRPr="00CB3CDF" w:rsidRDefault="007E05F6" w:rsidP="00E24828">
            <w:r w:rsidRPr="00CB3CDF">
              <w:t>Parengtas bylų (dokumentų) perdavimo aktas. Sudarytas apyrašų sąrašas, parengtas popierinių bylų apyrašas. Parengta dokumentų išdavimo ir grąžinimo žurnalo forma. Parengtas dokumentų naikinimo aktas.</w:t>
            </w:r>
          </w:p>
          <w:p w14:paraId="1C6137EC" w14:textId="77777777" w:rsidR="007E05F6" w:rsidRPr="00CB3CDF" w:rsidRDefault="007E05F6" w:rsidP="00E24828">
            <w:pPr>
              <w:rPr>
                <w:b/>
              </w:rPr>
            </w:pPr>
            <w:r w:rsidRPr="00CB3CDF">
              <w:rPr>
                <w:b/>
              </w:rPr>
              <w:t xml:space="preserve">Gerai: </w:t>
            </w:r>
          </w:p>
          <w:p w14:paraId="28F73DF5" w14:textId="77777777" w:rsidR="007E05F6" w:rsidRPr="00CB3CDF" w:rsidRDefault="007E05F6" w:rsidP="00E24828">
            <w:r w:rsidRPr="00CB3CDF">
              <w:t>Dokumentai užbaigtose bylose išdėstyti chronologine tvarka. Sunumeruoti bylų lapai, vadovaujantis dokumentų tvarkymo ir apskaitos taisyklėmis. Vadovaujantis dokumentų tvarkymo ir apskaitos taisyklėmis, parengtas bylų (dokumentų) perdavimo aktas, prarastų dokumentų aktas. Sudarytas apyrašų sąrašas. Popierinės bylos surašytos į apyrašą. Parengta dokumentų išdavimo ir grąžinimo žurnalo forma ir atlikti jame įrašai. Parengtas dokumentų naikinimo aktas ir į jį surašyti atrinkti naikinti dokumentai.</w:t>
            </w:r>
          </w:p>
          <w:p w14:paraId="0A131113" w14:textId="77777777" w:rsidR="007E05F6" w:rsidRPr="00CB3CDF" w:rsidRDefault="007E05F6" w:rsidP="00E24828">
            <w:pPr>
              <w:rPr>
                <w:b/>
              </w:rPr>
            </w:pPr>
            <w:r w:rsidRPr="00CB3CDF">
              <w:rPr>
                <w:b/>
              </w:rPr>
              <w:t xml:space="preserve">Puikiai: </w:t>
            </w:r>
          </w:p>
          <w:p w14:paraId="18B217BE" w14:textId="77777777" w:rsidR="007E05F6" w:rsidRPr="00CB3CDF" w:rsidRDefault="007E05F6" w:rsidP="00E24828">
            <w:pPr>
              <w:tabs>
                <w:tab w:val="left" w:pos="7740"/>
              </w:tabs>
              <w:rPr>
                <w:b/>
                <w:iCs/>
              </w:rPr>
            </w:pPr>
            <w:r w:rsidRPr="00CB3CDF">
              <w:t>Peržiūrėtos ir performuotos X įmonės bylos pagal dokumentų rūšis ir saugojimo terminus. Išdėstyti dokumentai bylose chronologine tvarka. Vadovaujantis dokumentų tvarkymo ir apskaitos taisyklėmis, sunumeruoti bylų lapai. Vadovaujantis dokumentų tvarkymo ir apskaitos taisyklėmis, parengtas bylų (dokumentų) perdavimo aktas, prarastų dokumentų aktas. Sudarytas apyrašų sąrašas. Parengta dokumentų išdavimo ir grąžinimo žurnalo forma ir atlikti jame įrašai. Atliktas kontroliuojančiųjų institucijų dokumentų paėmimo įforminimas. Parengtas dokumentų naikinimo aktas bei atlikta dokumentų ir bylų sunaikinimo fakto žyma.</w:t>
            </w:r>
          </w:p>
        </w:tc>
      </w:tr>
      <w:tr w:rsidR="007E05F6" w:rsidRPr="008F2BDB" w14:paraId="5457FF6D" w14:textId="77777777" w:rsidTr="00E24828">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52C301B" w14:textId="77777777" w:rsidR="007E05F6" w:rsidRPr="00A649DC" w:rsidRDefault="007E05F6" w:rsidP="00A649DC">
            <w:pPr>
              <w:pStyle w:val="2vidutinistinklelis1"/>
              <w:rPr>
                <w:b/>
                <w:i/>
              </w:rPr>
            </w:pPr>
            <w:r w:rsidRPr="00A649DC">
              <w:rPr>
                <w:b/>
                <w:i/>
              </w:rPr>
              <w:lastRenderedPageBreak/>
              <w:t>Reikalavimai mokymui skirtiems metodiniams ir materialiesiems ištekliams</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57270B0" w14:textId="77777777" w:rsidR="007E05F6" w:rsidRPr="008F2BDB" w:rsidRDefault="007E05F6" w:rsidP="00E24828">
            <w:pPr>
              <w:jc w:val="both"/>
            </w:pPr>
            <w:r w:rsidRPr="008F2BDB">
              <w:t>Mokymo(si) medžiaga:</w:t>
            </w:r>
          </w:p>
          <w:p w14:paraId="51AEFE72" w14:textId="77777777" w:rsidR="007E05F6" w:rsidRPr="008F2BDB" w:rsidRDefault="007E05F6" w:rsidP="00B8170E">
            <w:pPr>
              <w:pStyle w:val="Default"/>
              <w:numPr>
                <w:ilvl w:val="0"/>
                <w:numId w:val="27"/>
              </w:numPr>
              <w:tabs>
                <w:tab w:val="left" w:pos="316"/>
              </w:tabs>
              <w:ind w:left="0" w:firstLine="0"/>
              <w:jc w:val="both"/>
              <w:rPr>
                <w:color w:val="auto"/>
              </w:rPr>
            </w:pPr>
            <w:r w:rsidRPr="008F2BDB">
              <w:rPr>
                <w:color w:val="auto"/>
              </w:rPr>
              <w:t>Apskaitininko ir kasininko modulinė profesinio mokymo programa</w:t>
            </w:r>
          </w:p>
          <w:p w14:paraId="30BAFA36" w14:textId="77777777" w:rsidR="007E05F6" w:rsidRPr="008F2BDB" w:rsidRDefault="007E05F6" w:rsidP="00B8170E">
            <w:pPr>
              <w:pStyle w:val="Default"/>
              <w:numPr>
                <w:ilvl w:val="0"/>
                <w:numId w:val="27"/>
              </w:numPr>
              <w:tabs>
                <w:tab w:val="left" w:pos="316"/>
              </w:tabs>
              <w:ind w:left="0" w:firstLine="0"/>
              <w:jc w:val="both"/>
              <w:rPr>
                <w:color w:val="auto"/>
              </w:rPr>
            </w:pPr>
            <w:r w:rsidRPr="008F2BDB">
              <w:rPr>
                <w:color w:val="auto"/>
              </w:rPr>
              <w:t>Teorinių ir praktinių užduočių mokinio sąsiuvinis</w:t>
            </w:r>
          </w:p>
          <w:p w14:paraId="10ABA8FD" w14:textId="77777777" w:rsidR="007E05F6" w:rsidRPr="008F2BDB" w:rsidRDefault="007E05F6" w:rsidP="00B8170E">
            <w:pPr>
              <w:pStyle w:val="Default"/>
              <w:numPr>
                <w:ilvl w:val="0"/>
                <w:numId w:val="27"/>
              </w:numPr>
              <w:tabs>
                <w:tab w:val="left" w:pos="316"/>
              </w:tabs>
              <w:ind w:left="0" w:firstLine="0"/>
              <w:jc w:val="both"/>
              <w:rPr>
                <w:color w:val="auto"/>
              </w:rPr>
            </w:pPr>
            <w:r w:rsidRPr="008F2BDB">
              <w:rPr>
                <w:color w:val="auto"/>
              </w:rPr>
              <w:t>Testas turimiems gebėjimams vertinti</w:t>
            </w:r>
          </w:p>
          <w:p w14:paraId="3326CA8C" w14:textId="77777777" w:rsidR="007E05F6" w:rsidRPr="008F2BDB" w:rsidRDefault="007E05F6" w:rsidP="00B8170E">
            <w:pPr>
              <w:pStyle w:val="NoSpacing"/>
              <w:numPr>
                <w:ilvl w:val="0"/>
                <w:numId w:val="27"/>
              </w:numPr>
              <w:tabs>
                <w:tab w:val="left" w:pos="316"/>
              </w:tabs>
              <w:ind w:left="0" w:firstLine="0"/>
              <w:jc w:val="both"/>
              <w:rPr>
                <w:rFonts w:eastAsia="MS Mincho"/>
              </w:rPr>
            </w:pPr>
            <w:r w:rsidRPr="008F2BDB">
              <w:rPr>
                <w:rFonts w:eastAsia="MS Mincho"/>
              </w:rPr>
              <w:t>Vadovėliai, teisės aktai ir kita mokomoji medžiaga</w:t>
            </w:r>
          </w:p>
          <w:p w14:paraId="2E6C7615" w14:textId="77777777" w:rsidR="007E05F6" w:rsidRPr="008F2BDB" w:rsidRDefault="007E05F6" w:rsidP="00E24828">
            <w:pPr>
              <w:jc w:val="both"/>
            </w:pPr>
            <w:r w:rsidRPr="008F2BDB">
              <w:t>Mokymo(si) priemonės:</w:t>
            </w:r>
          </w:p>
          <w:p w14:paraId="5C6D2F56" w14:textId="77777777" w:rsidR="007E05F6" w:rsidRPr="008F2BDB" w:rsidRDefault="007E05F6" w:rsidP="00B8170E">
            <w:pPr>
              <w:pStyle w:val="NoSpacing"/>
              <w:numPr>
                <w:ilvl w:val="0"/>
                <w:numId w:val="27"/>
              </w:numPr>
              <w:tabs>
                <w:tab w:val="left" w:pos="316"/>
              </w:tabs>
              <w:ind w:left="0" w:firstLine="0"/>
              <w:jc w:val="both"/>
              <w:rPr>
                <w:rFonts w:eastAsia="MS Mincho"/>
              </w:rPr>
            </w:pPr>
            <w:r w:rsidRPr="008F2BDB">
              <w:rPr>
                <w:rFonts w:eastAsia="MS Mincho"/>
              </w:rPr>
              <w:t>Techninės priemonės mokymo(si) medžiagai iliustruoti, vizualizuoti, pristatyti</w:t>
            </w:r>
          </w:p>
          <w:p w14:paraId="3CACC5DF" w14:textId="77777777" w:rsidR="007E05F6" w:rsidRPr="008F2BDB" w:rsidRDefault="007E05F6" w:rsidP="00B8170E">
            <w:pPr>
              <w:pStyle w:val="NoSpacing"/>
              <w:numPr>
                <w:ilvl w:val="0"/>
                <w:numId w:val="27"/>
              </w:numPr>
              <w:tabs>
                <w:tab w:val="left" w:pos="316"/>
              </w:tabs>
              <w:ind w:hanging="720"/>
              <w:jc w:val="both"/>
              <w:rPr>
                <w:rFonts w:eastAsia="MS Mincho"/>
              </w:rPr>
            </w:pPr>
            <w:r w:rsidRPr="008F2BDB">
              <w:rPr>
                <w:rFonts w:eastAsia="MS Mincho"/>
              </w:rPr>
              <w:t>Kompiuterinė apskaitos programa</w:t>
            </w:r>
          </w:p>
          <w:p w14:paraId="61BFE124" w14:textId="77777777" w:rsidR="007E05F6" w:rsidRPr="008F2BDB" w:rsidRDefault="007E05F6" w:rsidP="00B8170E">
            <w:pPr>
              <w:pStyle w:val="NoSpacing"/>
              <w:numPr>
                <w:ilvl w:val="0"/>
                <w:numId w:val="27"/>
              </w:numPr>
              <w:tabs>
                <w:tab w:val="left" w:pos="316"/>
              </w:tabs>
              <w:ind w:hanging="720"/>
              <w:jc w:val="both"/>
              <w:rPr>
                <w:rFonts w:eastAsia="MS Mincho"/>
              </w:rPr>
            </w:pPr>
            <w:r w:rsidRPr="008F2BDB">
              <w:rPr>
                <w:rFonts w:eastAsia="MS Mincho"/>
              </w:rPr>
              <w:t>Segtuvai (paprasti, archyviniai), popierius, skylamušis</w:t>
            </w:r>
          </w:p>
          <w:p w14:paraId="7FA3A2C6" w14:textId="77777777" w:rsidR="007E05F6" w:rsidRPr="008F2BDB" w:rsidRDefault="007E05F6" w:rsidP="00B8170E">
            <w:pPr>
              <w:pStyle w:val="NoSpacing"/>
              <w:numPr>
                <w:ilvl w:val="0"/>
                <w:numId w:val="27"/>
              </w:numPr>
              <w:tabs>
                <w:tab w:val="left" w:pos="316"/>
              </w:tabs>
              <w:ind w:left="34" w:hanging="34"/>
              <w:jc w:val="both"/>
              <w:rPr>
                <w:rFonts w:eastAsia="MS Mincho"/>
              </w:rPr>
            </w:pPr>
            <w:r w:rsidRPr="008F2BDB">
              <w:rPr>
                <w:rFonts w:eastAsia="MS Mincho"/>
              </w:rPr>
              <w:t xml:space="preserve">Parengtų dokumentų bylos (dokumentai gali būti parengti, mokantis </w:t>
            </w:r>
            <w:r w:rsidRPr="008F2BDB">
              <w:rPr>
                <w:rFonts w:eastAsia="MS Mincho"/>
              </w:rPr>
              <w:lastRenderedPageBreak/>
              <w:t>kitus apskaitininko ir kasininko mokymo programos modulius).</w:t>
            </w:r>
          </w:p>
        </w:tc>
      </w:tr>
      <w:tr w:rsidR="007E05F6" w:rsidRPr="008F2BDB" w14:paraId="18CA647E" w14:textId="77777777" w:rsidTr="00E24828">
        <w:tc>
          <w:tcPr>
            <w:tcW w:w="2552" w:type="dxa"/>
            <w:gridSpan w:val="2"/>
            <w:shd w:val="clear" w:color="auto" w:fill="auto"/>
          </w:tcPr>
          <w:p w14:paraId="4742BC23" w14:textId="77777777" w:rsidR="007E05F6" w:rsidRPr="00A649DC" w:rsidRDefault="007E05F6" w:rsidP="00A649DC">
            <w:pPr>
              <w:pStyle w:val="2vidutinistinklelis1"/>
              <w:rPr>
                <w:b/>
                <w:i/>
              </w:rPr>
            </w:pPr>
            <w:r w:rsidRPr="00A649DC">
              <w:rPr>
                <w:b/>
                <w:i/>
              </w:rPr>
              <w:lastRenderedPageBreak/>
              <w:t>Reikalavimai teorinio ir praktinio mokymo vietai</w:t>
            </w:r>
          </w:p>
        </w:tc>
        <w:tc>
          <w:tcPr>
            <w:tcW w:w="7513" w:type="dxa"/>
            <w:gridSpan w:val="3"/>
            <w:shd w:val="clear" w:color="auto" w:fill="auto"/>
          </w:tcPr>
          <w:p w14:paraId="21ADFF4F" w14:textId="77777777" w:rsidR="007E05F6" w:rsidRPr="008F2BDB" w:rsidRDefault="007E05F6" w:rsidP="00E24828">
            <w:pPr>
              <w:jc w:val="both"/>
            </w:pPr>
            <w:r w:rsidRPr="008F2BDB">
              <w:t xml:space="preserve">Klasė ar kita mokymui(si) pritaikyta patalpa su techninėmis priemonėmis (kompiuteriu, vaizdo projektoriumi) mokymo(si) medžiagai pateikti. </w:t>
            </w:r>
          </w:p>
          <w:p w14:paraId="2531F8D0" w14:textId="77777777" w:rsidR="007E05F6" w:rsidRPr="008F2BDB" w:rsidRDefault="007E05F6" w:rsidP="00E24828">
            <w:pPr>
              <w:jc w:val="both"/>
              <w:rPr>
                <w:strike/>
              </w:rPr>
            </w:pPr>
            <w:r w:rsidRPr="008F2BDB">
              <w:rPr>
                <w:rFonts w:eastAsia="Calibri"/>
              </w:rPr>
              <w:t>Praktinio mokymo klasė (patalpa), aprūpinta kompiuteriais, sp</w:t>
            </w:r>
            <w:r w:rsidRPr="008F2BDB">
              <w:t>ausdintuvu, multimedijos projektoriumi.</w:t>
            </w:r>
          </w:p>
        </w:tc>
      </w:tr>
      <w:tr w:rsidR="007E05F6" w:rsidRPr="00CC530E" w14:paraId="7E0781CA" w14:textId="77777777" w:rsidTr="00E24828">
        <w:tc>
          <w:tcPr>
            <w:tcW w:w="2552" w:type="dxa"/>
            <w:gridSpan w:val="2"/>
            <w:shd w:val="clear" w:color="auto" w:fill="auto"/>
          </w:tcPr>
          <w:p w14:paraId="2D454A32" w14:textId="77777777" w:rsidR="007E05F6" w:rsidRPr="00A649DC" w:rsidRDefault="007E05F6" w:rsidP="00A649DC">
            <w:pPr>
              <w:pStyle w:val="2vidutinistinklelis1"/>
              <w:rPr>
                <w:b/>
                <w:i/>
              </w:rPr>
            </w:pPr>
            <w:r w:rsidRPr="00A649DC">
              <w:rPr>
                <w:b/>
                <w:i/>
              </w:rPr>
              <w:t>Reikalavimai mokytojo dalykiniam pasirengimui (dalykinei kvalifikacijai)</w:t>
            </w:r>
          </w:p>
        </w:tc>
        <w:tc>
          <w:tcPr>
            <w:tcW w:w="7513" w:type="dxa"/>
            <w:gridSpan w:val="3"/>
            <w:shd w:val="clear" w:color="auto" w:fill="auto"/>
          </w:tcPr>
          <w:p w14:paraId="30671BF9" w14:textId="77777777" w:rsidR="007E05F6" w:rsidRPr="00CC530E" w:rsidRDefault="007E05F6" w:rsidP="00E24828">
            <w:pPr>
              <w:jc w:val="both"/>
            </w:pPr>
            <w:r w:rsidRPr="00CC530E">
              <w:t>Modulį gali vesti mokytojas, turintis:</w:t>
            </w:r>
          </w:p>
          <w:p w14:paraId="33CD99C7" w14:textId="77777777" w:rsidR="007E05F6" w:rsidRPr="00CC530E" w:rsidRDefault="007E05F6" w:rsidP="00E24828">
            <w:pPr>
              <w:jc w:val="both"/>
            </w:pPr>
            <w:r w:rsidRPr="00CC530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D38913" w14:textId="77777777" w:rsidR="007E05F6" w:rsidRPr="00CC530E" w:rsidRDefault="007E05F6" w:rsidP="00E24828">
            <w:pPr>
              <w:jc w:val="both"/>
            </w:pPr>
            <w:r w:rsidRPr="00CC530E">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58717D39" w14:textId="77777777" w:rsidR="00237218" w:rsidRDefault="00237218" w:rsidP="007E05F6"/>
    <w:p w14:paraId="51AE9EC5" w14:textId="77777777" w:rsidR="00542A74" w:rsidRDefault="00542A74" w:rsidP="00542A74">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4928"/>
        <w:gridCol w:w="700"/>
        <w:gridCol w:w="576"/>
        <w:gridCol w:w="708"/>
        <w:gridCol w:w="709"/>
        <w:gridCol w:w="567"/>
        <w:gridCol w:w="608"/>
        <w:gridCol w:w="812"/>
      </w:tblGrid>
      <w:tr w:rsidR="00AB79C3" w14:paraId="53099C03" w14:textId="77777777" w:rsidTr="00A649DC">
        <w:trPr>
          <w:cantSplit/>
          <w:trHeight w:val="1848"/>
        </w:trPr>
        <w:tc>
          <w:tcPr>
            <w:tcW w:w="4928" w:type="dxa"/>
            <w:tcBorders>
              <w:top w:val="single" w:sz="12" w:space="0" w:color="auto"/>
              <w:left w:val="single" w:sz="12" w:space="0" w:color="auto"/>
              <w:bottom w:val="single" w:sz="12" w:space="0" w:color="auto"/>
              <w:right w:val="single" w:sz="12" w:space="0" w:color="auto"/>
            </w:tcBorders>
          </w:tcPr>
          <w:p w14:paraId="5338A720" w14:textId="77777777" w:rsidR="00AB79C3" w:rsidRDefault="00AB79C3" w:rsidP="00E24828">
            <w:pPr>
              <w:widowControl w:val="0"/>
              <w:rPr>
                <w:b/>
              </w:rPr>
            </w:pPr>
          </w:p>
          <w:p w14:paraId="61DAA4D5" w14:textId="77777777" w:rsidR="00AB79C3" w:rsidRDefault="00AB79C3" w:rsidP="00E24828">
            <w:pPr>
              <w:widowControl w:val="0"/>
              <w:rPr>
                <w:b/>
              </w:rPr>
            </w:pPr>
          </w:p>
          <w:p w14:paraId="2AEAF47F" w14:textId="77777777" w:rsidR="00AB79C3" w:rsidRDefault="00AB79C3" w:rsidP="00E24828">
            <w:pPr>
              <w:widowControl w:val="0"/>
              <w:rPr>
                <w:b/>
              </w:rPr>
            </w:pPr>
          </w:p>
          <w:p w14:paraId="231315B0" w14:textId="77777777" w:rsidR="00AB79C3" w:rsidRDefault="00AB79C3" w:rsidP="00E24828">
            <w:pPr>
              <w:widowControl w:val="0"/>
              <w:rPr>
                <w:b/>
              </w:rPr>
            </w:pPr>
            <w:r>
              <w:rPr>
                <w:b/>
              </w:rPr>
              <w:t>Mokymosi rezultatai</w:t>
            </w:r>
          </w:p>
        </w:tc>
        <w:tc>
          <w:tcPr>
            <w:tcW w:w="700" w:type="dxa"/>
            <w:tcBorders>
              <w:top w:val="single" w:sz="12" w:space="0" w:color="auto"/>
              <w:left w:val="single" w:sz="12" w:space="0" w:color="auto"/>
              <w:bottom w:val="single" w:sz="12" w:space="0" w:color="auto"/>
            </w:tcBorders>
            <w:textDirection w:val="btLr"/>
          </w:tcPr>
          <w:p w14:paraId="43240B4B" w14:textId="77777777" w:rsidR="00AB79C3" w:rsidRDefault="00AB79C3" w:rsidP="00E24828">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14:paraId="60D2FA8E" w14:textId="77777777" w:rsidR="00AB79C3" w:rsidRDefault="00AB79C3" w:rsidP="00E24828">
            <w:pPr>
              <w:widowControl w:val="0"/>
              <w:ind w:left="113" w:right="113"/>
              <w:rPr>
                <w:b/>
              </w:rPr>
            </w:pPr>
            <w:r>
              <w:rPr>
                <w:b/>
              </w:rPr>
              <w:t>Val. sk.</w:t>
            </w:r>
          </w:p>
        </w:tc>
        <w:tc>
          <w:tcPr>
            <w:tcW w:w="708" w:type="dxa"/>
            <w:tcBorders>
              <w:top w:val="single" w:sz="12" w:space="0" w:color="auto"/>
              <w:left w:val="single" w:sz="12" w:space="0" w:color="auto"/>
              <w:bottom w:val="single" w:sz="12" w:space="0" w:color="auto"/>
            </w:tcBorders>
            <w:textDirection w:val="btLr"/>
          </w:tcPr>
          <w:p w14:paraId="22C36EF6" w14:textId="77777777" w:rsidR="00AB79C3" w:rsidRDefault="00AB79C3" w:rsidP="00E24828">
            <w:pPr>
              <w:widowControl w:val="0"/>
              <w:ind w:left="113" w:right="113"/>
              <w:rPr>
                <w:b/>
              </w:rPr>
            </w:pPr>
            <w:r>
              <w:rPr>
                <w:b/>
              </w:rPr>
              <w:t>Teorinis mokymas(-is)</w:t>
            </w:r>
          </w:p>
        </w:tc>
        <w:tc>
          <w:tcPr>
            <w:tcW w:w="709" w:type="dxa"/>
            <w:tcBorders>
              <w:top w:val="single" w:sz="12" w:space="0" w:color="auto"/>
              <w:bottom w:val="single" w:sz="12" w:space="0" w:color="auto"/>
            </w:tcBorders>
            <w:textDirection w:val="btLr"/>
          </w:tcPr>
          <w:p w14:paraId="5ABEAC23" w14:textId="77777777" w:rsidR="00AB79C3" w:rsidRDefault="00AB79C3" w:rsidP="00E24828">
            <w:pPr>
              <w:widowControl w:val="0"/>
              <w:ind w:left="113" w:right="113"/>
              <w:rPr>
                <w:b/>
              </w:rPr>
            </w:pPr>
            <w:r>
              <w:rPr>
                <w:b/>
              </w:rPr>
              <w:t>Praktinis mokymas(-is)</w:t>
            </w:r>
          </w:p>
        </w:tc>
        <w:tc>
          <w:tcPr>
            <w:tcW w:w="567" w:type="dxa"/>
            <w:tcBorders>
              <w:top w:val="single" w:sz="12" w:space="0" w:color="auto"/>
              <w:bottom w:val="single" w:sz="12" w:space="0" w:color="auto"/>
            </w:tcBorders>
            <w:textDirection w:val="btLr"/>
          </w:tcPr>
          <w:p w14:paraId="69194226" w14:textId="77777777" w:rsidR="00AB79C3" w:rsidRDefault="00AB79C3" w:rsidP="00E24828">
            <w:pPr>
              <w:widowControl w:val="0"/>
              <w:ind w:left="113" w:right="113"/>
              <w:rPr>
                <w:b/>
              </w:rPr>
            </w:pPr>
            <w:r>
              <w:rPr>
                <w:b/>
              </w:rPr>
              <w:t>Konsultacijos</w:t>
            </w:r>
          </w:p>
        </w:tc>
        <w:tc>
          <w:tcPr>
            <w:tcW w:w="608" w:type="dxa"/>
            <w:tcBorders>
              <w:top w:val="single" w:sz="12" w:space="0" w:color="auto"/>
              <w:bottom w:val="single" w:sz="12" w:space="0" w:color="auto"/>
            </w:tcBorders>
            <w:textDirection w:val="btLr"/>
          </w:tcPr>
          <w:p w14:paraId="052FECF6" w14:textId="77777777" w:rsidR="00AB79C3" w:rsidRDefault="00AB79C3" w:rsidP="00E2482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66A8815E" w14:textId="77777777" w:rsidR="00AB79C3" w:rsidRDefault="00AB79C3" w:rsidP="00E24828">
            <w:pPr>
              <w:widowControl w:val="0"/>
              <w:ind w:left="113" w:right="113"/>
              <w:rPr>
                <w:b/>
              </w:rPr>
            </w:pPr>
            <w:r>
              <w:rPr>
                <w:b/>
              </w:rPr>
              <w:t xml:space="preserve">Savarankiškas mokymasis </w:t>
            </w:r>
          </w:p>
        </w:tc>
      </w:tr>
      <w:tr w:rsidR="00A649DC" w14:paraId="542D0173" w14:textId="77777777" w:rsidTr="00A649DC">
        <w:tc>
          <w:tcPr>
            <w:tcW w:w="4928" w:type="dxa"/>
            <w:tcBorders>
              <w:left w:val="single" w:sz="12" w:space="0" w:color="auto"/>
            </w:tcBorders>
          </w:tcPr>
          <w:p w14:paraId="7D4ED6DD" w14:textId="77777777" w:rsidR="00A649DC" w:rsidRPr="00471AD6" w:rsidRDefault="00A649DC" w:rsidP="00DE125D">
            <w:pPr>
              <w:rPr>
                <w:b/>
                <w:i/>
              </w:rPr>
            </w:pPr>
            <w:r w:rsidRPr="00471AD6">
              <w:t>1. Apibūdinti prekybinės veiklos esmę ir veiklos ciklą.</w:t>
            </w:r>
          </w:p>
        </w:tc>
        <w:tc>
          <w:tcPr>
            <w:tcW w:w="700" w:type="dxa"/>
            <w:vMerge w:val="restart"/>
            <w:tcBorders>
              <w:top w:val="single" w:sz="12" w:space="0" w:color="auto"/>
              <w:left w:val="single" w:sz="12" w:space="0" w:color="auto"/>
            </w:tcBorders>
          </w:tcPr>
          <w:p w14:paraId="281B37BA" w14:textId="77777777" w:rsidR="00A649DC" w:rsidRDefault="00A649DC" w:rsidP="00DE125D">
            <w:pPr>
              <w:widowControl w:val="0"/>
              <w:rPr>
                <w:b/>
              </w:rPr>
            </w:pPr>
          </w:p>
        </w:tc>
        <w:tc>
          <w:tcPr>
            <w:tcW w:w="576" w:type="dxa"/>
            <w:vMerge w:val="restart"/>
            <w:tcBorders>
              <w:top w:val="single" w:sz="12" w:space="0" w:color="auto"/>
              <w:right w:val="single" w:sz="12" w:space="0" w:color="auto"/>
            </w:tcBorders>
          </w:tcPr>
          <w:p w14:paraId="2E500C74" w14:textId="77777777" w:rsidR="00A649DC" w:rsidRDefault="00A649DC" w:rsidP="00DE125D">
            <w:pPr>
              <w:widowControl w:val="0"/>
              <w:rPr>
                <w:b/>
              </w:rPr>
            </w:pPr>
          </w:p>
        </w:tc>
        <w:tc>
          <w:tcPr>
            <w:tcW w:w="708" w:type="dxa"/>
            <w:tcBorders>
              <w:top w:val="single" w:sz="12" w:space="0" w:color="auto"/>
              <w:left w:val="single" w:sz="12" w:space="0" w:color="auto"/>
            </w:tcBorders>
            <w:vAlign w:val="center"/>
          </w:tcPr>
          <w:p w14:paraId="0B778152" w14:textId="77777777" w:rsidR="00A649DC" w:rsidRPr="00A649DC" w:rsidRDefault="00A649DC" w:rsidP="00A649DC">
            <w:pPr>
              <w:widowControl w:val="0"/>
              <w:jc w:val="center"/>
            </w:pPr>
            <w:r w:rsidRPr="00A649DC">
              <w:t>3</w:t>
            </w:r>
          </w:p>
        </w:tc>
        <w:tc>
          <w:tcPr>
            <w:tcW w:w="709" w:type="dxa"/>
            <w:tcBorders>
              <w:top w:val="single" w:sz="12" w:space="0" w:color="auto"/>
            </w:tcBorders>
            <w:vAlign w:val="center"/>
          </w:tcPr>
          <w:p w14:paraId="74CD1D1F" w14:textId="77777777" w:rsidR="00A649DC" w:rsidRPr="00A649DC" w:rsidRDefault="00A649DC" w:rsidP="00A649DC">
            <w:pPr>
              <w:widowControl w:val="0"/>
              <w:jc w:val="center"/>
            </w:pPr>
          </w:p>
        </w:tc>
        <w:tc>
          <w:tcPr>
            <w:tcW w:w="567" w:type="dxa"/>
            <w:vMerge w:val="restart"/>
            <w:tcBorders>
              <w:top w:val="single" w:sz="12" w:space="0" w:color="auto"/>
            </w:tcBorders>
          </w:tcPr>
          <w:p w14:paraId="1C5BEDD8" w14:textId="77777777" w:rsidR="00A649DC" w:rsidRDefault="00A649DC" w:rsidP="00DE125D">
            <w:pPr>
              <w:widowControl w:val="0"/>
              <w:rPr>
                <w:b/>
              </w:rPr>
            </w:pPr>
          </w:p>
        </w:tc>
        <w:tc>
          <w:tcPr>
            <w:tcW w:w="608" w:type="dxa"/>
            <w:vMerge w:val="restart"/>
            <w:tcBorders>
              <w:top w:val="single" w:sz="12" w:space="0" w:color="auto"/>
            </w:tcBorders>
          </w:tcPr>
          <w:p w14:paraId="02915484" w14:textId="77777777" w:rsidR="00A649DC" w:rsidRDefault="00A649DC" w:rsidP="00DE125D">
            <w:pPr>
              <w:widowControl w:val="0"/>
              <w:rPr>
                <w:b/>
              </w:rPr>
            </w:pPr>
          </w:p>
        </w:tc>
        <w:tc>
          <w:tcPr>
            <w:tcW w:w="812" w:type="dxa"/>
            <w:vMerge w:val="restart"/>
            <w:tcBorders>
              <w:top w:val="single" w:sz="12" w:space="0" w:color="auto"/>
              <w:right w:val="single" w:sz="12" w:space="0" w:color="auto"/>
            </w:tcBorders>
          </w:tcPr>
          <w:p w14:paraId="03B94F49" w14:textId="77777777" w:rsidR="00A649DC" w:rsidRDefault="00A649DC" w:rsidP="00DE125D">
            <w:pPr>
              <w:widowControl w:val="0"/>
              <w:rPr>
                <w:b/>
              </w:rPr>
            </w:pPr>
          </w:p>
        </w:tc>
      </w:tr>
      <w:tr w:rsidR="00A649DC" w14:paraId="1CCB4263" w14:textId="77777777" w:rsidTr="00A649DC">
        <w:tc>
          <w:tcPr>
            <w:tcW w:w="4928" w:type="dxa"/>
            <w:tcBorders>
              <w:left w:val="single" w:sz="12" w:space="0" w:color="auto"/>
            </w:tcBorders>
          </w:tcPr>
          <w:p w14:paraId="78C98BD7" w14:textId="77777777" w:rsidR="00A649DC" w:rsidRPr="00471AD6" w:rsidRDefault="00A649DC" w:rsidP="00DE125D">
            <w:r w:rsidRPr="00471AD6">
              <w:t>2. Apibūdinti pajamų ir sąnaudų pripažinimo apskaitoje tvarką ir jų sudėtį.</w:t>
            </w:r>
          </w:p>
        </w:tc>
        <w:tc>
          <w:tcPr>
            <w:tcW w:w="700" w:type="dxa"/>
            <w:vMerge/>
            <w:tcBorders>
              <w:left w:val="single" w:sz="12" w:space="0" w:color="auto"/>
            </w:tcBorders>
          </w:tcPr>
          <w:p w14:paraId="6D846F5D" w14:textId="77777777" w:rsidR="00A649DC" w:rsidRDefault="00A649DC" w:rsidP="00DE125D">
            <w:pPr>
              <w:widowControl w:val="0"/>
              <w:rPr>
                <w:b/>
              </w:rPr>
            </w:pPr>
          </w:p>
        </w:tc>
        <w:tc>
          <w:tcPr>
            <w:tcW w:w="576" w:type="dxa"/>
            <w:vMerge/>
            <w:tcBorders>
              <w:right w:val="single" w:sz="12" w:space="0" w:color="auto"/>
            </w:tcBorders>
          </w:tcPr>
          <w:p w14:paraId="62F015AF" w14:textId="77777777" w:rsidR="00A649DC" w:rsidRDefault="00A649DC" w:rsidP="00DE125D">
            <w:pPr>
              <w:widowControl w:val="0"/>
              <w:rPr>
                <w:b/>
              </w:rPr>
            </w:pPr>
          </w:p>
        </w:tc>
        <w:tc>
          <w:tcPr>
            <w:tcW w:w="708" w:type="dxa"/>
            <w:tcBorders>
              <w:top w:val="single" w:sz="4" w:space="0" w:color="auto"/>
              <w:left w:val="single" w:sz="12" w:space="0" w:color="auto"/>
            </w:tcBorders>
            <w:vAlign w:val="center"/>
          </w:tcPr>
          <w:p w14:paraId="7A036E3D" w14:textId="77777777" w:rsidR="00A649DC" w:rsidRPr="00A649DC" w:rsidRDefault="00A649DC" w:rsidP="00A649DC">
            <w:pPr>
              <w:widowControl w:val="0"/>
              <w:jc w:val="center"/>
            </w:pPr>
            <w:r w:rsidRPr="00A649DC">
              <w:t>3</w:t>
            </w:r>
          </w:p>
        </w:tc>
        <w:tc>
          <w:tcPr>
            <w:tcW w:w="709" w:type="dxa"/>
            <w:tcBorders>
              <w:top w:val="single" w:sz="4" w:space="0" w:color="auto"/>
            </w:tcBorders>
            <w:vAlign w:val="center"/>
          </w:tcPr>
          <w:p w14:paraId="1B15DD1D" w14:textId="77777777" w:rsidR="00A649DC" w:rsidRPr="00A649DC" w:rsidRDefault="00A649DC" w:rsidP="00A649DC">
            <w:pPr>
              <w:widowControl w:val="0"/>
              <w:jc w:val="center"/>
            </w:pPr>
          </w:p>
        </w:tc>
        <w:tc>
          <w:tcPr>
            <w:tcW w:w="567" w:type="dxa"/>
            <w:vMerge/>
          </w:tcPr>
          <w:p w14:paraId="6E681184" w14:textId="77777777" w:rsidR="00A649DC" w:rsidRDefault="00A649DC" w:rsidP="00DE125D">
            <w:pPr>
              <w:widowControl w:val="0"/>
              <w:rPr>
                <w:b/>
              </w:rPr>
            </w:pPr>
          </w:p>
        </w:tc>
        <w:tc>
          <w:tcPr>
            <w:tcW w:w="608" w:type="dxa"/>
            <w:vMerge/>
          </w:tcPr>
          <w:p w14:paraId="230165FA" w14:textId="77777777" w:rsidR="00A649DC" w:rsidRDefault="00A649DC" w:rsidP="00DE125D">
            <w:pPr>
              <w:widowControl w:val="0"/>
              <w:rPr>
                <w:b/>
              </w:rPr>
            </w:pPr>
          </w:p>
        </w:tc>
        <w:tc>
          <w:tcPr>
            <w:tcW w:w="812" w:type="dxa"/>
            <w:vMerge/>
            <w:tcBorders>
              <w:right w:val="single" w:sz="12" w:space="0" w:color="auto"/>
            </w:tcBorders>
          </w:tcPr>
          <w:p w14:paraId="7CB33CA5" w14:textId="77777777" w:rsidR="00A649DC" w:rsidRDefault="00A649DC" w:rsidP="00DE125D">
            <w:pPr>
              <w:widowControl w:val="0"/>
              <w:rPr>
                <w:b/>
              </w:rPr>
            </w:pPr>
          </w:p>
        </w:tc>
      </w:tr>
      <w:tr w:rsidR="00A649DC" w14:paraId="336D94C0" w14:textId="77777777" w:rsidTr="00A649DC">
        <w:tc>
          <w:tcPr>
            <w:tcW w:w="4928" w:type="dxa"/>
            <w:tcBorders>
              <w:left w:val="single" w:sz="12" w:space="0" w:color="auto"/>
            </w:tcBorders>
          </w:tcPr>
          <w:p w14:paraId="729CBCDB" w14:textId="77777777" w:rsidR="00A649DC" w:rsidRPr="00471AD6" w:rsidRDefault="00A649DC" w:rsidP="00DE125D">
            <w:r>
              <w:t>3</w:t>
            </w:r>
            <w:r w:rsidRPr="00471AD6">
              <w:t>. Užregistruoti pajamas ir sąnaudas apskaitoje.</w:t>
            </w:r>
          </w:p>
        </w:tc>
        <w:tc>
          <w:tcPr>
            <w:tcW w:w="700" w:type="dxa"/>
            <w:vMerge/>
            <w:tcBorders>
              <w:left w:val="single" w:sz="12" w:space="0" w:color="auto"/>
            </w:tcBorders>
          </w:tcPr>
          <w:p w14:paraId="17414610" w14:textId="77777777" w:rsidR="00A649DC" w:rsidRDefault="00A649DC" w:rsidP="00DE125D">
            <w:pPr>
              <w:widowControl w:val="0"/>
              <w:rPr>
                <w:b/>
              </w:rPr>
            </w:pPr>
          </w:p>
        </w:tc>
        <w:tc>
          <w:tcPr>
            <w:tcW w:w="576" w:type="dxa"/>
            <w:vMerge/>
            <w:tcBorders>
              <w:right w:val="single" w:sz="12" w:space="0" w:color="auto"/>
            </w:tcBorders>
          </w:tcPr>
          <w:p w14:paraId="781DF2CB" w14:textId="77777777" w:rsidR="00A649DC" w:rsidRDefault="00A649DC" w:rsidP="00DE125D">
            <w:pPr>
              <w:widowControl w:val="0"/>
              <w:rPr>
                <w:b/>
              </w:rPr>
            </w:pPr>
          </w:p>
        </w:tc>
        <w:tc>
          <w:tcPr>
            <w:tcW w:w="708" w:type="dxa"/>
            <w:tcBorders>
              <w:left w:val="single" w:sz="12" w:space="0" w:color="auto"/>
            </w:tcBorders>
            <w:vAlign w:val="center"/>
          </w:tcPr>
          <w:p w14:paraId="16788234" w14:textId="77777777" w:rsidR="00A649DC" w:rsidRPr="00A649DC" w:rsidRDefault="00A649DC" w:rsidP="00A649DC">
            <w:pPr>
              <w:widowControl w:val="0"/>
              <w:jc w:val="center"/>
            </w:pPr>
          </w:p>
        </w:tc>
        <w:tc>
          <w:tcPr>
            <w:tcW w:w="709" w:type="dxa"/>
            <w:vAlign w:val="center"/>
          </w:tcPr>
          <w:p w14:paraId="33CFEC6B" w14:textId="77777777" w:rsidR="00A649DC" w:rsidRPr="00A649DC" w:rsidRDefault="00A649DC" w:rsidP="00A649DC">
            <w:pPr>
              <w:widowControl w:val="0"/>
              <w:jc w:val="center"/>
            </w:pPr>
            <w:r w:rsidRPr="00A649DC">
              <w:t>15</w:t>
            </w:r>
          </w:p>
        </w:tc>
        <w:tc>
          <w:tcPr>
            <w:tcW w:w="567" w:type="dxa"/>
            <w:vMerge/>
          </w:tcPr>
          <w:p w14:paraId="57A6A0F0" w14:textId="77777777" w:rsidR="00A649DC" w:rsidRDefault="00A649DC" w:rsidP="00DE125D">
            <w:pPr>
              <w:widowControl w:val="0"/>
              <w:rPr>
                <w:b/>
              </w:rPr>
            </w:pPr>
          </w:p>
        </w:tc>
        <w:tc>
          <w:tcPr>
            <w:tcW w:w="608" w:type="dxa"/>
            <w:vMerge/>
          </w:tcPr>
          <w:p w14:paraId="7DF0CA62" w14:textId="77777777" w:rsidR="00A649DC" w:rsidRDefault="00A649DC" w:rsidP="00DE125D">
            <w:pPr>
              <w:widowControl w:val="0"/>
              <w:rPr>
                <w:b/>
              </w:rPr>
            </w:pPr>
          </w:p>
        </w:tc>
        <w:tc>
          <w:tcPr>
            <w:tcW w:w="812" w:type="dxa"/>
            <w:vMerge/>
            <w:tcBorders>
              <w:right w:val="single" w:sz="12" w:space="0" w:color="auto"/>
            </w:tcBorders>
          </w:tcPr>
          <w:p w14:paraId="44BA3426" w14:textId="77777777" w:rsidR="00A649DC" w:rsidRDefault="00A649DC" w:rsidP="00DE125D">
            <w:pPr>
              <w:widowControl w:val="0"/>
              <w:rPr>
                <w:b/>
              </w:rPr>
            </w:pPr>
          </w:p>
        </w:tc>
      </w:tr>
      <w:tr w:rsidR="00A649DC" w14:paraId="0A4D78B7" w14:textId="77777777" w:rsidTr="00A649DC">
        <w:tc>
          <w:tcPr>
            <w:tcW w:w="4928" w:type="dxa"/>
            <w:tcBorders>
              <w:left w:val="single" w:sz="12" w:space="0" w:color="auto"/>
            </w:tcBorders>
          </w:tcPr>
          <w:p w14:paraId="206C6240" w14:textId="77777777" w:rsidR="00A649DC" w:rsidRPr="00471AD6" w:rsidRDefault="00A649DC" w:rsidP="00DE125D">
            <w:r>
              <w:t>4</w:t>
            </w:r>
            <w:r w:rsidRPr="00471AD6">
              <w:t>. Apibūdinti pirkimų ir pardavimų dokumentavimą ir duomenų perkėlimą į apskaitos registrus.</w:t>
            </w:r>
          </w:p>
        </w:tc>
        <w:tc>
          <w:tcPr>
            <w:tcW w:w="700" w:type="dxa"/>
            <w:vMerge/>
            <w:tcBorders>
              <w:left w:val="single" w:sz="12" w:space="0" w:color="auto"/>
            </w:tcBorders>
          </w:tcPr>
          <w:p w14:paraId="175D53C2" w14:textId="77777777" w:rsidR="00A649DC" w:rsidRDefault="00A649DC" w:rsidP="00DE125D">
            <w:pPr>
              <w:widowControl w:val="0"/>
              <w:rPr>
                <w:b/>
              </w:rPr>
            </w:pPr>
          </w:p>
        </w:tc>
        <w:tc>
          <w:tcPr>
            <w:tcW w:w="576" w:type="dxa"/>
            <w:vMerge/>
            <w:tcBorders>
              <w:right w:val="single" w:sz="12" w:space="0" w:color="auto"/>
            </w:tcBorders>
          </w:tcPr>
          <w:p w14:paraId="7DB1D1D4" w14:textId="77777777" w:rsidR="00A649DC" w:rsidRDefault="00A649DC" w:rsidP="00DE125D">
            <w:pPr>
              <w:widowControl w:val="0"/>
              <w:rPr>
                <w:b/>
              </w:rPr>
            </w:pPr>
          </w:p>
        </w:tc>
        <w:tc>
          <w:tcPr>
            <w:tcW w:w="708" w:type="dxa"/>
            <w:tcBorders>
              <w:left w:val="single" w:sz="12" w:space="0" w:color="auto"/>
            </w:tcBorders>
            <w:vAlign w:val="center"/>
          </w:tcPr>
          <w:p w14:paraId="5FCB5F43" w14:textId="77777777" w:rsidR="00A649DC" w:rsidRPr="00A649DC" w:rsidRDefault="00A649DC" w:rsidP="00A649DC">
            <w:pPr>
              <w:widowControl w:val="0"/>
              <w:jc w:val="center"/>
            </w:pPr>
            <w:r w:rsidRPr="00A649DC">
              <w:t>8</w:t>
            </w:r>
          </w:p>
        </w:tc>
        <w:tc>
          <w:tcPr>
            <w:tcW w:w="709" w:type="dxa"/>
            <w:vAlign w:val="center"/>
          </w:tcPr>
          <w:p w14:paraId="0841E4F5" w14:textId="77777777" w:rsidR="00A649DC" w:rsidRPr="00A649DC" w:rsidRDefault="00A649DC" w:rsidP="00A649DC">
            <w:pPr>
              <w:widowControl w:val="0"/>
              <w:jc w:val="center"/>
            </w:pPr>
          </w:p>
        </w:tc>
        <w:tc>
          <w:tcPr>
            <w:tcW w:w="567" w:type="dxa"/>
            <w:vMerge/>
          </w:tcPr>
          <w:p w14:paraId="711A9A35" w14:textId="77777777" w:rsidR="00A649DC" w:rsidRDefault="00A649DC" w:rsidP="00DE125D">
            <w:pPr>
              <w:widowControl w:val="0"/>
              <w:rPr>
                <w:b/>
              </w:rPr>
            </w:pPr>
          </w:p>
        </w:tc>
        <w:tc>
          <w:tcPr>
            <w:tcW w:w="608" w:type="dxa"/>
            <w:vMerge/>
          </w:tcPr>
          <w:p w14:paraId="4EE333D4" w14:textId="77777777" w:rsidR="00A649DC" w:rsidRDefault="00A649DC" w:rsidP="00DE125D">
            <w:pPr>
              <w:widowControl w:val="0"/>
              <w:rPr>
                <w:b/>
              </w:rPr>
            </w:pPr>
          </w:p>
        </w:tc>
        <w:tc>
          <w:tcPr>
            <w:tcW w:w="812" w:type="dxa"/>
            <w:vMerge/>
            <w:tcBorders>
              <w:right w:val="single" w:sz="12" w:space="0" w:color="auto"/>
            </w:tcBorders>
          </w:tcPr>
          <w:p w14:paraId="0D6BC734" w14:textId="77777777" w:rsidR="00A649DC" w:rsidRDefault="00A649DC" w:rsidP="00DE125D">
            <w:pPr>
              <w:widowControl w:val="0"/>
              <w:rPr>
                <w:b/>
              </w:rPr>
            </w:pPr>
          </w:p>
        </w:tc>
      </w:tr>
      <w:tr w:rsidR="00A649DC" w14:paraId="611EE00C" w14:textId="77777777" w:rsidTr="00A649DC">
        <w:tc>
          <w:tcPr>
            <w:tcW w:w="4928" w:type="dxa"/>
            <w:tcBorders>
              <w:left w:val="single" w:sz="12" w:space="0" w:color="auto"/>
            </w:tcBorders>
          </w:tcPr>
          <w:p w14:paraId="70F28201" w14:textId="77777777" w:rsidR="00A649DC" w:rsidRPr="00471AD6" w:rsidRDefault="00A649DC" w:rsidP="00DE125D">
            <w:r>
              <w:t>5</w:t>
            </w:r>
            <w:r w:rsidRPr="00471AD6">
              <w:t>. Atlikti pirkimo operacijų įforminimo kontrolę juridinę galią turinčiais dokumentais ir registruoti pirkimo operacijas apskaitos registruose.</w:t>
            </w:r>
          </w:p>
        </w:tc>
        <w:tc>
          <w:tcPr>
            <w:tcW w:w="700" w:type="dxa"/>
            <w:vMerge/>
            <w:tcBorders>
              <w:left w:val="single" w:sz="12" w:space="0" w:color="auto"/>
            </w:tcBorders>
          </w:tcPr>
          <w:p w14:paraId="34A104AC" w14:textId="77777777" w:rsidR="00A649DC" w:rsidRDefault="00A649DC" w:rsidP="00DE125D">
            <w:pPr>
              <w:widowControl w:val="0"/>
              <w:rPr>
                <w:b/>
              </w:rPr>
            </w:pPr>
          </w:p>
        </w:tc>
        <w:tc>
          <w:tcPr>
            <w:tcW w:w="576" w:type="dxa"/>
            <w:vMerge/>
            <w:tcBorders>
              <w:right w:val="single" w:sz="12" w:space="0" w:color="auto"/>
            </w:tcBorders>
          </w:tcPr>
          <w:p w14:paraId="114B4F84" w14:textId="77777777" w:rsidR="00A649DC" w:rsidRDefault="00A649DC" w:rsidP="00DE125D">
            <w:pPr>
              <w:widowControl w:val="0"/>
              <w:rPr>
                <w:b/>
              </w:rPr>
            </w:pPr>
          </w:p>
        </w:tc>
        <w:tc>
          <w:tcPr>
            <w:tcW w:w="708" w:type="dxa"/>
            <w:tcBorders>
              <w:left w:val="single" w:sz="12" w:space="0" w:color="auto"/>
            </w:tcBorders>
            <w:vAlign w:val="center"/>
          </w:tcPr>
          <w:p w14:paraId="1AABDC09" w14:textId="77777777" w:rsidR="00A649DC" w:rsidRPr="00A649DC" w:rsidRDefault="00A649DC" w:rsidP="00A649DC">
            <w:pPr>
              <w:widowControl w:val="0"/>
              <w:jc w:val="center"/>
            </w:pPr>
          </w:p>
        </w:tc>
        <w:tc>
          <w:tcPr>
            <w:tcW w:w="709" w:type="dxa"/>
            <w:vAlign w:val="center"/>
          </w:tcPr>
          <w:p w14:paraId="423D4B9D" w14:textId="77777777" w:rsidR="00A649DC" w:rsidRPr="00A649DC" w:rsidRDefault="00A649DC" w:rsidP="00A649DC">
            <w:pPr>
              <w:widowControl w:val="0"/>
              <w:jc w:val="center"/>
            </w:pPr>
            <w:r w:rsidRPr="00A649DC">
              <w:t>15</w:t>
            </w:r>
          </w:p>
        </w:tc>
        <w:tc>
          <w:tcPr>
            <w:tcW w:w="567" w:type="dxa"/>
            <w:vMerge/>
          </w:tcPr>
          <w:p w14:paraId="3F82752B" w14:textId="77777777" w:rsidR="00A649DC" w:rsidRDefault="00A649DC" w:rsidP="00DE125D">
            <w:pPr>
              <w:widowControl w:val="0"/>
              <w:rPr>
                <w:b/>
              </w:rPr>
            </w:pPr>
          </w:p>
        </w:tc>
        <w:tc>
          <w:tcPr>
            <w:tcW w:w="608" w:type="dxa"/>
            <w:vMerge/>
          </w:tcPr>
          <w:p w14:paraId="6CA203BD" w14:textId="77777777" w:rsidR="00A649DC" w:rsidRDefault="00A649DC" w:rsidP="00DE125D">
            <w:pPr>
              <w:widowControl w:val="0"/>
              <w:rPr>
                <w:b/>
              </w:rPr>
            </w:pPr>
          </w:p>
        </w:tc>
        <w:tc>
          <w:tcPr>
            <w:tcW w:w="812" w:type="dxa"/>
            <w:vMerge/>
            <w:tcBorders>
              <w:right w:val="single" w:sz="12" w:space="0" w:color="auto"/>
            </w:tcBorders>
          </w:tcPr>
          <w:p w14:paraId="1EEB5C65" w14:textId="77777777" w:rsidR="00A649DC" w:rsidRDefault="00A649DC" w:rsidP="00DE125D">
            <w:pPr>
              <w:widowControl w:val="0"/>
              <w:rPr>
                <w:b/>
              </w:rPr>
            </w:pPr>
          </w:p>
        </w:tc>
      </w:tr>
      <w:tr w:rsidR="00A649DC" w14:paraId="72D051A8" w14:textId="77777777" w:rsidTr="00A649DC">
        <w:tc>
          <w:tcPr>
            <w:tcW w:w="4928" w:type="dxa"/>
            <w:tcBorders>
              <w:left w:val="single" w:sz="12" w:space="0" w:color="auto"/>
            </w:tcBorders>
          </w:tcPr>
          <w:p w14:paraId="09F01293" w14:textId="77777777" w:rsidR="00A649DC" w:rsidRPr="00471AD6" w:rsidRDefault="00A649DC" w:rsidP="00DE125D">
            <w:r>
              <w:t>6</w:t>
            </w:r>
            <w:r w:rsidRPr="00471AD6">
              <w:t>. Užpildyti pardavimo dokumentus ir užregistruoti pardavimo operacijas apskaitos registruose.</w:t>
            </w:r>
          </w:p>
        </w:tc>
        <w:tc>
          <w:tcPr>
            <w:tcW w:w="700" w:type="dxa"/>
            <w:vMerge/>
            <w:tcBorders>
              <w:left w:val="single" w:sz="12" w:space="0" w:color="auto"/>
            </w:tcBorders>
          </w:tcPr>
          <w:p w14:paraId="27EFE50A" w14:textId="77777777" w:rsidR="00A649DC" w:rsidRDefault="00A649DC" w:rsidP="00DE125D">
            <w:pPr>
              <w:widowControl w:val="0"/>
              <w:rPr>
                <w:b/>
              </w:rPr>
            </w:pPr>
          </w:p>
        </w:tc>
        <w:tc>
          <w:tcPr>
            <w:tcW w:w="576" w:type="dxa"/>
            <w:vMerge/>
            <w:tcBorders>
              <w:right w:val="single" w:sz="12" w:space="0" w:color="auto"/>
            </w:tcBorders>
          </w:tcPr>
          <w:p w14:paraId="44D1216F" w14:textId="77777777" w:rsidR="00A649DC" w:rsidRDefault="00A649DC" w:rsidP="00DE125D">
            <w:pPr>
              <w:widowControl w:val="0"/>
              <w:rPr>
                <w:b/>
              </w:rPr>
            </w:pPr>
          </w:p>
        </w:tc>
        <w:tc>
          <w:tcPr>
            <w:tcW w:w="708" w:type="dxa"/>
            <w:tcBorders>
              <w:left w:val="single" w:sz="12" w:space="0" w:color="auto"/>
            </w:tcBorders>
            <w:vAlign w:val="center"/>
          </w:tcPr>
          <w:p w14:paraId="3517F98F" w14:textId="77777777" w:rsidR="00A649DC" w:rsidRPr="00A649DC" w:rsidRDefault="00A649DC" w:rsidP="00A649DC">
            <w:pPr>
              <w:widowControl w:val="0"/>
              <w:jc w:val="center"/>
            </w:pPr>
          </w:p>
        </w:tc>
        <w:tc>
          <w:tcPr>
            <w:tcW w:w="709" w:type="dxa"/>
            <w:vAlign w:val="center"/>
          </w:tcPr>
          <w:p w14:paraId="4C2A823A" w14:textId="77777777" w:rsidR="00A649DC" w:rsidRPr="00A649DC" w:rsidRDefault="00A649DC" w:rsidP="00A649DC">
            <w:pPr>
              <w:widowControl w:val="0"/>
              <w:jc w:val="center"/>
            </w:pPr>
            <w:r w:rsidRPr="00A649DC">
              <w:t>15</w:t>
            </w:r>
          </w:p>
        </w:tc>
        <w:tc>
          <w:tcPr>
            <w:tcW w:w="567" w:type="dxa"/>
            <w:vMerge/>
          </w:tcPr>
          <w:p w14:paraId="34223B45" w14:textId="77777777" w:rsidR="00A649DC" w:rsidRDefault="00A649DC" w:rsidP="00DE125D">
            <w:pPr>
              <w:widowControl w:val="0"/>
              <w:rPr>
                <w:b/>
              </w:rPr>
            </w:pPr>
          </w:p>
        </w:tc>
        <w:tc>
          <w:tcPr>
            <w:tcW w:w="608" w:type="dxa"/>
            <w:vMerge/>
          </w:tcPr>
          <w:p w14:paraId="539CD7A1" w14:textId="77777777" w:rsidR="00A649DC" w:rsidRDefault="00A649DC" w:rsidP="00DE125D">
            <w:pPr>
              <w:widowControl w:val="0"/>
              <w:rPr>
                <w:b/>
              </w:rPr>
            </w:pPr>
          </w:p>
        </w:tc>
        <w:tc>
          <w:tcPr>
            <w:tcW w:w="812" w:type="dxa"/>
            <w:vMerge/>
            <w:tcBorders>
              <w:right w:val="single" w:sz="12" w:space="0" w:color="auto"/>
            </w:tcBorders>
          </w:tcPr>
          <w:p w14:paraId="6A9A2604" w14:textId="77777777" w:rsidR="00A649DC" w:rsidRDefault="00A649DC" w:rsidP="00DE125D">
            <w:pPr>
              <w:widowControl w:val="0"/>
              <w:rPr>
                <w:b/>
              </w:rPr>
            </w:pPr>
          </w:p>
        </w:tc>
      </w:tr>
      <w:tr w:rsidR="00A649DC" w14:paraId="50B0770B" w14:textId="77777777" w:rsidTr="00A649DC">
        <w:tc>
          <w:tcPr>
            <w:tcW w:w="4928" w:type="dxa"/>
            <w:tcBorders>
              <w:left w:val="single" w:sz="12" w:space="0" w:color="auto"/>
            </w:tcBorders>
          </w:tcPr>
          <w:p w14:paraId="31A5588D" w14:textId="77777777" w:rsidR="00A649DC" w:rsidRPr="00471AD6" w:rsidRDefault="00A649DC" w:rsidP="00DE125D">
            <w:r>
              <w:t>7</w:t>
            </w:r>
            <w:r w:rsidRPr="00471AD6">
              <w:t>. Apibūdinti pridėtinės vertės mokestį.</w:t>
            </w:r>
          </w:p>
        </w:tc>
        <w:tc>
          <w:tcPr>
            <w:tcW w:w="700" w:type="dxa"/>
            <w:vMerge/>
            <w:tcBorders>
              <w:left w:val="single" w:sz="12" w:space="0" w:color="auto"/>
            </w:tcBorders>
          </w:tcPr>
          <w:p w14:paraId="3DD220FA" w14:textId="77777777" w:rsidR="00A649DC" w:rsidRDefault="00A649DC" w:rsidP="00DE125D">
            <w:pPr>
              <w:widowControl w:val="0"/>
              <w:rPr>
                <w:b/>
              </w:rPr>
            </w:pPr>
          </w:p>
        </w:tc>
        <w:tc>
          <w:tcPr>
            <w:tcW w:w="576" w:type="dxa"/>
            <w:vMerge/>
            <w:tcBorders>
              <w:right w:val="single" w:sz="12" w:space="0" w:color="auto"/>
            </w:tcBorders>
          </w:tcPr>
          <w:p w14:paraId="7B186A81" w14:textId="77777777" w:rsidR="00A649DC" w:rsidRDefault="00A649DC" w:rsidP="00DE125D">
            <w:pPr>
              <w:widowControl w:val="0"/>
              <w:rPr>
                <w:b/>
              </w:rPr>
            </w:pPr>
          </w:p>
        </w:tc>
        <w:tc>
          <w:tcPr>
            <w:tcW w:w="708" w:type="dxa"/>
            <w:tcBorders>
              <w:left w:val="single" w:sz="12" w:space="0" w:color="auto"/>
            </w:tcBorders>
            <w:vAlign w:val="center"/>
          </w:tcPr>
          <w:p w14:paraId="7F5ACCA2" w14:textId="77777777" w:rsidR="00A649DC" w:rsidRPr="00A649DC" w:rsidRDefault="00A649DC" w:rsidP="00A649DC">
            <w:pPr>
              <w:widowControl w:val="0"/>
              <w:jc w:val="center"/>
            </w:pPr>
            <w:r w:rsidRPr="00A649DC">
              <w:t>10</w:t>
            </w:r>
          </w:p>
        </w:tc>
        <w:tc>
          <w:tcPr>
            <w:tcW w:w="709" w:type="dxa"/>
            <w:vAlign w:val="center"/>
          </w:tcPr>
          <w:p w14:paraId="4F24943C" w14:textId="77777777" w:rsidR="00A649DC" w:rsidRPr="00A649DC" w:rsidRDefault="00A649DC" w:rsidP="00A649DC">
            <w:pPr>
              <w:widowControl w:val="0"/>
              <w:jc w:val="center"/>
            </w:pPr>
          </w:p>
        </w:tc>
        <w:tc>
          <w:tcPr>
            <w:tcW w:w="567" w:type="dxa"/>
            <w:vMerge/>
          </w:tcPr>
          <w:p w14:paraId="6AD9664E" w14:textId="77777777" w:rsidR="00A649DC" w:rsidRDefault="00A649DC" w:rsidP="00DE125D">
            <w:pPr>
              <w:widowControl w:val="0"/>
              <w:rPr>
                <w:b/>
              </w:rPr>
            </w:pPr>
          </w:p>
        </w:tc>
        <w:tc>
          <w:tcPr>
            <w:tcW w:w="608" w:type="dxa"/>
            <w:vMerge/>
          </w:tcPr>
          <w:p w14:paraId="6BF7610E" w14:textId="77777777" w:rsidR="00A649DC" w:rsidRDefault="00A649DC" w:rsidP="00DE125D">
            <w:pPr>
              <w:widowControl w:val="0"/>
              <w:rPr>
                <w:b/>
              </w:rPr>
            </w:pPr>
          </w:p>
        </w:tc>
        <w:tc>
          <w:tcPr>
            <w:tcW w:w="812" w:type="dxa"/>
            <w:vMerge/>
            <w:tcBorders>
              <w:right w:val="single" w:sz="12" w:space="0" w:color="auto"/>
            </w:tcBorders>
          </w:tcPr>
          <w:p w14:paraId="25DC539F" w14:textId="77777777" w:rsidR="00A649DC" w:rsidRDefault="00A649DC" w:rsidP="00DE125D">
            <w:pPr>
              <w:widowControl w:val="0"/>
              <w:rPr>
                <w:b/>
              </w:rPr>
            </w:pPr>
          </w:p>
        </w:tc>
      </w:tr>
      <w:tr w:rsidR="00A649DC" w14:paraId="228B7E02" w14:textId="77777777" w:rsidTr="00A649DC">
        <w:tc>
          <w:tcPr>
            <w:tcW w:w="4928" w:type="dxa"/>
            <w:tcBorders>
              <w:left w:val="single" w:sz="12" w:space="0" w:color="auto"/>
            </w:tcBorders>
          </w:tcPr>
          <w:p w14:paraId="4B656EF2" w14:textId="77777777" w:rsidR="00A649DC" w:rsidRPr="00471AD6" w:rsidRDefault="00A649DC" w:rsidP="00DE125D">
            <w:r>
              <w:t>8</w:t>
            </w:r>
            <w:r w:rsidRPr="00471AD6">
              <w:t>. Apskaičiuoti ir užregistruoti pridėtinės vertės mokestį apskaitoje.</w:t>
            </w:r>
          </w:p>
        </w:tc>
        <w:tc>
          <w:tcPr>
            <w:tcW w:w="700" w:type="dxa"/>
            <w:vMerge/>
            <w:tcBorders>
              <w:left w:val="single" w:sz="12" w:space="0" w:color="auto"/>
            </w:tcBorders>
          </w:tcPr>
          <w:p w14:paraId="63E83F18" w14:textId="77777777" w:rsidR="00A649DC" w:rsidRDefault="00A649DC" w:rsidP="00DE125D">
            <w:pPr>
              <w:widowControl w:val="0"/>
              <w:rPr>
                <w:b/>
              </w:rPr>
            </w:pPr>
          </w:p>
        </w:tc>
        <w:tc>
          <w:tcPr>
            <w:tcW w:w="576" w:type="dxa"/>
            <w:vMerge/>
            <w:tcBorders>
              <w:right w:val="single" w:sz="12" w:space="0" w:color="auto"/>
            </w:tcBorders>
          </w:tcPr>
          <w:p w14:paraId="6FBAD364" w14:textId="77777777" w:rsidR="00A649DC" w:rsidRDefault="00A649DC" w:rsidP="00DE125D">
            <w:pPr>
              <w:widowControl w:val="0"/>
              <w:rPr>
                <w:b/>
              </w:rPr>
            </w:pPr>
          </w:p>
        </w:tc>
        <w:tc>
          <w:tcPr>
            <w:tcW w:w="708" w:type="dxa"/>
            <w:tcBorders>
              <w:left w:val="single" w:sz="12" w:space="0" w:color="auto"/>
            </w:tcBorders>
            <w:vAlign w:val="center"/>
          </w:tcPr>
          <w:p w14:paraId="5DC4596E" w14:textId="77777777" w:rsidR="00A649DC" w:rsidRPr="00A649DC" w:rsidRDefault="00A649DC" w:rsidP="00A649DC">
            <w:pPr>
              <w:widowControl w:val="0"/>
              <w:jc w:val="center"/>
            </w:pPr>
          </w:p>
        </w:tc>
        <w:tc>
          <w:tcPr>
            <w:tcW w:w="709" w:type="dxa"/>
            <w:vAlign w:val="center"/>
          </w:tcPr>
          <w:p w14:paraId="526D80A2" w14:textId="77777777" w:rsidR="00A649DC" w:rsidRPr="00A649DC" w:rsidRDefault="00A649DC" w:rsidP="00A649DC">
            <w:pPr>
              <w:widowControl w:val="0"/>
              <w:jc w:val="center"/>
            </w:pPr>
            <w:r w:rsidRPr="00A649DC">
              <w:t>18</w:t>
            </w:r>
          </w:p>
        </w:tc>
        <w:tc>
          <w:tcPr>
            <w:tcW w:w="567" w:type="dxa"/>
            <w:vMerge/>
          </w:tcPr>
          <w:p w14:paraId="71E9947C" w14:textId="77777777" w:rsidR="00A649DC" w:rsidRDefault="00A649DC" w:rsidP="00DE125D">
            <w:pPr>
              <w:widowControl w:val="0"/>
              <w:rPr>
                <w:b/>
              </w:rPr>
            </w:pPr>
          </w:p>
        </w:tc>
        <w:tc>
          <w:tcPr>
            <w:tcW w:w="608" w:type="dxa"/>
            <w:vMerge/>
          </w:tcPr>
          <w:p w14:paraId="1413D853" w14:textId="77777777" w:rsidR="00A649DC" w:rsidRDefault="00A649DC" w:rsidP="00DE125D">
            <w:pPr>
              <w:widowControl w:val="0"/>
              <w:rPr>
                <w:b/>
              </w:rPr>
            </w:pPr>
          </w:p>
        </w:tc>
        <w:tc>
          <w:tcPr>
            <w:tcW w:w="812" w:type="dxa"/>
            <w:vMerge/>
            <w:tcBorders>
              <w:right w:val="single" w:sz="12" w:space="0" w:color="auto"/>
            </w:tcBorders>
          </w:tcPr>
          <w:p w14:paraId="2A7A9836" w14:textId="77777777" w:rsidR="00A649DC" w:rsidRDefault="00A649DC" w:rsidP="00DE125D">
            <w:pPr>
              <w:widowControl w:val="0"/>
              <w:rPr>
                <w:b/>
              </w:rPr>
            </w:pPr>
          </w:p>
        </w:tc>
      </w:tr>
      <w:tr w:rsidR="00A649DC" w14:paraId="54A11B13" w14:textId="77777777" w:rsidTr="00A649DC">
        <w:tc>
          <w:tcPr>
            <w:tcW w:w="4928" w:type="dxa"/>
            <w:tcBorders>
              <w:left w:val="single" w:sz="12" w:space="0" w:color="auto"/>
            </w:tcBorders>
          </w:tcPr>
          <w:p w14:paraId="335260B9" w14:textId="77777777" w:rsidR="00A649DC" w:rsidRPr="00471AD6" w:rsidRDefault="00A649DC" w:rsidP="00DE125D">
            <w:r>
              <w:t>9.</w:t>
            </w:r>
            <w:r w:rsidRPr="00B1305B">
              <w:rPr>
                <w:color w:val="000000"/>
              </w:rPr>
              <w:t xml:space="preserve"> Apibūdinti bendruosius dokumentų saugojimo, užbaigtų bylų tvarkymo ir įforminimo reikalavimus.</w:t>
            </w:r>
          </w:p>
        </w:tc>
        <w:tc>
          <w:tcPr>
            <w:tcW w:w="700" w:type="dxa"/>
            <w:vMerge/>
            <w:tcBorders>
              <w:left w:val="single" w:sz="12" w:space="0" w:color="auto"/>
            </w:tcBorders>
          </w:tcPr>
          <w:p w14:paraId="47CE7A2C" w14:textId="77777777" w:rsidR="00A649DC" w:rsidRDefault="00A649DC" w:rsidP="00DE125D">
            <w:pPr>
              <w:widowControl w:val="0"/>
              <w:rPr>
                <w:b/>
              </w:rPr>
            </w:pPr>
          </w:p>
        </w:tc>
        <w:tc>
          <w:tcPr>
            <w:tcW w:w="576" w:type="dxa"/>
            <w:vMerge/>
            <w:tcBorders>
              <w:right w:val="single" w:sz="12" w:space="0" w:color="auto"/>
            </w:tcBorders>
          </w:tcPr>
          <w:p w14:paraId="2C7DA92C" w14:textId="77777777" w:rsidR="00A649DC" w:rsidRDefault="00A649DC" w:rsidP="00DE125D">
            <w:pPr>
              <w:widowControl w:val="0"/>
              <w:rPr>
                <w:b/>
              </w:rPr>
            </w:pPr>
          </w:p>
        </w:tc>
        <w:tc>
          <w:tcPr>
            <w:tcW w:w="708" w:type="dxa"/>
            <w:tcBorders>
              <w:left w:val="single" w:sz="12" w:space="0" w:color="auto"/>
            </w:tcBorders>
            <w:vAlign w:val="center"/>
          </w:tcPr>
          <w:p w14:paraId="68AED84D" w14:textId="77777777" w:rsidR="00A649DC" w:rsidRPr="00A649DC" w:rsidRDefault="00A649DC" w:rsidP="00A649DC">
            <w:pPr>
              <w:widowControl w:val="0"/>
              <w:jc w:val="center"/>
            </w:pPr>
            <w:r w:rsidRPr="00A649DC">
              <w:t>6</w:t>
            </w:r>
          </w:p>
        </w:tc>
        <w:tc>
          <w:tcPr>
            <w:tcW w:w="709" w:type="dxa"/>
            <w:vAlign w:val="center"/>
          </w:tcPr>
          <w:p w14:paraId="3F904CCB" w14:textId="77777777" w:rsidR="00A649DC" w:rsidRPr="00A649DC" w:rsidRDefault="00A649DC" w:rsidP="00A649DC">
            <w:pPr>
              <w:widowControl w:val="0"/>
              <w:jc w:val="center"/>
            </w:pPr>
          </w:p>
        </w:tc>
        <w:tc>
          <w:tcPr>
            <w:tcW w:w="567" w:type="dxa"/>
            <w:vMerge/>
          </w:tcPr>
          <w:p w14:paraId="040360B8" w14:textId="77777777" w:rsidR="00A649DC" w:rsidRDefault="00A649DC" w:rsidP="00DE125D">
            <w:pPr>
              <w:widowControl w:val="0"/>
              <w:rPr>
                <w:b/>
              </w:rPr>
            </w:pPr>
          </w:p>
        </w:tc>
        <w:tc>
          <w:tcPr>
            <w:tcW w:w="608" w:type="dxa"/>
            <w:vMerge/>
          </w:tcPr>
          <w:p w14:paraId="17A1CA98" w14:textId="77777777" w:rsidR="00A649DC" w:rsidRDefault="00A649DC" w:rsidP="00DE125D">
            <w:pPr>
              <w:widowControl w:val="0"/>
              <w:rPr>
                <w:b/>
              </w:rPr>
            </w:pPr>
          </w:p>
        </w:tc>
        <w:tc>
          <w:tcPr>
            <w:tcW w:w="812" w:type="dxa"/>
            <w:vMerge/>
            <w:tcBorders>
              <w:right w:val="single" w:sz="12" w:space="0" w:color="auto"/>
            </w:tcBorders>
          </w:tcPr>
          <w:p w14:paraId="1A55251A" w14:textId="77777777" w:rsidR="00A649DC" w:rsidRDefault="00A649DC" w:rsidP="00DE125D">
            <w:pPr>
              <w:widowControl w:val="0"/>
              <w:rPr>
                <w:b/>
              </w:rPr>
            </w:pPr>
          </w:p>
        </w:tc>
      </w:tr>
      <w:tr w:rsidR="00A649DC" w14:paraId="0D46EDD8" w14:textId="77777777" w:rsidTr="00A649DC">
        <w:tc>
          <w:tcPr>
            <w:tcW w:w="4928" w:type="dxa"/>
            <w:tcBorders>
              <w:left w:val="single" w:sz="12" w:space="0" w:color="auto"/>
            </w:tcBorders>
          </w:tcPr>
          <w:p w14:paraId="78FF0F8C" w14:textId="77777777" w:rsidR="00A649DC" w:rsidRPr="00471AD6" w:rsidRDefault="00A649DC" w:rsidP="00DE125D">
            <w:r>
              <w:t xml:space="preserve">10. </w:t>
            </w:r>
            <w:r w:rsidRPr="00B1305B">
              <w:rPr>
                <w:color w:val="000000"/>
              </w:rPr>
              <w:t>Sutvarkyti, įforminti užbaigtas apskaitos dokumentų bylas ir jas perduoti saugojimui.</w:t>
            </w:r>
          </w:p>
        </w:tc>
        <w:tc>
          <w:tcPr>
            <w:tcW w:w="700" w:type="dxa"/>
            <w:vMerge/>
            <w:tcBorders>
              <w:left w:val="single" w:sz="12" w:space="0" w:color="auto"/>
            </w:tcBorders>
          </w:tcPr>
          <w:p w14:paraId="4F6D2C48" w14:textId="77777777" w:rsidR="00A649DC" w:rsidRDefault="00A649DC" w:rsidP="00DE125D">
            <w:pPr>
              <w:widowControl w:val="0"/>
              <w:rPr>
                <w:b/>
              </w:rPr>
            </w:pPr>
          </w:p>
        </w:tc>
        <w:tc>
          <w:tcPr>
            <w:tcW w:w="576" w:type="dxa"/>
            <w:vMerge/>
            <w:tcBorders>
              <w:right w:val="single" w:sz="12" w:space="0" w:color="auto"/>
            </w:tcBorders>
          </w:tcPr>
          <w:p w14:paraId="31F27C88" w14:textId="77777777" w:rsidR="00A649DC" w:rsidRDefault="00A649DC" w:rsidP="00DE125D">
            <w:pPr>
              <w:widowControl w:val="0"/>
              <w:rPr>
                <w:b/>
              </w:rPr>
            </w:pPr>
          </w:p>
        </w:tc>
        <w:tc>
          <w:tcPr>
            <w:tcW w:w="708" w:type="dxa"/>
            <w:tcBorders>
              <w:left w:val="single" w:sz="12" w:space="0" w:color="auto"/>
            </w:tcBorders>
            <w:vAlign w:val="center"/>
          </w:tcPr>
          <w:p w14:paraId="79B88F8C" w14:textId="77777777" w:rsidR="00A649DC" w:rsidRPr="00A649DC" w:rsidRDefault="00A649DC" w:rsidP="00A649DC">
            <w:pPr>
              <w:widowControl w:val="0"/>
              <w:jc w:val="center"/>
            </w:pPr>
          </w:p>
        </w:tc>
        <w:tc>
          <w:tcPr>
            <w:tcW w:w="709" w:type="dxa"/>
            <w:vAlign w:val="center"/>
          </w:tcPr>
          <w:p w14:paraId="69FF5382" w14:textId="77777777" w:rsidR="00A649DC" w:rsidRPr="00A649DC" w:rsidRDefault="00A649DC" w:rsidP="00A649DC">
            <w:pPr>
              <w:widowControl w:val="0"/>
              <w:jc w:val="center"/>
            </w:pPr>
            <w:r w:rsidRPr="00A649DC">
              <w:t>6</w:t>
            </w:r>
          </w:p>
        </w:tc>
        <w:tc>
          <w:tcPr>
            <w:tcW w:w="567" w:type="dxa"/>
            <w:vMerge/>
          </w:tcPr>
          <w:p w14:paraId="145C11DD" w14:textId="77777777" w:rsidR="00A649DC" w:rsidRDefault="00A649DC" w:rsidP="00DE125D">
            <w:pPr>
              <w:widowControl w:val="0"/>
              <w:rPr>
                <w:b/>
              </w:rPr>
            </w:pPr>
          </w:p>
        </w:tc>
        <w:tc>
          <w:tcPr>
            <w:tcW w:w="608" w:type="dxa"/>
            <w:vMerge/>
          </w:tcPr>
          <w:p w14:paraId="6B40E7A7" w14:textId="77777777" w:rsidR="00A649DC" w:rsidRDefault="00A649DC" w:rsidP="00DE125D">
            <w:pPr>
              <w:widowControl w:val="0"/>
              <w:rPr>
                <w:b/>
              </w:rPr>
            </w:pPr>
          </w:p>
        </w:tc>
        <w:tc>
          <w:tcPr>
            <w:tcW w:w="812" w:type="dxa"/>
            <w:vMerge/>
            <w:tcBorders>
              <w:right w:val="single" w:sz="12" w:space="0" w:color="auto"/>
            </w:tcBorders>
          </w:tcPr>
          <w:p w14:paraId="3FFF7D4A" w14:textId="77777777" w:rsidR="00A649DC" w:rsidRDefault="00A649DC" w:rsidP="00DE125D">
            <w:pPr>
              <w:widowControl w:val="0"/>
              <w:rPr>
                <w:b/>
              </w:rPr>
            </w:pPr>
          </w:p>
        </w:tc>
      </w:tr>
      <w:tr w:rsidR="00AB79C3" w14:paraId="3A5F308D" w14:textId="77777777" w:rsidTr="00A649DC">
        <w:tc>
          <w:tcPr>
            <w:tcW w:w="4928" w:type="dxa"/>
            <w:vMerge w:val="restart"/>
            <w:tcBorders>
              <w:top w:val="single" w:sz="12" w:space="0" w:color="auto"/>
              <w:left w:val="single" w:sz="12" w:space="0" w:color="auto"/>
              <w:right w:val="single" w:sz="12" w:space="0" w:color="auto"/>
            </w:tcBorders>
          </w:tcPr>
          <w:p w14:paraId="26950893" w14:textId="77777777" w:rsidR="00AB79C3" w:rsidRDefault="00AB79C3" w:rsidP="00E24828">
            <w:pPr>
              <w:widowControl w:val="0"/>
              <w:rPr>
                <w:b/>
              </w:rPr>
            </w:pPr>
            <w:r>
              <w:rPr>
                <w:b/>
              </w:rPr>
              <w:t>Iš viso:</w:t>
            </w:r>
          </w:p>
        </w:tc>
        <w:tc>
          <w:tcPr>
            <w:tcW w:w="700" w:type="dxa"/>
            <w:vMerge w:val="restart"/>
            <w:tcBorders>
              <w:top w:val="single" w:sz="12" w:space="0" w:color="auto"/>
              <w:left w:val="single" w:sz="12" w:space="0" w:color="auto"/>
            </w:tcBorders>
          </w:tcPr>
          <w:p w14:paraId="44638899" w14:textId="77777777" w:rsidR="00AB79C3" w:rsidRDefault="00AB79C3" w:rsidP="00A649DC">
            <w:pPr>
              <w:widowControl w:val="0"/>
              <w:jc w:val="center"/>
              <w:rPr>
                <w:b/>
              </w:rPr>
            </w:pPr>
            <w:r>
              <w:rPr>
                <w:b/>
              </w:rPr>
              <w:t>5</w:t>
            </w:r>
          </w:p>
        </w:tc>
        <w:tc>
          <w:tcPr>
            <w:tcW w:w="576" w:type="dxa"/>
            <w:vMerge w:val="restart"/>
            <w:tcBorders>
              <w:top w:val="single" w:sz="12" w:space="0" w:color="auto"/>
              <w:right w:val="single" w:sz="12" w:space="0" w:color="auto"/>
            </w:tcBorders>
          </w:tcPr>
          <w:p w14:paraId="03DFEB4B" w14:textId="77777777" w:rsidR="00AB79C3" w:rsidRPr="00237218" w:rsidRDefault="00237218" w:rsidP="00A649DC">
            <w:pPr>
              <w:widowControl w:val="0"/>
              <w:jc w:val="center"/>
              <w:rPr>
                <w:b/>
              </w:rPr>
            </w:pPr>
            <w:r w:rsidRPr="00237218">
              <w:rPr>
                <w:b/>
              </w:rPr>
              <w:t>135</w:t>
            </w:r>
          </w:p>
        </w:tc>
        <w:tc>
          <w:tcPr>
            <w:tcW w:w="2592" w:type="dxa"/>
            <w:gridSpan w:val="4"/>
            <w:tcBorders>
              <w:top w:val="single" w:sz="12" w:space="0" w:color="auto"/>
              <w:left w:val="single" w:sz="12" w:space="0" w:color="auto"/>
            </w:tcBorders>
          </w:tcPr>
          <w:p w14:paraId="3D8DF7D9" w14:textId="77777777" w:rsidR="00AB79C3" w:rsidRPr="00237218" w:rsidRDefault="00AB79C3" w:rsidP="00A649DC">
            <w:pPr>
              <w:widowControl w:val="0"/>
              <w:jc w:val="center"/>
              <w:rPr>
                <w:b/>
              </w:rPr>
            </w:pPr>
            <w:r w:rsidRPr="00237218">
              <w:rPr>
                <w:b/>
              </w:rPr>
              <w:t>110</w:t>
            </w:r>
          </w:p>
        </w:tc>
        <w:tc>
          <w:tcPr>
            <w:tcW w:w="812" w:type="dxa"/>
            <w:vMerge w:val="restart"/>
            <w:tcBorders>
              <w:top w:val="single" w:sz="12" w:space="0" w:color="auto"/>
              <w:right w:val="single" w:sz="12" w:space="0" w:color="auto"/>
            </w:tcBorders>
          </w:tcPr>
          <w:p w14:paraId="728F1797" w14:textId="77777777" w:rsidR="00AB79C3" w:rsidRPr="00237218" w:rsidRDefault="00237218" w:rsidP="00A649DC">
            <w:pPr>
              <w:widowControl w:val="0"/>
              <w:jc w:val="center"/>
              <w:rPr>
                <w:b/>
              </w:rPr>
            </w:pPr>
            <w:r w:rsidRPr="00237218">
              <w:rPr>
                <w:b/>
              </w:rPr>
              <w:t>25</w:t>
            </w:r>
          </w:p>
        </w:tc>
      </w:tr>
      <w:tr w:rsidR="00AB79C3" w14:paraId="2FF0735F" w14:textId="77777777" w:rsidTr="00A649DC">
        <w:tc>
          <w:tcPr>
            <w:tcW w:w="4928" w:type="dxa"/>
            <w:vMerge/>
            <w:tcBorders>
              <w:left w:val="single" w:sz="12" w:space="0" w:color="auto"/>
              <w:bottom w:val="single" w:sz="12" w:space="0" w:color="auto"/>
              <w:right w:val="single" w:sz="12" w:space="0" w:color="auto"/>
            </w:tcBorders>
          </w:tcPr>
          <w:p w14:paraId="287B69A3" w14:textId="77777777" w:rsidR="00AB79C3" w:rsidRDefault="00AB79C3" w:rsidP="00E24828">
            <w:pPr>
              <w:widowControl w:val="0"/>
              <w:rPr>
                <w:b/>
              </w:rPr>
            </w:pPr>
          </w:p>
        </w:tc>
        <w:tc>
          <w:tcPr>
            <w:tcW w:w="700" w:type="dxa"/>
            <w:vMerge/>
            <w:tcBorders>
              <w:left w:val="single" w:sz="12" w:space="0" w:color="auto"/>
              <w:bottom w:val="single" w:sz="12" w:space="0" w:color="auto"/>
            </w:tcBorders>
          </w:tcPr>
          <w:p w14:paraId="63A0829D" w14:textId="77777777" w:rsidR="00AB79C3" w:rsidRDefault="00AB79C3" w:rsidP="00A649DC">
            <w:pPr>
              <w:widowControl w:val="0"/>
              <w:jc w:val="center"/>
              <w:rPr>
                <w:b/>
              </w:rPr>
            </w:pPr>
          </w:p>
        </w:tc>
        <w:tc>
          <w:tcPr>
            <w:tcW w:w="576" w:type="dxa"/>
            <w:vMerge/>
            <w:tcBorders>
              <w:bottom w:val="single" w:sz="12" w:space="0" w:color="auto"/>
              <w:right w:val="single" w:sz="12" w:space="0" w:color="auto"/>
            </w:tcBorders>
          </w:tcPr>
          <w:p w14:paraId="39CA8924" w14:textId="77777777" w:rsidR="00AB79C3" w:rsidRDefault="00AB79C3" w:rsidP="00A649DC">
            <w:pPr>
              <w:widowControl w:val="0"/>
              <w:jc w:val="center"/>
              <w:rPr>
                <w:b/>
              </w:rPr>
            </w:pPr>
          </w:p>
        </w:tc>
        <w:tc>
          <w:tcPr>
            <w:tcW w:w="708" w:type="dxa"/>
            <w:tcBorders>
              <w:left w:val="single" w:sz="12" w:space="0" w:color="auto"/>
              <w:bottom w:val="single" w:sz="12" w:space="0" w:color="auto"/>
            </w:tcBorders>
          </w:tcPr>
          <w:p w14:paraId="2E98577D" w14:textId="77777777" w:rsidR="00AB79C3" w:rsidRDefault="00237218" w:rsidP="00A649DC">
            <w:pPr>
              <w:widowControl w:val="0"/>
              <w:jc w:val="center"/>
              <w:rPr>
                <w:b/>
              </w:rPr>
            </w:pPr>
            <w:r>
              <w:rPr>
                <w:b/>
              </w:rPr>
              <w:t>30</w:t>
            </w:r>
          </w:p>
        </w:tc>
        <w:tc>
          <w:tcPr>
            <w:tcW w:w="709" w:type="dxa"/>
            <w:tcBorders>
              <w:bottom w:val="single" w:sz="12" w:space="0" w:color="auto"/>
            </w:tcBorders>
          </w:tcPr>
          <w:p w14:paraId="215F078B" w14:textId="77777777" w:rsidR="00AB79C3" w:rsidRDefault="00237218" w:rsidP="00A649DC">
            <w:pPr>
              <w:widowControl w:val="0"/>
              <w:jc w:val="center"/>
              <w:rPr>
                <w:b/>
              </w:rPr>
            </w:pPr>
            <w:r>
              <w:rPr>
                <w:b/>
              </w:rPr>
              <w:t>69</w:t>
            </w:r>
          </w:p>
        </w:tc>
        <w:tc>
          <w:tcPr>
            <w:tcW w:w="567" w:type="dxa"/>
            <w:tcBorders>
              <w:bottom w:val="single" w:sz="12" w:space="0" w:color="auto"/>
            </w:tcBorders>
          </w:tcPr>
          <w:p w14:paraId="5A972811" w14:textId="77777777" w:rsidR="00AB79C3" w:rsidRDefault="00AB79C3" w:rsidP="00A649DC">
            <w:pPr>
              <w:widowControl w:val="0"/>
              <w:jc w:val="center"/>
              <w:rPr>
                <w:b/>
              </w:rPr>
            </w:pPr>
            <w:r>
              <w:rPr>
                <w:b/>
              </w:rPr>
              <w:t>5</w:t>
            </w:r>
          </w:p>
        </w:tc>
        <w:tc>
          <w:tcPr>
            <w:tcW w:w="608" w:type="dxa"/>
            <w:tcBorders>
              <w:bottom w:val="single" w:sz="12" w:space="0" w:color="auto"/>
            </w:tcBorders>
          </w:tcPr>
          <w:p w14:paraId="14EAB887" w14:textId="77777777" w:rsidR="00AB79C3" w:rsidRDefault="00AB79C3" w:rsidP="00A649DC">
            <w:pPr>
              <w:widowControl w:val="0"/>
              <w:jc w:val="center"/>
              <w:rPr>
                <w:b/>
              </w:rPr>
            </w:pPr>
            <w:r>
              <w:rPr>
                <w:b/>
              </w:rPr>
              <w:t>6</w:t>
            </w:r>
          </w:p>
        </w:tc>
        <w:tc>
          <w:tcPr>
            <w:tcW w:w="812" w:type="dxa"/>
            <w:vMerge/>
            <w:tcBorders>
              <w:bottom w:val="single" w:sz="12" w:space="0" w:color="auto"/>
              <w:right w:val="single" w:sz="12" w:space="0" w:color="auto"/>
            </w:tcBorders>
          </w:tcPr>
          <w:p w14:paraId="1BB6F150" w14:textId="77777777" w:rsidR="00AB79C3" w:rsidRDefault="00AB79C3" w:rsidP="00A649DC">
            <w:pPr>
              <w:widowControl w:val="0"/>
              <w:jc w:val="center"/>
              <w:rPr>
                <w:b/>
              </w:rPr>
            </w:pPr>
          </w:p>
        </w:tc>
      </w:tr>
    </w:tbl>
    <w:p w14:paraId="04338875" w14:textId="77777777" w:rsidR="00AB79C3" w:rsidRDefault="00AB79C3" w:rsidP="00542A74">
      <w:pPr>
        <w:widowControl w:val="0"/>
        <w:tabs>
          <w:tab w:val="left" w:pos="426"/>
        </w:tabs>
        <w:rPr>
          <w:b/>
        </w:rPr>
      </w:pPr>
    </w:p>
    <w:p w14:paraId="2CCB938B" w14:textId="77777777" w:rsidR="00BF308B" w:rsidRDefault="00BF308B">
      <w:pPr>
        <w:spacing w:after="200" w:line="276" w:lineRule="auto"/>
      </w:pPr>
      <w:r>
        <w:br w:type="page"/>
      </w:r>
    </w:p>
    <w:p w14:paraId="7DB09447" w14:textId="77777777" w:rsidR="007E05F6" w:rsidRPr="00DC3275" w:rsidRDefault="007E05F6" w:rsidP="007E05F6">
      <w:pPr>
        <w:jc w:val="both"/>
        <w:rPr>
          <w:b/>
        </w:rPr>
      </w:pPr>
      <w:r>
        <w:rPr>
          <w:rFonts w:eastAsia="Calibri"/>
          <w:b/>
          <w:noProof/>
        </w:rPr>
        <w:lastRenderedPageBreak/>
        <w:t>M</w:t>
      </w:r>
      <w:r w:rsidRPr="00BB7803">
        <w:rPr>
          <w:rFonts w:eastAsia="Calibri"/>
          <w:b/>
          <w:noProof/>
        </w:rPr>
        <w:t xml:space="preserve">odulio pavadinimas - </w:t>
      </w:r>
      <w:r w:rsidRPr="0099564A">
        <w:rPr>
          <w:rFonts w:eastAsia="Calibri"/>
          <w:b/>
          <w:noProof/>
        </w:rPr>
        <w:t>Mokėtinų ir gautinų sumų duomenų formavimas ir apskaitymas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72"/>
        <w:gridCol w:w="3472"/>
        <w:gridCol w:w="3969"/>
      </w:tblGrid>
      <w:tr w:rsidR="007E05F6" w:rsidRPr="009E7C4B" w14:paraId="07439B79" w14:textId="77777777" w:rsidTr="00E24828">
        <w:tc>
          <w:tcPr>
            <w:tcW w:w="2535" w:type="dxa"/>
            <w:shd w:val="clear" w:color="auto" w:fill="auto"/>
          </w:tcPr>
          <w:p w14:paraId="5AAB0666" w14:textId="77777777" w:rsidR="007E05F6" w:rsidRPr="00A649DC" w:rsidRDefault="007E05F6" w:rsidP="00E24828">
            <w:pPr>
              <w:rPr>
                <w:rFonts w:eastAsia="Calibri"/>
                <w:b/>
                <w:i/>
              </w:rPr>
            </w:pPr>
            <w:r w:rsidRPr="00A649DC">
              <w:rPr>
                <w:rFonts w:eastAsia="Calibri"/>
                <w:b/>
                <w:i/>
              </w:rPr>
              <w:t>Valstybinis kodas</w:t>
            </w:r>
          </w:p>
        </w:tc>
        <w:tc>
          <w:tcPr>
            <w:tcW w:w="7530" w:type="dxa"/>
            <w:gridSpan w:val="4"/>
            <w:shd w:val="clear" w:color="auto" w:fill="auto"/>
          </w:tcPr>
          <w:p w14:paraId="62E19B7C" w14:textId="77777777" w:rsidR="007E05F6" w:rsidRPr="00D365DA" w:rsidRDefault="007E05F6" w:rsidP="00E24828">
            <w:r w:rsidRPr="0099564A">
              <w:t>4041121</w:t>
            </w:r>
          </w:p>
        </w:tc>
      </w:tr>
      <w:tr w:rsidR="007E05F6" w:rsidRPr="00CB3CDF" w14:paraId="2A98DEDD" w14:textId="77777777" w:rsidTr="00E24828">
        <w:tc>
          <w:tcPr>
            <w:tcW w:w="2535" w:type="dxa"/>
            <w:shd w:val="clear" w:color="auto" w:fill="auto"/>
          </w:tcPr>
          <w:p w14:paraId="009F0FF8" w14:textId="77777777" w:rsidR="007E05F6" w:rsidRPr="00A649DC" w:rsidRDefault="007E05F6" w:rsidP="00E24828">
            <w:pPr>
              <w:rPr>
                <w:rFonts w:eastAsia="Calibri"/>
                <w:b/>
                <w:i/>
              </w:rPr>
            </w:pPr>
            <w:r w:rsidRPr="00A649DC">
              <w:rPr>
                <w:rFonts w:eastAsia="Calibri"/>
                <w:b/>
                <w:i/>
              </w:rPr>
              <w:t>Modulio LTKS lygis</w:t>
            </w:r>
          </w:p>
        </w:tc>
        <w:tc>
          <w:tcPr>
            <w:tcW w:w="7530" w:type="dxa"/>
            <w:gridSpan w:val="4"/>
            <w:shd w:val="clear" w:color="auto" w:fill="auto"/>
          </w:tcPr>
          <w:p w14:paraId="1F269DBC" w14:textId="77777777" w:rsidR="007E05F6" w:rsidRPr="00D365DA" w:rsidRDefault="007E05F6" w:rsidP="00E24828">
            <w:r w:rsidRPr="00D365DA">
              <w:t xml:space="preserve">IV </w:t>
            </w:r>
          </w:p>
        </w:tc>
      </w:tr>
      <w:tr w:rsidR="007E05F6" w:rsidRPr="00CB3CDF" w14:paraId="5C1D70AF" w14:textId="77777777" w:rsidTr="00E24828">
        <w:tc>
          <w:tcPr>
            <w:tcW w:w="2535" w:type="dxa"/>
            <w:shd w:val="clear" w:color="auto" w:fill="auto"/>
          </w:tcPr>
          <w:p w14:paraId="05660E2D" w14:textId="77777777" w:rsidR="007E05F6" w:rsidRPr="00A649DC" w:rsidRDefault="007E05F6" w:rsidP="00E24828">
            <w:pPr>
              <w:rPr>
                <w:rFonts w:eastAsia="Calibri"/>
                <w:b/>
                <w:i/>
              </w:rPr>
            </w:pPr>
            <w:r w:rsidRPr="00A649DC">
              <w:rPr>
                <w:rFonts w:eastAsia="Calibri"/>
                <w:b/>
                <w:i/>
              </w:rPr>
              <w:t>Apimtis mokymosi kreditais</w:t>
            </w:r>
          </w:p>
        </w:tc>
        <w:tc>
          <w:tcPr>
            <w:tcW w:w="7530" w:type="dxa"/>
            <w:gridSpan w:val="4"/>
            <w:shd w:val="clear" w:color="auto" w:fill="auto"/>
          </w:tcPr>
          <w:p w14:paraId="5314E309" w14:textId="77777777" w:rsidR="007E05F6" w:rsidRPr="00D365DA" w:rsidRDefault="007E05F6" w:rsidP="00E24828">
            <w:r>
              <w:t>5</w:t>
            </w:r>
          </w:p>
        </w:tc>
      </w:tr>
      <w:tr w:rsidR="007E05F6" w:rsidRPr="00330B4E" w14:paraId="014DEC51" w14:textId="77777777" w:rsidTr="00E24828">
        <w:tc>
          <w:tcPr>
            <w:tcW w:w="2535" w:type="dxa"/>
            <w:shd w:val="clear" w:color="auto" w:fill="auto"/>
          </w:tcPr>
          <w:p w14:paraId="10B596B3" w14:textId="77777777" w:rsidR="007E05F6" w:rsidRPr="00A649DC" w:rsidRDefault="007E05F6" w:rsidP="00E24828">
            <w:pPr>
              <w:rPr>
                <w:rFonts w:eastAsia="Calibri"/>
                <w:b/>
                <w:i/>
              </w:rPr>
            </w:pPr>
            <w:r w:rsidRPr="00A649DC">
              <w:rPr>
                <w:rFonts w:eastAsia="Calibri"/>
                <w:b/>
                <w:i/>
              </w:rPr>
              <w:t>Kompetencijos</w:t>
            </w:r>
          </w:p>
        </w:tc>
        <w:tc>
          <w:tcPr>
            <w:tcW w:w="7530" w:type="dxa"/>
            <w:gridSpan w:val="4"/>
            <w:shd w:val="clear" w:color="auto" w:fill="auto"/>
          </w:tcPr>
          <w:p w14:paraId="664D6FF0" w14:textId="77777777" w:rsidR="007E05F6" w:rsidRPr="00D365DA" w:rsidRDefault="007E05F6" w:rsidP="00E24828">
            <w:r w:rsidRPr="0099564A">
              <w:t>Formuoti ir apskaityti mokėtinų ir gautinų sumų duomenis</w:t>
            </w:r>
          </w:p>
        </w:tc>
      </w:tr>
      <w:tr w:rsidR="007E05F6" w:rsidRPr="00C27C63" w14:paraId="0BBECD5F" w14:textId="77777777" w:rsidTr="00362BB4">
        <w:tc>
          <w:tcPr>
            <w:tcW w:w="2535" w:type="dxa"/>
            <w:shd w:val="clear" w:color="auto" w:fill="auto"/>
          </w:tcPr>
          <w:p w14:paraId="171C0FE3" w14:textId="77777777" w:rsidR="007E05F6" w:rsidRPr="00A649DC" w:rsidRDefault="00362BB4" w:rsidP="00362BB4">
            <w:pPr>
              <w:rPr>
                <w:b/>
                <w:i/>
              </w:rPr>
            </w:pPr>
            <w:r w:rsidRPr="00A649DC">
              <w:rPr>
                <w:b/>
                <w:i/>
              </w:rPr>
              <w:t xml:space="preserve">Modulio mokymosi rezultatai </w:t>
            </w:r>
          </w:p>
        </w:tc>
        <w:tc>
          <w:tcPr>
            <w:tcW w:w="3561" w:type="dxa"/>
            <w:gridSpan w:val="3"/>
            <w:shd w:val="clear" w:color="auto" w:fill="auto"/>
          </w:tcPr>
          <w:p w14:paraId="17FCE151" w14:textId="77777777" w:rsidR="007E05F6" w:rsidRPr="00A649DC" w:rsidRDefault="00362BB4" w:rsidP="00E24828">
            <w:pPr>
              <w:rPr>
                <w:b/>
                <w:i/>
              </w:rPr>
            </w:pPr>
            <w:r w:rsidRPr="00A649DC">
              <w:rPr>
                <w:b/>
                <w:i/>
              </w:rPr>
              <w:t>T</w:t>
            </w:r>
            <w:r w:rsidR="007E05F6" w:rsidRPr="00A649DC">
              <w:rPr>
                <w:b/>
                <w:i/>
              </w:rPr>
              <w:t>urinys, reikalingas rezultatams pasiekti</w:t>
            </w:r>
          </w:p>
        </w:tc>
        <w:tc>
          <w:tcPr>
            <w:tcW w:w="3969" w:type="dxa"/>
            <w:shd w:val="clear" w:color="auto" w:fill="auto"/>
          </w:tcPr>
          <w:p w14:paraId="6F064D02" w14:textId="77777777" w:rsidR="007E05F6" w:rsidRPr="00A649DC" w:rsidRDefault="007E05F6" w:rsidP="00E24828">
            <w:pPr>
              <w:rPr>
                <w:b/>
                <w:i/>
              </w:rPr>
            </w:pPr>
            <w:r w:rsidRPr="00A649DC">
              <w:rPr>
                <w:b/>
                <w:i/>
              </w:rPr>
              <w:t>Mokymosi pasiekimų įvertinimo kriterijai</w:t>
            </w:r>
          </w:p>
        </w:tc>
      </w:tr>
      <w:tr w:rsidR="007E05F6" w:rsidRPr="000379C4" w14:paraId="63E8A193" w14:textId="77777777" w:rsidTr="00362BB4">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37D67F1F" w14:textId="77777777" w:rsidR="007E05F6" w:rsidRPr="000379C4" w:rsidRDefault="007E05F6" w:rsidP="00E24828">
            <w:pPr>
              <w:contextualSpacing/>
              <w:jc w:val="both"/>
            </w:pPr>
            <w:r w:rsidRPr="000379C4">
              <w:t>Kognityviniai mokymosi rezultatai</w:t>
            </w:r>
          </w:p>
        </w:tc>
      </w:tr>
      <w:tr w:rsidR="007E05F6" w:rsidRPr="00CB3CDF" w14:paraId="1CAF2CE6" w14:textId="77777777" w:rsidTr="00E24828">
        <w:trPr>
          <w:trHeight w:val="276"/>
        </w:trPr>
        <w:tc>
          <w:tcPr>
            <w:tcW w:w="2552" w:type="dxa"/>
            <w:gridSpan w:val="2"/>
            <w:vMerge w:val="restart"/>
            <w:tcBorders>
              <w:top w:val="single" w:sz="4" w:space="0" w:color="auto"/>
              <w:left w:val="single" w:sz="4" w:space="0" w:color="auto"/>
              <w:right w:val="single" w:sz="4" w:space="0" w:color="auto"/>
            </w:tcBorders>
          </w:tcPr>
          <w:p w14:paraId="36A32110" w14:textId="77777777" w:rsidR="007E05F6" w:rsidRPr="00CB3CDF" w:rsidRDefault="007E05F6" w:rsidP="00E24828">
            <w:pPr>
              <w:autoSpaceDE w:val="0"/>
              <w:autoSpaceDN w:val="0"/>
              <w:adjustRightInd w:val="0"/>
              <w:contextualSpacing/>
              <w:rPr>
                <w:b/>
                <w:color w:val="000000"/>
              </w:rPr>
            </w:pPr>
            <w:r w:rsidRPr="00CB3CDF">
              <w:rPr>
                <w:color w:val="000000"/>
              </w:rPr>
              <w:t>1. Apibūdinti gautinų sumų apskaitą.</w:t>
            </w:r>
          </w:p>
        </w:tc>
        <w:tc>
          <w:tcPr>
            <w:tcW w:w="3544" w:type="dxa"/>
            <w:gridSpan w:val="2"/>
            <w:vMerge w:val="restart"/>
            <w:tcBorders>
              <w:top w:val="single" w:sz="4" w:space="0" w:color="auto"/>
              <w:left w:val="single" w:sz="4" w:space="0" w:color="auto"/>
              <w:right w:val="single" w:sz="4" w:space="0" w:color="auto"/>
            </w:tcBorders>
          </w:tcPr>
          <w:p w14:paraId="14994967" w14:textId="77777777" w:rsidR="007E05F6" w:rsidRPr="00CB3CDF" w:rsidRDefault="007E05F6" w:rsidP="00E24828">
            <w:pPr>
              <w:contextualSpacing/>
              <w:rPr>
                <w:color w:val="000000"/>
              </w:rPr>
            </w:pPr>
            <w:r w:rsidRPr="00CB3CDF">
              <w:rPr>
                <w:b/>
                <w:color w:val="000000"/>
              </w:rPr>
              <w:t>1.1. Tema.</w:t>
            </w:r>
            <w:r>
              <w:rPr>
                <w:b/>
                <w:color w:val="000000"/>
              </w:rPr>
              <w:t xml:space="preserve"> </w:t>
            </w:r>
            <w:r w:rsidRPr="00CB3CDF">
              <w:rPr>
                <w:color w:val="000000"/>
              </w:rPr>
              <w:t>Pirkėjų skolų apskaita. Abejotinų skolų įvertinimas ir apskaita.</w:t>
            </w:r>
          </w:p>
          <w:p w14:paraId="03354469" w14:textId="77777777" w:rsidR="007E05F6" w:rsidRPr="00CB3CDF" w:rsidRDefault="007E05F6" w:rsidP="00E24828">
            <w:pPr>
              <w:contextualSpacing/>
              <w:rPr>
                <w:b/>
              </w:rPr>
            </w:pPr>
            <w:r w:rsidRPr="00CB3CDF">
              <w:rPr>
                <w:b/>
              </w:rPr>
              <w:t>1.1.1. Užduotis:</w:t>
            </w:r>
          </w:p>
          <w:p w14:paraId="7425EDC7" w14:textId="77777777" w:rsidR="007E05F6" w:rsidRPr="00CB3CDF" w:rsidRDefault="007E05F6" w:rsidP="00E24828">
            <w:pPr>
              <w:contextualSpacing/>
            </w:pPr>
            <w:r w:rsidRPr="00CB3CDF">
              <w:t>Apibūdinti pirkėjų skolų registravimą sintetinėse, analitinėse sąskaitose.</w:t>
            </w:r>
          </w:p>
          <w:p w14:paraId="796B98D5" w14:textId="77777777" w:rsidR="007E05F6" w:rsidRPr="00CB3CDF" w:rsidRDefault="007E05F6" w:rsidP="00E24828">
            <w:pPr>
              <w:contextualSpacing/>
              <w:rPr>
                <w:b/>
              </w:rPr>
            </w:pPr>
          </w:p>
          <w:p w14:paraId="45FC0368" w14:textId="77777777" w:rsidR="007E05F6" w:rsidRPr="00CB3CDF" w:rsidRDefault="007E05F6" w:rsidP="00E24828">
            <w:pPr>
              <w:contextualSpacing/>
              <w:rPr>
                <w:b/>
                <w:color w:val="000000"/>
              </w:rPr>
            </w:pPr>
            <w:r w:rsidRPr="00CB3CDF">
              <w:rPr>
                <w:b/>
                <w:color w:val="000000"/>
              </w:rPr>
              <w:t xml:space="preserve">1.2. Tema. </w:t>
            </w:r>
            <w:r w:rsidRPr="00CB3CDF">
              <w:rPr>
                <w:color w:val="000000"/>
              </w:rPr>
              <w:t>Beviltiškų skolų nurašymas ir apskaita.</w:t>
            </w:r>
          </w:p>
          <w:p w14:paraId="78CCBAA7" w14:textId="77777777" w:rsidR="007E05F6" w:rsidRPr="00CB3CDF" w:rsidRDefault="007E05F6" w:rsidP="00E24828">
            <w:pPr>
              <w:contextualSpacing/>
              <w:rPr>
                <w:b/>
                <w:color w:val="000000"/>
              </w:rPr>
            </w:pPr>
            <w:r w:rsidRPr="00CB3CDF">
              <w:rPr>
                <w:b/>
                <w:color w:val="000000"/>
              </w:rPr>
              <w:t>1.2.1. Užduotis:</w:t>
            </w:r>
          </w:p>
          <w:p w14:paraId="48B9F3EE" w14:textId="77777777" w:rsidR="007E05F6" w:rsidRPr="00CB3CDF" w:rsidRDefault="007E05F6" w:rsidP="00E24828">
            <w:pPr>
              <w:contextualSpacing/>
              <w:rPr>
                <w:rFonts w:eastAsia="Calibri"/>
                <w:color w:val="000000"/>
              </w:rPr>
            </w:pPr>
            <w:r w:rsidRPr="00CB3CDF">
              <w:rPr>
                <w:color w:val="000000"/>
              </w:rPr>
              <w:t xml:space="preserve">Apibūdinti skolų beviltiškumo požymius ir </w:t>
            </w:r>
            <w:r w:rsidRPr="00CB3CDF">
              <w:rPr>
                <w:rFonts w:eastAsia="Calibri"/>
                <w:color w:val="000000"/>
              </w:rPr>
              <w:t>n</w:t>
            </w:r>
            <w:r w:rsidRPr="00CB3CDF">
              <w:rPr>
                <w:rFonts w:eastAsia="Calibri"/>
              </w:rPr>
              <w:t>ustatyti buhalterinių sąskaitų korespondenciją pagal pateiktus duomenis:</w:t>
            </w:r>
          </w:p>
          <w:p w14:paraId="344BE600" w14:textId="77777777" w:rsidR="007E05F6" w:rsidRPr="00CB3CDF" w:rsidRDefault="007E05F6" w:rsidP="00E24828">
            <w:pPr>
              <w:contextualSpacing/>
              <w:rPr>
                <w:color w:val="000000"/>
              </w:rPr>
            </w:pPr>
          </w:p>
          <w:p w14:paraId="0A5B14D0" w14:textId="77777777" w:rsidR="007E05F6" w:rsidRPr="00CB3CDF" w:rsidRDefault="007E05F6" w:rsidP="00E24828">
            <w:pPr>
              <w:contextualSpacing/>
              <w:rPr>
                <w:b/>
                <w:color w:val="000000"/>
              </w:rPr>
            </w:pPr>
            <w:r w:rsidRPr="00CB3CDF">
              <w:rPr>
                <w:b/>
                <w:color w:val="000000"/>
              </w:rPr>
              <w:t xml:space="preserve">1.3. Tema. </w:t>
            </w:r>
            <w:r w:rsidRPr="00CB3CDF">
              <w:rPr>
                <w:color w:val="000000"/>
              </w:rPr>
              <w:t>Išankstiniai apmokėjimai tiekėjams ir biudžetui.</w:t>
            </w:r>
          </w:p>
          <w:p w14:paraId="6B78D42F" w14:textId="77777777" w:rsidR="007E05F6" w:rsidRPr="00CB3CDF" w:rsidRDefault="007E05F6" w:rsidP="00E24828">
            <w:pPr>
              <w:contextualSpacing/>
              <w:rPr>
                <w:b/>
                <w:color w:val="000000"/>
              </w:rPr>
            </w:pPr>
            <w:r w:rsidRPr="00CB3CDF">
              <w:rPr>
                <w:b/>
                <w:color w:val="000000"/>
              </w:rPr>
              <w:t>1.3.1. Užduotis:</w:t>
            </w:r>
          </w:p>
          <w:p w14:paraId="06B74FE4" w14:textId="77777777" w:rsidR="007E05F6" w:rsidRPr="00CB3CDF" w:rsidRDefault="007E05F6" w:rsidP="00E24828">
            <w:pPr>
              <w:contextualSpacing/>
              <w:rPr>
                <w:b/>
                <w:color w:val="000000"/>
              </w:rPr>
            </w:pPr>
            <w:r w:rsidRPr="00CB3CDF">
              <w:rPr>
                <w:color w:val="000000"/>
              </w:rPr>
              <w:t xml:space="preserve">Išvardinti išankstinių apmokėjimų tiekėjams ir biudžetui sąskaitas ir </w:t>
            </w:r>
          </w:p>
          <w:p w14:paraId="3ED2802C" w14:textId="77777777" w:rsidR="007E05F6" w:rsidRPr="00CB3CDF" w:rsidRDefault="007E05F6" w:rsidP="00E24828">
            <w:pPr>
              <w:contextualSpacing/>
            </w:pPr>
            <w:r w:rsidRPr="00CB3CDF">
              <w:t>apibūdinti jų registravimą</w:t>
            </w:r>
            <w:r w:rsidRPr="00CB3CDF">
              <w:rPr>
                <w:color w:val="00B050"/>
              </w:rPr>
              <w:t xml:space="preserve"> </w:t>
            </w:r>
            <w:r w:rsidRPr="00CB3CDF">
              <w:t>buhalterinės apskaitos registruose.</w:t>
            </w:r>
          </w:p>
          <w:p w14:paraId="7EE3B4B9" w14:textId="77777777" w:rsidR="007E05F6" w:rsidRPr="00CB3CDF" w:rsidRDefault="007E05F6" w:rsidP="00E24828">
            <w:pPr>
              <w:ind w:left="45"/>
              <w:contextualSpacing/>
            </w:pPr>
          </w:p>
          <w:p w14:paraId="205F396A" w14:textId="77777777" w:rsidR="007E05F6" w:rsidRPr="00CB3CDF" w:rsidRDefault="007E05F6" w:rsidP="00E24828">
            <w:pPr>
              <w:contextualSpacing/>
              <w:rPr>
                <w:color w:val="000000"/>
              </w:rPr>
            </w:pPr>
            <w:r w:rsidRPr="00CB3CDF">
              <w:rPr>
                <w:b/>
                <w:color w:val="000000"/>
              </w:rPr>
              <w:t>1.4. Tema.</w:t>
            </w:r>
            <w:r>
              <w:rPr>
                <w:b/>
                <w:color w:val="000000"/>
              </w:rPr>
              <w:t xml:space="preserve"> </w:t>
            </w:r>
            <w:r w:rsidRPr="00CB3CDF">
              <w:rPr>
                <w:color w:val="000000"/>
              </w:rPr>
              <w:t>Nebaigtų vykdyti sutarčių ir išankstinių apmokėjimų apskaita.</w:t>
            </w:r>
          </w:p>
          <w:p w14:paraId="6B573C62" w14:textId="77777777" w:rsidR="007E05F6" w:rsidRPr="00CB3CDF" w:rsidRDefault="007E05F6" w:rsidP="00E24828">
            <w:pPr>
              <w:contextualSpacing/>
              <w:rPr>
                <w:b/>
                <w:color w:val="000000"/>
              </w:rPr>
            </w:pPr>
            <w:r w:rsidRPr="00CB3CDF">
              <w:rPr>
                <w:b/>
                <w:color w:val="000000"/>
              </w:rPr>
              <w:t>1.4.1. Užduotis:</w:t>
            </w:r>
          </w:p>
          <w:p w14:paraId="70AC1B04" w14:textId="77777777" w:rsidR="007E05F6" w:rsidRPr="00CB3CDF" w:rsidRDefault="007E05F6" w:rsidP="00E24828">
            <w:pPr>
              <w:ind w:left="45"/>
              <w:contextualSpacing/>
              <w:rPr>
                <w:b/>
                <w:color w:val="000000"/>
              </w:rPr>
            </w:pPr>
            <w:r w:rsidRPr="00CB3CDF">
              <w:rPr>
                <w:color w:val="000000"/>
              </w:rPr>
              <w:t xml:space="preserve">Aprašyti nebaigtų vykdyti sutarčių ir išankstinių apmokėjimų registravimą. </w:t>
            </w:r>
          </w:p>
          <w:p w14:paraId="2596C327" w14:textId="77777777" w:rsidR="007E05F6" w:rsidRPr="00CB3CDF" w:rsidRDefault="007E05F6" w:rsidP="00E24828">
            <w:pPr>
              <w:contextualSpacing/>
              <w:rPr>
                <w:color w:val="000000"/>
              </w:rPr>
            </w:pPr>
            <w:r w:rsidRPr="00CB3CDF">
              <w:rPr>
                <w:b/>
                <w:color w:val="000000"/>
              </w:rPr>
              <w:t>1.5. Tema.</w:t>
            </w:r>
            <w:r>
              <w:rPr>
                <w:b/>
                <w:color w:val="000000"/>
              </w:rPr>
              <w:t xml:space="preserve"> </w:t>
            </w:r>
            <w:r w:rsidRPr="00CB3CDF">
              <w:rPr>
                <w:color w:val="000000"/>
              </w:rPr>
              <w:t>Būsimųjų laikotarpių sąnaudų ir sukauptų gautinų pajamų registravimas apskaitoje.</w:t>
            </w:r>
          </w:p>
          <w:p w14:paraId="18BCC7AA" w14:textId="77777777" w:rsidR="007E05F6" w:rsidRPr="00CB3CDF" w:rsidRDefault="007E05F6" w:rsidP="00E24828">
            <w:pPr>
              <w:contextualSpacing/>
              <w:rPr>
                <w:strike/>
                <w:color w:val="000000"/>
              </w:rPr>
            </w:pPr>
            <w:r w:rsidRPr="00CB3CDF">
              <w:rPr>
                <w:b/>
                <w:color w:val="000000"/>
              </w:rPr>
              <w:t>1.5.1. Užduotis:</w:t>
            </w:r>
          </w:p>
          <w:p w14:paraId="75155950" w14:textId="77777777" w:rsidR="007E05F6" w:rsidRPr="00CB3CDF" w:rsidRDefault="007E05F6" w:rsidP="00E24828">
            <w:pPr>
              <w:contextualSpacing/>
              <w:rPr>
                <w:strike/>
              </w:rPr>
            </w:pPr>
            <w:r w:rsidRPr="00CB3CDF">
              <w:rPr>
                <w:color w:val="000000"/>
              </w:rPr>
              <w:t>Apibūdinti būsimųjų</w:t>
            </w:r>
            <w:r w:rsidRPr="00CB3CDF">
              <w:t xml:space="preserve"> laikotarpių sąnaudų registravimą buhalterinės apskaitos registruose. </w:t>
            </w:r>
          </w:p>
        </w:tc>
        <w:tc>
          <w:tcPr>
            <w:tcW w:w="3969" w:type="dxa"/>
            <w:vMerge w:val="restart"/>
            <w:tcBorders>
              <w:top w:val="single" w:sz="4" w:space="0" w:color="auto"/>
              <w:left w:val="single" w:sz="4" w:space="0" w:color="auto"/>
              <w:right w:val="single" w:sz="4" w:space="0" w:color="auto"/>
            </w:tcBorders>
          </w:tcPr>
          <w:p w14:paraId="02436847" w14:textId="77777777" w:rsidR="007E05F6" w:rsidRPr="00CB3CDF" w:rsidRDefault="007E05F6" w:rsidP="00E24828">
            <w:pPr>
              <w:contextualSpacing/>
            </w:pPr>
            <w:r w:rsidRPr="00CB3CDF">
              <w:rPr>
                <w:b/>
              </w:rPr>
              <w:t>Patenkinamai:</w:t>
            </w:r>
          </w:p>
          <w:p w14:paraId="69E2D505" w14:textId="77777777" w:rsidR="007E05F6" w:rsidRPr="00CB3CDF" w:rsidRDefault="007E05F6" w:rsidP="00E24828">
            <w:pPr>
              <w:contextualSpacing/>
              <w:rPr>
                <w:color w:val="000000"/>
              </w:rPr>
            </w:pPr>
            <w:r w:rsidRPr="00CB3CDF">
              <w:t xml:space="preserve">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w:t>
            </w:r>
            <w:r w:rsidRPr="00CB3CDF">
              <w:rPr>
                <w:color w:val="000000"/>
              </w:rPr>
              <w:t>Išvardinti skolų įmonei apskaitos kortelės rekvizitai ir nurodyta pildymo tvarka (4–6 klaidos).</w:t>
            </w:r>
          </w:p>
          <w:p w14:paraId="3D6BA52E" w14:textId="77777777" w:rsidR="007E05F6" w:rsidRPr="00CB3CDF" w:rsidRDefault="007E05F6" w:rsidP="00E24828">
            <w:pPr>
              <w:contextualSpacing/>
              <w:rPr>
                <w:b/>
              </w:rPr>
            </w:pPr>
            <w:r w:rsidRPr="00CB3CDF">
              <w:rPr>
                <w:b/>
              </w:rPr>
              <w:t>Gerai:</w:t>
            </w:r>
          </w:p>
          <w:p w14:paraId="13A50D31" w14:textId="77777777" w:rsidR="007E05F6" w:rsidRPr="00CB3CDF" w:rsidRDefault="007E05F6" w:rsidP="00E24828">
            <w:pPr>
              <w:contextualSpacing/>
              <w:rPr>
                <w:color w:val="000000"/>
              </w:rPr>
            </w:pPr>
            <w:r w:rsidRPr="00CB3CDF">
              <w:t xml:space="preserve">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w:t>
            </w:r>
            <w:r w:rsidRPr="00CB3CDF">
              <w:rPr>
                <w:color w:val="000000"/>
              </w:rPr>
              <w:t>Išvardinti skolų įmonei apskaitos kortelės rekvizitai ir nurodyta pildymo tvarka (1–3 klaidos).</w:t>
            </w:r>
          </w:p>
          <w:p w14:paraId="61101C44" w14:textId="77777777" w:rsidR="007E05F6" w:rsidRPr="00CB3CDF" w:rsidRDefault="007E05F6" w:rsidP="00E24828">
            <w:pPr>
              <w:contextualSpacing/>
              <w:rPr>
                <w:b/>
                <w:color w:val="000000"/>
              </w:rPr>
            </w:pPr>
            <w:r w:rsidRPr="00CB3CDF">
              <w:rPr>
                <w:b/>
                <w:color w:val="000000"/>
              </w:rPr>
              <w:t>Puikiai:</w:t>
            </w:r>
          </w:p>
          <w:p w14:paraId="4BBD27FD" w14:textId="77777777" w:rsidR="007E05F6" w:rsidRPr="00CB3CDF" w:rsidRDefault="007E05F6" w:rsidP="00E24828">
            <w:pPr>
              <w:contextualSpacing/>
              <w:rPr>
                <w:highlight w:val="yellow"/>
              </w:rPr>
            </w:pPr>
            <w:r w:rsidRPr="00CB3CDF">
              <w:t xml:space="preserve">Be klaidų apibūdinta pirkėjų skolų apskaita, išvardintos ir apibūdintos išankstinių apmokėjimų ir biudžetui sąskaitos, būsimųjų laikotarpių sąnaudų, pajamų ir sukauptų gautinų pajamų apskaita bei šių ūkinių operacijų registravimas buhalterinės apskaitos registruose. </w:t>
            </w:r>
            <w:r w:rsidRPr="00CB3CDF">
              <w:rPr>
                <w:color w:val="000000"/>
              </w:rPr>
              <w:t>Išvardinti skolų įmonei apskaitos kortelės rekvizitai ir nurodyta pildymo tvarka.</w:t>
            </w:r>
          </w:p>
        </w:tc>
      </w:tr>
      <w:tr w:rsidR="007E05F6" w:rsidRPr="00CB3CDF" w14:paraId="17D63EA2" w14:textId="77777777" w:rsidTr="00E24828">
        <w:trPr>
          <w:trHeight w:val="562"/>
        </w:trPr>
        <w:tc>
          <w:tcPr>
            <w:tcW w:w="2552" w:type="dxa"/>
            <w:gridSpan w:val="2"/>
            <w:vMerge/>
            <w:tcBorders>
              <w:left w:val="single" w:sz="4" w:space="0" w:color="auto"/>
              <w:right w:val="single" w:sz="4" w:space="0" w:color="auto"/>
            </w:tcBorders>
          </w:tcPr>
          <w:p w14:paraId="52E608EF" w14:textId="77777777" w:rsidR="007E05F6" w:rsidRPr="00CB3CDF" w:rsidRDefault="007E05F6" w:rsidP="00E24828">
            <w:pPr>
              <w:contextualSpacing/>
              <w:jc w:val="both"/>
              <w:rPr>
                <w:color w:val="000000"/>
              </w:rPr>
            </w:pPr>
          </w:p>
        </w:tc>
        <w:tc>
          <w:tcPr>
            <w:tcW w:w="3544" w:type="dxa"/>
            <w:gridSpan w:val="2"/>
            <w:vMerge/>
            <w:tcBorders>
              <w:left w:val="single" w:sz="4" w:space="0" w:color="auto"/>
              <w:right w:val="single" w:sz="4" w:space="0" w:color="auto"/>
            </w:tcBorders>
          </w:tcPr>
          <w:p w14:paraId="074E47F7" w14:textId="77777777" w:rsidR="007E05F6" w:rsidRPr="00CB3CDF" w:rsidRDefault="007E05F6" w:rsidP="00E24828">
            <w:pPr>
              <w:contextualSpacing/>
              <w:rPr>
                <w:b/>
              </w:rPr>
            </w:pPr>
          </w:p>
        </w:tc>
        <w:tc>
          <w:tcPr>
            <w:tcW w:w="3969" w:type="dxa"/>
            <w:vMerge/>
            <w:tcBorders>
              <w:left w:val="single" w:sz="4" w:space="0" w:color="auto"/>
              <w:right w:val="single" w:sz="4" w:space="0" w:color="auto"/>
            </w:tcBorders>
          </w:tcPr>
          <w:p w14:paraId="4A852BA6" w14:textId="77777777" w:rsidR="007E05F6" w:rsidRPr="00CB3CDF" w:rsidRDefault="007E05F6" w:rsidP="00E24828">
            <w:pPr>
              <w:contextualSpacing/>
            </w:pPr>
          </w:p>
        </w:tc>
      </w:tr>
      <w:tr w:rsidR="007E05F6" w:rsidRPr="00CB3CDF" w14:paraId="3EF3395F"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6B5C2D57" w14:textId="77777777" w:rsidR="007E05F6" w:rsidRPr="00CB3CDF" w:rsidRDefault="007E05F6" w:rsidP="00E24828">
            <w:pPr>
              <w:autoSpaceDE w:val="0"/>
              <w:autoSpaceDN w:val="0"/>
              <w:adjustRightInd w:val="0"/>
              <w:contextualSpacing/>
              <w:rPr>
                <w:color w:val="000000"/>
              </w:rPr>
            </w:pPr>
            <w:r w:rsidRPr="00CB3CDF">
              <w:rPr>
                <w:color w:val="000000"/>
              </w:rPr>
              <w:t>2.</w:t>
            </w:r>
            <w:r w:rsidRPr="00CB3CDF">
              <w:t xml:space="preserve"> Apibūdinti atsiskaitymų su atskaitingais asmenimis apskaitą.</w:t>
            </w:r>
          </w:p>
        </w:tc>
        <w:tc>
          <w:tcPr>
            <w:tcW w:w="3544" w:type="dxa"/>
            <w:gridSpan w:val="2"/>
            <w:tcBorders>
              <w:top w:val="single" w:sz="4" w:space="0" w:color="auto"/>
              <w:left w:val="single" w:sz="4" w:space="0" w:color="auto"/>
              <w:bottom w:val="single" w:sz="4" w:space="0" w:color="auto"/>
              <w:right w:val="single" w:sz="4" w:space="0" w:color="auto"/>
            </w:tcBorders>
          </w:tcPr>
          <w:p w14:paraId="74615509" w14:textId="77777777" w:rsidR="007E05F6" w:rsidRPr="00CB3CDF" w:rsidRDefault="007E05F6" w:rsidP="00E24828">
            <w:pPr>
              <w:contextualSpacing/>
              <w:rPr>
                <w:b/>
                <w:color w:val="000000"/>
              </w:rPr>
            </w:pPr>
            <w:r w:rsidRPr="00CB3CDF">
              <w:rPr>
                <w:b/>
              </w:rPr>
              <w:t xml:space="preserve">2.1. Tema. </w:t>
            </w:r>
            <w:r w:rsidRPr="00CB3CDF">
              <w:rPr>
                <w:color w:val="000000"/>
              </w:rPr>
              <w:t>Atskaitingas asmuo. Avanso apyskaita.</w:t>
            </w:r>
          </w:p>
          <w:p w14:paraId="6807A553" w14:textId="77777777" w:rsidR="007E05F6" w:rsidRPr="00CB3CDF" w:rsidRDefault="007E05F6" w:rsidP="00E24828">
            <w:pPr>
              <w:contextualSpacing/>
              <w:rPr>
                <w:b/>
              </w:rPr>
            </w:pPr>
            <w:r w:rsidRPr="00CB3CDF">
              <w:rPr>
                <w:b/>
              </w:rPr>
              <w:t>2.1.1. Užduotis:</w:t>
            </w:r>
          </w:p>
          <w:p w14:paraId="5FF08B36" w14:textId="77777777" w:rsidR="007E05F6" w:rsidRPr="00CB3CDF" w:rsidRDefault="007E05F6" w:rsidP="00E24828">
            <w:pPr>
              <w:contextualSpacing/>
            </w:pPr>
            <w:r w:rsidRPr="00CB3CDF">
              <w:t>Apibūdinti atsiskaitymų su atskaitingais asmenimis pagrindines sąvokas.</w:t>
            </w:r>
          </w:p>
          <w:p w14:paraId="2B5C9F78" w14:textId="77777777" w:rsidR="007E05F6" w:rsidRPr="00CB3CDF" w:rsidRDefault="007E05F6" w:rsidP="00E24828">
            <w:pPr>
              <w:contextualSpacing/>
              <w:rPr>
                <w:b/>
              </w:rPr>
            </w:pPr>
            <w:r w:rsidRPr="00CB3CDF">
              <w:rPr>
                <w:b/>
              </w:rPr>
              <w:t>2.1.2. Užduotis:</w:t>
            </w:r>
          </w:p>
          <w:p w14:paraId="54DD11C1" w14:textId="77777777" w:rsidR="007E05F6" w:rsidRPr="00CB3CDF" w:rsidRDefault="007E05F6" w:rsidP="00E24828">
            <w:pPr>
              <w:contextualSpacing/>
            </w:pPr>
            <w:r w:rsidRPr="00CB3CDF">
              <w:lastRenderedPageBreak/>
              <w:t>Išvardinti avanso apyskaitos rekvizitus ir apibūdinti avanso apyskaitos judėjimo schemą.</w:t>
            </w:r>
          </w:p>
          <w:p w14:paraId="1299FC03" w14:textId="77777777" w:rsidR="007E05F6" w:rsidRPr="00CB3CDF" w:rsidRDefault="007E05F6" w:rsidP="00E24828">
            <w:pPr>
              <w:contextualSpacing/>
              <w:rPr>
                <w:b/>
              </w:rPr>
            </w:pPr>
          </w:p>
          <w:p w14:paraId="3BD30403" w14:textId="77777777" w:rsidR="007E05F6" w:rsidRPr="00CB3CDF" w:rsidRDefault="007E05F6" w:rsidP="00E24828">
            <w:pPr>
              <w:contextualSpacing/>
              <w:rPr>
                <w:b/>
              </w:rPr>
            </w:pPr>
            <w:r w:rsidRPr="00CB3CDF">
              <w:rPr>
                <w:b/>
              </w:rPr>
              <w:t xml:space="preserve">2.2. Tema. </w:t>
            </w:r>
            <w:r w:rsidRPr="00CB3CDF">
              <w:rPr>
                <w:color w:val="000000"/>
              </w:rPr>
              <w:t xml:space="preserve">Atsiskaitymų su atskaitingais asmenimis </w:t>
            </w:r>
            <w:r w:rsidRPr="00CB3CDF">
              <w:t xml:space="preserve">apskaitos kortelė. </w:t>
            </w:r>
          </w:p>
          <w:p w14:paraId="3DA3601B" w14:textId="77777777" w:rsidR="007E05F6" w:rsidRPr="00CB3CDF" w:rsidRDefault="007E05F6" w:rsidP="00E24828">
            <w:pPr>
              <w:contextualSpacing/>
              <w:rPr>
                <w:b/>
              </w:rPr>
            </w:pPr>
            <w:r w:rsidRPr="00CB3CDF">
              <w:rPr>
                <w:b/>
              </w:rPr>
              <w:t>2.2.1. Užduotis:</w:t>
            </w:r>
          </w:p>
          <w:p w14:paraId="559040BA" w14:textId="77777777" w:rsidR="007E05F6" w:rsidRPr="00CB3CDF" w:rsidRDefault="007E05F6" w:rsidP="00E24828">
            <w:pPr>
              <w:contextualSpacing/>
            </w:pPr>
            <w:r w:rsidRPr="00CB3CDF">
              <w:t xml:space="preserve">Apibūdinti atsiskaitymų su atskaitingais asmenimis apskaitos </w:t>
            </w:r>
            <w:r w:rsidRPr="00CB3CDF">
              <w:rPr>
                <w:color w:val="000000"/>
              </w:rPr>
              <w:t>kortelę</w:t>
            </w:r>
            <w:r w:rsidRPr="00CB3CDF">
              <w:rPr>
                <w:color w:val="FF0000"/>
              </w:rPr>
              <w:t>.</w:t>
            </w:r>
          </w:p>
          <w:p w14:paraId="53508331" w14:textId="77777777" w:rsidR="007E05F6" w:rsidRPr="00CB3CDF" w:rsidRDefault="007E05F6" w:rsidP="00E24828">
            <w:pPr>
              <w:contextualSpacing/>
              <w:rPr>
                <w:b/>
              </w:rPr>
            </w:pPr>
          </w:p>
          <w:p w14:paraId="2D5417BE" w14:textId="77777777" w:rsidR="007E05F6" w:rsidRPr="00CB3CDF" w:rsidRDefault="007E05F6" w:rsidP="00E24828">
            <w:pPr>
              <w:contextualSpacing/>
              <w:rPr>
                <w:b/>
                <w:color w:val="000000"/>
              </w:rPr>
            </w:pPr>
            <w:r w:rsidRPr="00CB3CDF">
              <w:rPr>
                <w:b/>
              </w:rPr>
              <w:t xml:space="preserve">2.3. Tema. </w:t>
            </w:r>
            <w:r w:rsidRPr="00CB3CDF">
              <w:rPr>
                <w:color w:val="000000"/>
              </w:rPr>
              <w:t>Atsiskaitymų su atskaitingais asmenimis apskaitos žiniaraštis.</w:t>
            </w:r>
          </w:p>
          <w:p w14:paraId="67032324" w14:textId="77777777" w:rsidR="007E05F6" w:rsidRPr="00CB3CDF" w:rsidRDefault="007E05F6" w:rsidP="00E24828">
            <w:pPr>
              <w:contextualSpacing/>
              <w:rPr>
                <w:b/>
              </w:rPr>
            </w:pPr>
            <w:r w:rsidRPr="00CB3CDF">
              <w:rPr>
                <w:b/>
              </w:rPr>
              <w:t>2.3.1. Užduotis:</w:t>
            </w:r>
          </w:p>
          <w:p w14:paraId="71D7D7BC" w14:textId="77777777" w:rsidR="007E05F6" w:rsidRPr="00CB3CDF" w:rsidRDefault="007E05F6" w:rsidP="00E24828">
            <w:pPr>
              <w:contextualSpacing/>
            </w:pPr>
            <w:r w:rsidRPr="00CB3CDF">
              <w:t>Aprašyti atsiskaitymų su atskaitingais asmenimis apskaitos žiniaraščio pildymo tvarką.</w:t>
            </w:r>
          </w:p>
        </w:tc>
        <w:tc>
          <w:tcPr>
            <w:tcW w:w="3969" w:type="dxa"/>
            <w:tcBorders>
              <w:top w:val="single" w:sz="4" w:space="0" w:color="auto"/>
              <w:left w:val="single" w:sz="4" w:space="0" w:color="auto"/>
              <w:bottom w:val="single" w:sz="4" w:space="0" w:color="auto"/>
              <w:right w:val="single" w:sz="4" w:space="0" w:color="auto"/>
            </w:tcBorders>
          </w:tcPr>
          <w:p w14:paraId="34B9BAAF" w14:textId="77777777" w:rsidR="007E05F6" w:rsidRPr="00CB3CDF" w:rsidRDefault="007E05F6" w:rsidP="00E24828">
            <w:pPr>
              <w:contextualSpacing/>
            </w:pPr>
            <w:r w:rsidRPr="00CB3CDF">
              <w:rPr>
                <w:b/>
              </w:rPr>
              <w:lastRenderedPageBreak/>
              <w:t>Patenkinamai:</w:t>
            </w:r>
            <w:r w:rsidRPr="00CB3CDF">
              <w:t xml:space="preserve"> </w:t>
            </w:r>
          </w:p>
          <w:p w14:paraId="3248B158" w14:textId="77777777" w:rsidR="007E05F6" w:rsidRPr="00CB3CDF" w:rsidRDefault="007E05F6" w:rsidP="00E24828">
            <w:pPr>
              <w:contextualSpacing/>
            </w:pPr>
            <w:r w:rsidRPr="00CB3CDF">
              <w:t xml:space="preserve">Apibūdinta atsiskaitymų su atskaitingais asmenimis apskaita. Išvardinti avanso apyskaitos rekvizitai. </w:t>
            </w:r>
          </w:p>
          <w:p w14:paraId="1D725D8A" w14:textId="77777777" w:rsidR="007E05F6" w:rsidRPr="00CB3CDF" w:rsidRDefault="007E05F6" w:rsidP="00E24828">
            <w:pPr>
              <w:contextualSpacing/>
            </w:pPr>
            <w:r w:rsidRPr="00CB3CDF">
              <w:rPr>
                <w:b/>
              </w:rPr>
              <w:t>Gerai:</w:t>
            </w:r>
            <w:r w:rsidRPr="00CB3CDF">
              <w:t xml:space="preserve"> </w:t>
            </w:r>
          </w:p>
          <w:p w14:paraId="3E6B02DB" w14:textId="77777777" w:rsidR="007E05F6" w:rsidRPr="00CB3CDF" w:rsidRDefault="007E05F6" w:rsidP="00E24828">
            <w:pPr>
              <w:contextualSpacing/>
            </w:pPr>
            <w:r w:rsidRPr="00CB3CDF">
              <w:t xml:space="preserve">Apibūdinta atsiskaitymų su atskaitingais asmenimis apskaita. </w:t>
            </w:r>
            <w:r w:rsidRPr="00CB3CDF">
              <w:lastRenderedPageBreak/>
              <w:t>Išvardinti avanso apyskaitos rekvizitai. Aprašyta atsiskaitymų su atskaitingais asmenimis apskaitos žiniaraščio pildymo tvarka.</w:t>
            </w:r>
          </w:p>
          <w:p w14:paraId="3D94DC4E" w14:textId="77777777" w:rsidR="007E05F6" w:rsidRPr="00CB3CDF" w:rsidRDefault="007E05F6" w:rsidP="00E24828">
            <w:pPr>
              <w:contextualSpacing/>
            </w:pPr>
            <w:r w:rsidRPr="00CB3CDF">
              <w:rPr>
                <w:b/>
              </w:rPr>
              <w:t>Puikiai:</w:t>
            </w:r>
          </w:p>
          <w:p w14:paraId="04EB6580" w14:textId="77777777" w:rsidR="007E05F6" w:rsidRPr="00CB3CDF" w:rsidRDefault="007E05F6" w:rsidP="00E24828">
            <w:pPr>
              <w:contextualSpacing/>
              <w:rPr>
                <w:highlight w:val="yellow"/>
              </w:rPr>
            </w:pPr>
            <w:r w:rsidRPr="00CB3CDF">
              <w:t>Be klaidų apibūdinta atsiskaitymų su atskaitingais asmenimis apskaita. Išvardinti avanso apyskaitos rekvizitai, paaiškinta avanso apyskaitos judėjimo schema. Išsamiai aprašyta atsiskaitymų su atskaitingais asmenimis apskaitos žiniaraščio pildymo tvarka.</w:t>
            </w:r>
          </w:p>
        </w:tc>
      </w:tr>
      <w:tr w:rsidR="007E05F6" w:rsidRPr="00CB3CDF" w14:paraId="0EB20DA7"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141CF8D2" w14:textId="77777777" w:rsidR="007E05F6" w:rsidRPr="00CB3CDF" w:rsidRDefault="007E05F6" w:rsidP="00E24828">
            <w:pPr>
              <w:autoSpaceDE w:val="0"/>
              <w:autoSpaceDN w:val="0"/>
              <w:adjustRightInd w:val="0"/>
              <w:contextualSpacing/>
            </w:pPr>
            <w:r w:rsidRPr="00CB3CDF">
              <w:rPr>
                <w:color w:val="000000"/>
              </w:rPr>
              <w:lastRenderedPageBreak/>
              <w:t xml:space="preserve">3. Apibūdinti įsipareigojimų klasifikavimą </w:t>
            </w:r>
            <w:r w:rsidRPr="00CB3CDF">
              <w:t>ir registravimą buhalterinėse sąskaitose.</w:t>
            </w:r>
          </w:p>
        </w:tc>
        <w:tc>
          <w:tcPr>
            <w:tcW w:w="3544" w:type="dxa"/>
            <w:gridSpan w:val="2"/>
            <w:tcBorders>
              <w:top w:val="single" w:sz="4" w:space="0" w:color="auto"/>
              <w:left w:val="single" w:sz="4" w:space="0" w:color="auto"/>
              <w:bottom w:val="single" w:sz="4" w:space="0" w:color="auto"/>
              <w:right w:val="single" w:sz="4" w:space="0" w:color="auto"/>
            </w:tcBorders>
          </w:tcPr>
          <w:p w14:paraId="4B99BF39" w14:textId="77777777" w:rsidR="007E05F6" w:rsidRPr="00CB3CDF" w:rsidRDefault="007E05F6" w:rsidP="00E24828">
            <w:pPr>
              <w:contextualSpacing/>
            </w:pPr>
            <w:r w:rsidRPr="00CB3CDF">
              <w:rPr>
                <w:b/>
              </w:rPr>
              <w:t>3.1.Tema.</w:t>
            </w:r>
            <w:r>
              <w:rPr>
                <w:b/>
              </w:rPr>
              <w:t xml:space="preserve"> </w:t>
            </w:r>
            <w:r w:rsidRPr="00CB3CDF">
              <w:t>Ilgalaikių ir trumpalaikių įmonės įsipareigojimų apskaita.</w:t>
            </w:r>
          </w:p>
          <w:p w14:paraId="14AF91B3" w14:textId="77777777" w:rsidR="007E05F6" w:rsidRPr="00CB3CDF" w:rsidRDefault="007E05F6" w:rsidP="00E24828">
            <w:pPr>
              <w:contextualSpacing/>
              <w:rPr>
                <w:b/>
              </w:rPr>
            </w:pPr>
            <w:r w:rsidRPr="00CB3CDF">
              <w:rPr>
                <w:b/>
              </w:rPr>
              <w:t>3.1.1.Užduotis:</w:t>
            </w:r>
          </w:p>
          <w:p w14:paraId="2F45E561" w14:textId="77777777" w:rsidR="007E05F6" w:rsidRPr="00CB3CDF" w:rsidRDefault="007E05F6" w:rsidP="00E24828">
            <w:pPr>
              <w:contextualSpacing/>
            </w:pPr>
            <w:r w:rsidRPr="00CB3CDF">
              <w:t xml:space="preserve">Apibūdinti pagrindines įsipareigojimų apskaitos sąvokas. </w:t>
            </w:r>
          </w:p>
          <w:p w14:paraId="273ABC93" w14:textId="77777777" w:rsidR="007E05F6" w:rsidRPr="00CB3CDF" w:rsidRDefault="007E05F6" w:rsidP="00E24828">
            <w:pPr>
              <w:contextualSpacing/>
              <w:rPr>
                <w:b/>
              </w:rPr>
            </w:pPr>
            <w:r w:rsidRPr="00CB3CDF">
              <w:rPr>
                <w:b/>
              </w:rPr>
              <w:t>3.1.2. Užduotis:</w:t>
            </w:r>
          </w:p>
          <w:p w14:paraId="7184335A" w14:textId="77777777" w:rsidR="007E05F6" w:rsidRPr="00CB3CDF" w:rsidRDefault="007E05F6" w:rsidP="00E24828">
            <w:pPr>
              <w:contextualSpacing/>
            </w:pPr>
            <w:r w:rsidRPr="00CB3CDF">
              <w:t>Aprašyti ilgalaikių įsipareigojimų klasifikavimą ir nustatyti ilgalaikių įsipareigojimų registravimą buhalterinėse sąskaitose.</w:t>
            </w:r>
          </w:p>
          <w:p w14:paraId="6746EA50" w14:textId="77777777" w:rsidR="007E05F6" w:rsidRPr="00CB3CDF" w:rsidRDefault="007E05F6" w:rsidP="00E24828">
            <w:pPr>
              <w:contextualSpacing/>
              <w:rPr>
                <w:b/>
              </w:rPr>
            </w:pPr>
            <w:r w:rsidRPr="00CB3CDF">
              <w:rPr>
                <w:b/>
              </w:rPr>
              <w:t>3.1.3. Užduotis:</w:t>
            </w:r>
          </w:p>
          <w:p w14:paraId="2C770269" w14:textId="77777777" w:rsidR="007E05F6" w:rsidRPr="00CB3CDF" w:rsidRDefault="007E05F6" w:rsidP="00E24828">
            <w:pPr>
              <w:contextualSpacing/>
            </w:pPr>
            <w:r w:rsidRPr="00CB3CDF">
              <w:t>Išvardinti trumpalaikius įsipareigojimus.</w:t>
            </w:r>
          </w:p>
          <w:p w14:paraId="4C694B97" w14:textId="77777777" w:rsidR="007E05F6" w:rsidRPr="00CB3CDF" w:rsidRDefault="007E05F6" w:rsidP="00E24828">
            <w:pPr>
              <w:contextualSpacing/>
            </w:pPr>
          </w:p>
          <w:p w14:paraId="38BF513D" w14:textId="77777777" w:rsidR="007E05F6" w:rsidRPr="00CB3CDF" w:rsidRDefault="007E05F6" w:rsidP="00E24828">
            <w:r w:rsidRPr="00CB3CDF">
              <w:rPr>
                <w:b/>
              </w:rPr>
              <w:t xml:space="preserve">3.2. Tema. </w:t>
            </w:r>
            <w:r w:rsidRPr="00CB3CDF">
              <w:t>Įmonės įsipareigojimų biudžetui apskaita.</w:t>
            </w:r>
          </w:p>
          <w:p w14:paraId="263C8BA4" w14:textId="77777777" w:rsidR="007E05F6" w:rsidRPr="00CB3CDF" w:rsidRDefault="007E05F6" w:rsidP="00E24828">
            <w:pPr>
              <w:rPr>
                <w:b/>
              </w:rPr>
            </w:pPr>
            <w:r w:rsidRPr="00CB3CDF">
              <w:rPr>
                <w:b/>
              </w:rPr>
              <w:t>3.2.1. Užduotis:</w:t>
            </w:r>
          </w:p>
          <w:p w14:paraId="1F897DC7" w14:textId="77777777" w:rsidR="007E05F6" w:rsidRPr="00CB3CDF" w:rsidRDefault="007E05F6" w:rsidP="00E24828">
            <w:pPr>
              <w:contextualSpacing/>
            </w:pPr>
            <w:r w:rsidRPr="00CB3CDF">
              <w:t>Išvardinti ir apibūdinti įmonės įsipareigojimus biudžetui.</w:t>
            </w:r>
          </w:p>
          <w:p w14:paraId="7F29A919" w14:textId="77777777" w:rsidR="007E05F6" w:rsidRPr="00CB3CDF" w:rsidRDefault="007E05F6" w:rsidP="00E24828">
            <w:pPr>
              <w:rPr>
                <w:b/>
              </w:rPr>
            </w:pPr>
            <w:r w:rsidRPr="00CB3CDF">
              <w:rPr>
                <w:b/>
              </w:rPr>
              <w:t>3.2.2. Užduotis:</w:t>
            </w:r>
          </w:p>
          <w:p w14:paraId="3ECE7786" w14:textId="77777777" w:rsidR="007E05F6" w:rsidRPr="00CB3CDF" w:rsidRDefault="007E05F6" w:rsidP="00E24828">
            <w:r w:rsidRPr="00CB3CDF">
              <w:t>Apibūdinti įmonės įsipareigojimų biudžetui registravimą buhalterinėse sąskaitose.</w:t>
            </w:r>
          </w:p>
        </w:tc>
        <w:tc>
          <w:tcPr>
            <w:tcW w:w="3969" w:type="dxa"/>
            <w:tcBorders>
              <w:top w:val="single" w:sz="4" w:space="0" w:color="auto"/>
              <w:left w:val="single" w:sz="4" w:space="0" w:color="auto"/>
              <w:bottom w:val="single" w:sz="4" w:space="0" w:color="auto"/>
              <w:right w:val="single" w:sz="4" w:space="0" w:color="auto"/>
            </w:tcBorders>
          </w:tcPr>
          <w:p w14:paraId="74C4D75B" w14:textId="77777777" w:rsidR="007E05F6" w:rsidRPr="00CB3CDF" w:rsidRDefault="007E05F6" w:rsidP="00E24828">
            <w:pPr>
              <w:rPr>
                <w:rFonts w:eastAsia="Calibri"/>
              </w:rPr>
            </w:pPr>
            <w:r w:rsidRPr="00CB3CDF">
              <w:rPr>
                <w:rFonts w:eastAsia="Calibri"/>
                <w:b/>
              </w:rPr>
              <w:t>Patenkinamai:</w:t>
            </w:r>
            <w:r w:rsidRPr="00CB3CDF">
              <w:rPr>
                <w:rFonts w:eastAsia="Calibri"/>
              </w:rPr>
              <w:t xml:space="preserve"> </w:t>
            </w:r>
          </w:p>
          <w:p w14:paraId="1E17DC9E" w14:textId="77777777" w:rsidR="007E05F6" w:rsidRPr="00CB3CDF" w:rsidRDefault="007E05F6" w:rsidP="00E24828">
            <w:pPr>
              <w:contextualSpacing/>
            </w:pPr>
            <w:r w:rsidRPr="00CB3CDF">
              <w:t>Apibūdinti ilgalaikiai, trumpalaikiai įsipareigojimai. Apibūdintos</w:t>
            </w:r>
            <w:r w:rsidRPr="00CB3CDF">
              <w:rPr>
                <w:color w:val="00B050"/>
              </w:rPr>
              <w:t xml:space="preserve"> </w:t>
            </w:r>
            <w:r w:rsidRPr="00CB3CDF">
              <w:t>korespondencijos apskaitos registruose su 4–6 klaidomis.</w:t>
            </w:r>
          </w:p>
          <w:p w14:paraId="30155F8C" w14:textId="77777777" w:rsidR="007E05F6" w:rsidRPr="00CB3CDF" w:rsidRDefault="007E05F6" w:rsidP="00E24828">
            <w:pPr>
              <w:rPr>
                <w:rFonts w:eastAsia="Calibri"/>
                <w:b/>
              </w:rPr>
            </w:pPr>
            <w:r w:rsidRPr="00CB3CDF">
              <w:rPr>
                <w:rFonts w:eastAsia="Calibri"/>
                <w:b/>
              </w:rPr>
              <w:t>Gerai:</w:t>
            </w:r>
          </w:p>
          <w:p w14:paraId="3133FDF8" w14:textId="77777777" w:rsidR="007E05F6" w:rsidRPr="00CB3CDF" w:rsidRDefault="007E05F6" w:rsidP="00E24828">
            <w:pPr>
              <w:contextualSpacing/>
            </w:pPr>
            <w:r w:rsidRPr="00CB3CDF">
              <w:t>Apibūdinti ilgalaikiai, trumpalaikiai įsipareigojimai ir įmonės įsipareigojimai biudžetui. Apibūdintos korespondencijos apskaitos registruose su 1–3 klaidomis.</w:t>
            </w:r>
          </w:p>
          <w:p w14:paraId="2CFBA2DF" w14:textId="77777777" w:rsidR="007E05F6" w:rsidRPr="00CB3CDF" w:rsidRDefault="007E05F6" w:rsidP="00E24828">
            <w:pPr>
              <w:contextualSpacing/>
            </w:pPr>
            <w:r w:rsidRPr="00CB3CDF">
              <w:rPr>
                <w:b/>
              </w:rPr>
              <w:t>Puikiai:</w:t>
            </w:r>
            <w:r w:rsidRPr="00CB3CDF">
              <w:t xml:space="preserve"> </w:t>
            </w:r>
          </w:p>
          <w:p w14:paraId="60723FE5" w14:textId="77777777" w:rsidR="007E05F6" w:rsidRPr="00CB3CDF" w:rsidRDefault="007E05F6" w:rsidP="00E24828">
            <w:pPr>
              <w:contextualSpacing/>
              <w:rPr>
                <w:highlight w:val="yellow"/>
              </w:rPr>
            </w:pPr>
            <w:r w:rsidRPr="00CB3CDF">
              <w:t>Tinkamai naudojamos sąvokos. Išsamiai apibūdinti ilgalaikiai, trumpalaikiai įsipareigojimai ir įmonės įsipareigojimai biudžetui. Be klaidų surašytos korespondencijos apskaitos registruose.</w:t>
            </w:r>
          </w:p>
        </w:tc>
      </w:tr>
      <w:tr w:rsidR="007E05F6" w:rsidRPr="00CB3CDF" w14:paraId="3C6E9DF4" w14:textId="77777777" w:rsidTr="00E24828">
        <w:tc>
          <w:tcPr>
            <w:tcW w:w="2552" w:type="dxa"/>
            <w:gridSpan w:val="2"/>
            <w:tcBorders>
              <w:top w:val="single" w:sz="4" w:space="0" w:color="auto"/>
              <w:left w:val="single" w:sz="4" w:space="0" w:color="auto"/>
              <w:bottom w:val="single" w:sz="4" w:space="0" w:color="auto"/>
              <w:right w:val="single" w:sz="4" w:space="0" w:color="auto"/>
            </w:tcBorders>
          </w:tcPr>
          <w:p w14:paraId="56867F32" w14:textId="77777777" w:rsidR="007E05F6" w:rsidRPr="00CB3CDF" w:rsidRDefault="007E05F6" w:rsidP="00E24828">
            <w:pPr>
              <w:autoSpaceDE w:val="0"/>
              <w:autoSpaceDN w:val="0"/>
              <w:adjustRightInd w:val="0"/>
              <w:contextualSpacing/>
              <w:rPr>
                <w:color w:val="000000"/>
              </w:rPr>
            </w:pPr>
            <w:r w:rsidRPr="00CB3CDF">
              <w:t>4. Paaiškinti skolų įmonei ir įmonės skolų inventorizavimą.</w:t>
            </w:r>
            <w:r w:rsidRPr="00CB3CDF">
              <w:rPr>
                <w:color w:val="00B050"/>
              </w:rPr>
              <w:t xml:space="preserve"> </w:t>
            </w:r>
          </w:p>
        </w:tc>
        <w:tc>
          <w:tcPr>
            <w:tcW w:w="3544" w:type="dxa"/>
            <w:gridSpan w:val="2"/>
            <w:tcBorders>
              <w:top w:val="single" w:sz="4" w:space="0" w:color="auto"/>
              <w:left w:val="single" w:sz="4" w:space="0" w:color="auto"/>
              <w:bottom w:val="single" w:sz="4" w:space="0" w:color="auto"/>
              <w:right w:val="single" w:sz="4" w:space="0" w:color="auto"/>
            </w:tcBorders>
          </w:tcPr>
          <w:p w14:paraId="6417AB50" w14:textId="77777777" w:rsidR="007E05F6" w:rsidRPr="00CB3CDF" w:rsidRDefault="007E05F6" w:rsidP="00E24828">
            <w:pPr>
              <w:contextualSpacing/>
              <w:rPr>
                <w:b/>
              </w:rPr>
            </w:pPr>
            <w:r w:rsidRPr="00CB3CDF">
              <w:rPr>
                <w:b/>
              </w:rPr>
              <w:t xml:space="preserve">4.1. Tema. </w:t>
            </w:r>
            <w:r w:rsidRPr="00CB3CDF">
              <w:t>Skolų įmonei (debitorių) inventorizavimas.</w:t>
            </w:r>
          </w:p>
          <w:p w14:paraId="6629C06F" w14:textId="77777777" w:rsidR="007E05F6" w:rsidRPr="00CB3CDF" w:rsidRDefault="007E05F6" w:rsidP="00E24828">
            <w:pPr>
              <w:contextualSpacing/>
              <w:rPr>
                <w:b/>
                <w:color w:val="000000"/>
              </w:rPr>
            </w:pPr>
            <w:r w:rsidRPr="00CB3CDF">
              <w:rPr>
                <w:b/>
                <w:color w:val="000000"/>
              </w:rPr>
              <w:t>4.1.1. Užduotis:</w:t>
            </w:r>
          </w:p>
          <w:p w14:paraId="1D5244E5" w14:textId="77777777" w:rsidR="007E05F6" w:rsidRPr="00CB3CDF" w:rsidRDefault="007E05F6" w:rsidP="00E24828">
            <w:pPr>
              <w:contextualSpacing/>
              <w:rPr>
                <w:color w:val="000000"/>
              </w:rPr>
            </w:pPr>
            <w:r w:rsidRPr="00CB3CDF">
              <w:rPr>
                <w:color w:val="000000"/>
              </w:rPr>
              <w:t>Apibūdinti skolų įmonei (debitorių) inventorizacijos aprašą.</w:t>
            </w:r>
          </w:p>
          <w:p w14:paraId="18A40916" w14:textId="77777777" w:rsidR="007E05F6" w:rsidRPr="00CB3CDF" w:rsidRDefault="007E05F6" w:rsidP="00E24828">
            <w:pPr>
              <w:contextualSpacing/>
              <w:rPr>
                <w:b/>
                <w:color w:val="000000"/>
              </w:rPr>
            </w:pPr>
            <w:r w:rsidRPr="00CB3CDF">
              <w:rPr>
                <w:b/>
                <w:color w:val="000000"/>
              </w:rPr>
              <w:t>4.1.2. Užduotis:</w:t>
            </w:r>
          </w:p>
          <w:p w14:paraId="16D00FDC" w14:textId="77777777" w:rsidR="007E05F6" w:rsidRPr="00CB3CDF" w:rsidRDefault="007E05F6" w:rsidP="00E24828">
            <w:pPr>
              <w:contextualSpacing/>
              <w:rPr>
                <w:color w:val="000000"/>
              </w:rPr>
            </w:pPr>
            <w:r w:rsidRPr="00CB3CDF">
              <w:rPr>
                <w:color w:val="000000"/>
              </w:rPr>
              <w:t>Apibūdinti atsiskaitymų su debitoriais suderinimo aktą.</w:t>
            </w:r>
          </w:p>
          <w:p w14:paraId="5EB26D91" w14:textId="77777777" w:rsidR="007E05F6" w:rsidRPr="00CB3CDF" w:rsidRDefault="007E05F6" w:rsidP="00E24828">
            <w:pPr>
              <w:contextualSpacing/>
              <w:rPr>
                <w:b/>
              </w:rPr>
            </w:pPr>
          </w:p>
          <w:p w14:paraId="090A8DA5" w14:textId="77777777" w:rsidR="007E05F6" w:rsidRPr="00CB3CDF" w:rsidRDefault="007E05F6" w:rsidP="00E24828">
            <w:pPr>
              <w:contextualSpacing/>
              <w:rPr>
                <w:color w:val="000000"/>
              </w:rPr>
            </w:pPr>
            <w:r w:rsidRPr="00CB3CDF">
              <w:rPr>
                <w:b/>
                <w:color w:val="000000"/>
              </w:rPr>
              <w:t>4.2.Tema.</w:t>
            </w:r>
            <w:r>
              <w:rPr>
                <w:b/>
                <w:color w:val="000000"/>
              </w:rPr>
              <w:t xml:space="preserve"> </w:t>
            </w:r>
            <w:r w:rsidRPr="00CB3CDF">
              <w:rPr>
                <w:color w:val="000000"/>
              </w:rPr>
              <w:t xml:space="preserve">Įmonės skolų </w:t>
            </w:r>
            <w:r w:rsidRPr="00CB3CDF">
              <w:rPr>
                <w:color w:val="000000"/>
              </w:rPr>
              <w:lastRenderedPageBreak/>
              <w:t>(kreditorių) inventorizavimas.</w:t>
            </w:r>
          </w:p>
          <w:p w14:paraId="22B76212" w14:textId="77777777" w:rsidR="007E05F6" w:rsidRPr="00CB3CDF" w:rsidRDefault="007E05F6" w:rsidP="00E24828">
            <w:pPr>
              <w:contextualSpacing/>
              <w:rPr>
                <w:b/>
                <w:color w:val="000000"/>
              </w:rPr>
            </w:pPr>
            <w:r w:rsidRPr="00CB3CDF">
              <w:rPr>
                <w:b/>
                <w:color w:val="000000"/>
              </w:rPr>
              <w:t>4.2.1. Užduotis:</w:t>
            </w:r>
          </w:p>
          <w:p w14:paraId="0A322438" w14:textId="77777777" w:rsidR="007E05F6" w:rsidRPr="00CB3CDF" w:rsidRDefault="007E05F6" w:rsidP="00E24828">
            <w:pPr>
              <w:contextualSpacing/>
            </w:pPr>
            <w:r w:rsidRPr="00CB3CDF">
              <w:rPr>
                <w:color w:val="000000"/>
              </w:rPr>
              <w:t>Apibūdinti įmonės skolų (kreditorių) inventorizacijos aprašą.</w:t>
            </w:r>
          </w:p>
        </w:tc>
        <w:tc>
          <w:tcPr>
            <w:tcW w:w="3969" w:type="dxa"/>
            <w:tcBorders>
              <w:top w:val="single" w:sz="4" w:space="0" w:color="auto"/>
              <w:left w:val="single" w:sz="4" w:space="0" w:color="auto"/>
              <w:bottom w:val="single" w:sz="4" w:space="0" w:color="auto"/>
              <w:right w:val="single" w:sz="4" w:space="0" w:color="auto"/>
            </w:tcBorders>
          </w:tcPr>
          <w:p w14:paraId="4176741C" w14:textId="77777777" w:rsidR="007E05F6" w:rsidRPr="00CB3CDF" w:rsidRDefault="007E05F6" w:rsidP="00E24828">
            <w:pPr>
              <w:contextualSpacing/>
            </w:pPr>
            <w:r w:rsidRPr="00CB3CDF">
              <w:rPr>
                <w:b/>
              </w:rPr>
              <w:lastRenderedPageBreak/>
              <w:t>Patenkinamai:</w:t>
            </w:r>
          </w:p>
          <w:p w14:paraId="596ABB7F" w14:textId="77777777" w:rsidR="007E05F6" w:rsidRPr="00CB3CDF" w:rsidRDefault="007E05F6" w:rsidP="00E24828">
            <w:pPr>
              <w:contextualSpacing/>
            </w:pPr>
            <w:r w:rsidRPr="00CB3CDF">
              <w:t>Apibūdintas skolų įmonei (debitorių) ir įmonės skolų (kreditorių) inventorizacijos aprašas (1–3 klaidos).</w:t>
            </w:r>
          </w:p>
          <w:p w14:paraId="5B8A6390" w14:textId="77777777" w:rsidR="007E05F6" w:rsidRPr="00CB3CDF" w:rsidRDefault="007E05F6" w:rsidP="00E24828">
            <w:pPr>
              <w:autoSpaceDE w:val="0"/>
              <w:autoSpaceDN w:val="0"/>
              <w:adjustRightInd w:val="0"/>
            </w:pPr>
            <w:r w:rsidRPr="00CB3CDF">
              <w:rPr>
                <w:b/>
              </w:rPr>
              <w:t xml:space="preserve">Gerai: </w:t>
            </w:r>
          </w:p>
          <w:p w14:paraId="0F970B1F" w14:textId="77777777" w:rsidR="007E05F6" w:rsidRPr="00CB3CDF" w:rsidRDefault="007E05F6" w:rsidP="00E24828">
            <w:pPr>
              <w:autoSpaceDE w:val="0"/>
              <w:autoSpaceDN w:val="0"/>
              <w:adjustRightInd w:val="0"/>
            </w:pPr>
            <w:r w:rsidRPr="00CB3CDF">
              <w:t>Apibūdintas skolų įmonei (debitorių) inventorizacijos aprašas, atsiskaitymų su debitoriais suderinimo aktas ir įmonės skolų (kreditorių) inventorizacijos aprašas.</w:t>
            </w:r>
          </w:p>
          <w:p w14:paraId="2B9FE70F" w14:textId="77777777" w:rsidR="007E05F6" w:rsidRPr="00CB3CDF" w:rsidRDefault="007E05F6" w:rsidP="00E24828">
            <w:pPr>
              <w:contextualSpacing/>
            </w:pPr>
            <w:r w:rsidRPr="00CB3CDF">
              <w:rPr>
                <w:b/>
              </w:rPr>
              <w:t>Puikiai:</w:t>
            </w:r>
          </w:p>
          <w:p w14:paraId="349D91F5" w14:textId="77777777" w:rsidR="007E05F6" w:rsidRPr="00CB3CDF" w:rsidRDefault="007E05F6" w:rsidP="00E24828">
            <w:pPr>
              <w:contextualSpacing/>
            </w:pPr>
            <w:r w:rsidRPr="00CB3CDF">
              <w:lastRenderedPageBreak/>
              <w:t>Apibūdintas norminis aktas, reglamentuojantis inventorizacijos atlikimą. Išsamiai apibūdintas skolų įmonei (debitorių) inventorizacijos aprašas, atsiskaitymų su debitoriais suderinimo aktas ir įmonės skolų (kreditorių) inventorizacijos aprašas.</w:t>
            </w:r>
          </w:p>
        </w:tc>
      </w:tr>
      <w:tr w:rsidR="007E05F6" w:rsidRPr="000379C4" w14:paraId="3A286B42" w14:textId="77777777" w:rsidTr="00362BB4">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7004C52C" w14:textId="77777777" w:rsidR="007E05F6" w:rsidRPr="000379C4" w:rsidRDefault="007E05F6" w:rsidP="00E24828">
            <w:pPr>
              <w:contextualSpacing/>
              <w:jc w:val="both"/>
            </w:pPr>
            <w:r w:rsidRPr="000379C4">
              <w:lastRenderedPageBreak/>
              <w:t>Psichomotoriniai mokymosi rezultatai</w:t>
            </w:r>
          </w:p>
        </w:tc>
      </w:tr>
      <w:tr w:rsidR="007E05F6" w:rsidRPr="00CB3CDF" w14:paraId="79BF2FDA" w14:textId="77777777" w:rsidTr="00E24828">
        <w:tc>
          <w:tcPr>
            <w:tcW w:w="2624" w:type="dxa"/>
            <w:gridSpan w:val="3"/>
            <w:tcBorders>
              <w:top w:val="single" w:sz="4" w:space="0" w:color="auto"/>
              <w:left w:val="single" w:sz="4" w:space="0" w:color="auto"/>
              <w:bottom w:val="single" w:sz="4" w:space="0" w:color="auto"/>
              <w:right w:val="single" w:sz="4" w:space="0" w:color="auto"/>
            </w:tcBorders>
          </w:tcPr>
          <w:p w14:paraId="1C53FC1A" w14:textId="77777777" w:rsidR="007E05F6" w:rsidRPr="00CB3CDF" w:rsidRDefault="007E05F6" w:rsidP="00E24828">
            <w:pPr>
              <w:autoSpaceDE w:val="0"/>
              <w:autoSpaceDN w:val="0"/>
              <w:adjustRightInd w:val="0"/>
              <w:contextualSpacing/>
              <w:rPr>
                <w:b/>
                <w:color w:val="000000"/>
              </w:rPr>
            </w:pPr>
            <w:r w:rsidRPr="00CB3CDF">
              <w:br w:type="page"/>
            </w:r>
            <w:r w:rsidRPr="00CB3CDF">
              <w:rPr>
                <w:color w:val="000000"/>
              </w:rPr>
              <w:t xml:space="preserve">1. Užpildyti skolų įmonei apskaitos dokumentus </w:t>
            </w:r>
            <w:r w:rsidRPr="00CB3CDF">
              <w:t>ir užregistruoti skolas įmonei apskaitos registruose.</w:t>
            </w:r>
          </w:p>
        </w:tc>
        <w:tc>
          <w:tcPr>
            <w:tcW w:w="3472" w:type="dxa"/>
            <w:tcBorders>
              <w:top w:val="single" w:sz="4" w:space="0" w:color="auto"/>
              <w:left w:val="single" w:sz="4" w:space="0" w:color="auto"/>
              <w:bottom w:val="single" w:sz="4" w:space="0" w:color="auto"/>
              <w:right w:val="single" w:sz="4" w:space="0" w:color="auto"/>
            </w:tcBorders>
          </w:tcPr>
          <w:p w14:paraId="1DF95788" w14:textId="77777777" w:rsidR="007E05F6" w:rsidRPr="00CB3CDF" w:rsidRDefault="007E05F6" w:rsidP="00E24828">
            <w:pPr>
              <w:contextualSpacing/>
              <w:rPr>
                <w:b/>
              </w:rPr>
            </w:pPr>
            <w:r w:rsidRPr="00CB3CDF">
              <w:rPr>
                <w:b/>
              </w:rPr>
              <w:t xml:space="preserve">1.1. Tema. </w:t>
            </w:r>
            <w:r w:rsidRPr="00CB3CDF">
              <w:t>Skolų įmonei apskaitos dokumentų pildymas ir registravimas.</w:t>
            </w:r>
          </w:p>
          <w:p w14:paraId="16FFB639" w14:textId="77777777" w:rsidR="007E05F6" w:rsidRPr="00CB3CDF" w:rsidRDefault="007E05F6" w:rsidP="00E24828">
            <w:pPr>
              <w:contextualSpacing/>
              <w:rPr>
                <w:b/>
              </w:rPr>
            </w:pPr>
            <w:r w:rsidRPr="00CB3CDF">
              <w:rPr>
                <w:b/>
              </w:rPr>
              <w:t>1.1.1. Užduotis:</w:t>
            </w:r>
          </w:p>
          <w:p w14:paraId="6EC24DB5" w14:textId="77777777" w:rsidR="007E05F6" w:rsidRPr="00CB3CDF" w:rsidRDefault="007E05F6" w:rsidP="00E24828">
            <w:pPr>
              <w:contextualSpacing/>
            </w:pPr>
            <w:r w:rsidRPr="00CB3CDF">
              <w:t>Pagal pateiktus duomenis užpildyti skolų įmonei apskaitos dokumentus.</w:t>
            </w:r>
          </w:p>
          <w:p w14:paraId="145FD973" w14:textId="77777777" w:rsidR="007E05F6" w:rsidRPr="00CB3CDF" w:rsidRDefault="007E05F6" w:rsidP="00E24828">
            <w:pPr>
              <w:contextualSpacing/>
              <w:rPr>
                <w:b/>
              </w:rPr>
            </w:pPr>
            <w:r w:rsidRPr="00CB3CDF">
              <w:rPr>
                <w:b/>
              </w:rPr>
              <w:t>1.1.2. Užduotis:</w:t>
            </w:r>
          </w:p>
          <w:p w14:paraId="3753F2D6" w14:textId="77777777" w:rsidR="007E05F6" w:rsidRPr="00CB3CDF" w:rsidRDefault="007E05F6" w:rsidP="00E24828">
            <w:pPr>
              <w:contextualSpacing/>
              <w:rPr>
                <w:highlight w:val="yellow"/>
              </w:rPr>
            </w:pPr>
            <w:r w:rsidRPr="00CB3CDF">
              <w:t>Įregistruoti skolas įmonei apskaitos registruose</w:t>
            </w:r>
            <w:r w:rsidRPr="00CB3CDF">
              <w:rPr>
                <w:color w:val="00B050"/>
              </w:rPr>
              <w:t>.</w:t>
            </w:r>
          </w:p>
        </w:tc>
        <w:tc>
          <w:tcPr>
            <w:tcW w:w="3969" w:type="dxa"/>
            <w:tcBorders>
              <w:top w:val="single" w:sz="4" w:space="0" w:color="auto"/>
              <w:left w:val="single" w:sz="4" w:space="0" w:color="auto"/>
              <w:bottom w:val="single" w:sz="4" w:space="0" w:color="auto"/>
              <w:right w:val="single" w:sz="4" w:space="0" w:color="auto"/>
            </w:tcBorders>
          </w:tcPr>
          <w:p w14:paraId="06D41D5A" w14:textId="77777777" w:rsidR="007E05F6" w:rsidRPr="00CB3CDF" w:rsidRDefault="007E05F6" w:rsidP="00E24828">
            <w:pPr>
              <w:contextualSpacing/>
              <w:rPr>
                <w:b/>
              </w:rPr>
            </w:pPr>
            <w:r w:rsidRPr="00CB3CDF">
              <w:rPr>
                <w:b/>
              </w:rPr>
              <w:t>Patenkinamai:</w:t>
            </w:r>
          </w:p>
          <w:p w14:paraId="70D54363" w14:textId="77777777" w:rsidR="007E05F6" w:rsidRPr="00CB3CDF" w:rsidRDefault="007E05F6" w:rsidP="00E24828">
            <w:pPr>
              <w:contextualSpacing/>
            </w:pPr>
            <w:r w:rsidRPr="00CB3CDF">
              <w:t>Užpildyti skolų įmonei apskaitos dokumentai ir užregistruotos skolos įmonei (4–6 klaidos).</w:t>
            </w:r>
          </w:p>
          <w:p w14:paraId="2956320D" w14:textId="77777777" w:rsidR="007E05F6" w:rsidRPr="00CB3CDF" w:rsidRDefault="007E05F6" w:rsidP="00E24828">
            <w:pPr>
              <w:contextualSpacing/>
            </w:pPr>
            <w:r w:rsidRPr="00CB3CDF">
              <w:rPr>
                <w:b/>
              </w:rPr>
              <w:t>Gerai:</w:t>
            </w:r>
            <w:r w:rsidRPr="00CB3CDF">
              <w:t xml:space="preserve"> </w:t>
            </w:r>
          </w:p>
          <w:p w14:paraId="03FFEF9D" w14:textId="77777777" w:rsidR="007E05F6" w:rsidRPr="00CB3CDF" w:rsidRDefault="007E05F6" w:rsidP="00E24828">
            <w:pPr>
              <w:contextualSpacing/>
            </w:pPr>
            <w:r w:rsidRPr="00CB3CDF">
              <w:t>Užpildyti skolų įmonei apskaitos dokumentai ir užregistruotos skolos įmonei (1–.3 klaidos).</w:t>
            </w:r>
          </w:p>
          <w:p w14:paraId="5E9F4252" w14:textId="77777777" w:rsidR="007E05F6" w:rsidRPr="00CB3CDF" w:rsidRDefault="007E05F6" w:rsidP="00E24828">
            <w:pPr>
              <w:contextualSpacing/>
            </w:pPr>
            <w:r w:rsidRPr="00CB3CDF">
              <w:rPr>
                <w:b/>
              </w:rPr>
              <w:t>Puikiai:</w:t>
            </w:r>
          </w:p>
          <w:p w14:paraId="155BE425" w14:textId="77777777" w:rsidR="007E05F6" w:rsidRPr="00CB3CDF" w:rsidRDefault="007E05F6" w:rsidP="00E24828">
            <w:pPr>
              <w:contextualSpacing/>
              <w:rPr>
                <w:highlight w:val="yellow"/>
              </w:rPr>
            </w:pPr>
            <w:r w:rsidRPr="00CB3CDF">
              <w:t>Be klaidų užpildyti skolų įmonei apskaitos dokumentai ir užregistruotos skolos įmonei apskaitos registruose.</w:t>
            </w:r>
          </w:p>
        </w:tc>
      </w:tr>
      <w:tr w:rsidR="007E05F6" w:rsidRPr="00CB3CDF" w14:paraId="0070DCD7" w14:textId="77777777" w:rsidTr="00E24828">
        <w:tc>
          <w:tcPr>
            <w:tcW w:w="2624" w:type="dxa"/>
            <w:gridSpan w:val="3"/>
            <w:tcBorders>
              <w:top w:val="single" w:sz="4" w:space="0" w:color="auto"/>
              <w:left w:val="single" w:sz="4" w:space="0" w:color="auto"/>
              <w:bottom w:val="single" w:sz="4" w:space="0" w:color="auto"/>
              <w:right w:val="single" w:sz="4" w:space="0" w:color="auto"/>
            </w:tcBorders>
          </w:tcPr>
          <w:p w14:paraId="1F1AD2B1" w14:textId="77777777" w:rsidR="007E05F6" w:rsidRPr="00CB3CDF" w:rsidRDefault="007E05F6" w:rsidP="00B8170E">
            <w:pPr>
              <w:numPr>
                <w:ilvl w:val="0"/>
                <w:numId w:val="28"/>
              </w:numPr>
              <w:tabs>
                <w:tab w:val="left" w:pos="318"/>
              </w:tabs>
              <w:autoSpaceDE w:val="0"/>
              <w:autoSpaceDN w:val="0"/>
              <w:adjustRightInd w:val="0"/>
              <w:ind w:left="0" w:firstLine="0"/>
              <w:contextualSpacing/>
            </w:pPr>
            <w:r w:rsidRPr="00CB3CDF">
              <w:t>Sudaryti avanso apyskaitą.</w:t>
            </w:r>
          </w:p>
        </w:tc>
        <w:tc>
          <w:tcPr>
            <w:tcW w:w="3472" w:type="dxa"/>
            <w:tcBorders>
              <w:top w:val="single" w:sz="4" w:space="0" w:color="auto"/>
              <w:left w:val="single" w:sz="4" w:space="0" w:color="auto"/>
              <w:bottom w:val="single" w:sz="4" w:space="0" w:color="auto"/>
              <w:right w:val="single" w:sz="4" w:space="0" w:color="auto"/>
            </w:tcBorders>
          </w:tcPr>
          <w:p w14:paraId="0EF3B2DD" w14:textId="77777777" w:rsidR="007E05F6" w:rsidRPr="00CB3CDF" w:rsidRDefault="007E05F6" w:rsidP="00B8170E">
            <w:pPr>
              <w:numPr>
                <w:ilvl w:val="1"/>
                <w:numId w:val="28"/>
              </w:numPr>
              <w:contextualSpacing/>
            </w:pPr>
            <w:r w:rsidRPr="00CB3CDF">
              <w:rPr>
                <w:b/>
              </w:rPr>
              <w:t>Tema.</w:t>
            </w:r>
            <w:r w:rsidRPr="00CB3CDF">
              <w:t xml:space="preserve"> Avanso</w:t>
            </w:r>
          </w:p>
          <w:p w14:paraId="44DE7DB7" w14:textId="77777777" w:rsidR="007E05F6" w:rsidRPr="00CB3CDF" w:rsidRDefault="007E05F6" w:rsidP="00E24828">
            <w:pPr>
              <w:contextualSpacing/>
            </w:pPr>
            <w:r w:rsidRPr="00CB3CDF">
              <w:t>apyskaita.</w:t>
            </w:r>
          </w:p>
          <w:p w14:paraId="3817E5B6" w14:textId="77777777" w:rsidR="007E05F6" w:rsidRPr="00CB3CDF" w:rsidRDefault="007E05F6" w:rsidP="00B8170E">
            <w:pPr>
              <w:numPr>
                <w:ilvl w:val="2"/>
                <w:numId w:val="28"/>
              </w:numPr>
              <w:contextualSpacing/>
              <w:rPr>
                <w:b/>
              </w:rPr>
            </w:pPr>
            <w:r w:rsidRPr="00CB3CDF">
              <w:rPr>
                <w:b/>
              </w:rPr>
              <w:t>Užduotis:</w:t>
            </w:r>
          </w:p>
          <w:p w14:paraId="6B1979BC" w14:textId="77777777" w:rsidR="007E05F6" w:rsidRPr="00CB3CDF" w:rsidRDefault="007E05F6" w:rsidP="00E24828">
            <w:pPr>
              <w:contextualSpacing/>
              <w:rPr>
                <w:b/>
              </w:rPr>
            </w:pPr>
            <w:r w:rsidRPr="00CB3CDF">
              <w:t>Surašyti atskaitingų asmenų avanso apyskaitas.</w:t>
            </w:r>
          </w:p>
        </w:tc>
        <w:tc>
          <w:tcPr>
            <w:tcW w:w="3969" w:type="dxa"/>
            <w:tcBorders>
              <w:top w:val="single" w:sz="4" w:space="0" w:color="auto"/>
              <w:left w:val="single" w:sz="4" w:space="0" w:color="auto"/>
              <w:bottom w:val="single" w:sz="4" w:space="0" w:color="auto"/>
              <w:right w:val="single" w:sz="4" w:space="0" w:color="auto"/>
            </w:tcBorders>
          </w:tcPr>
          <w:p w14:paraId="43E2963F" w14:textId="77777777" w:rsidR="007E05F6" w:rsidRPr="00CB3CDF" w:rsidRDefault="007E05F6" w:rsidP="00E24828">
            <w:pPr>
              <w:contextualSpacing/>
            </w:pPr>
            <w:r w:rsidRPr="00CB3CDF">
              <w:rPr>
                <w:b/>
              </w:rPr>
              <w:t>Patenkinamai:</w:t>
            </w:r>
          </w:p>
          <w:p w14:paraId="62A4A718" w14:textId="77777777" w:rsidR="007E05F6" w:rsidRPr="00CB3CDF" w:rsidRDefault="007E05F6" w:rsidP="00E24828">
            <w:pPr>
              <w:contextualSpacing/>
              <w:rPr>
                <w:b/>
              </w:rPr>
            </w:pPr>
            <w:r w:rsidRPr="00CB3CDF">
              <w:t>Surašytos atskaitingų asmenų avanso apyskaitos</w:t>
            </w:r>
            <w:r w:rsidRPr="00CB3CDF">
              <w:rPr>
                <w:b/>
              </w:rPr>
              <w:t xml:space="preserve"> </w:t>
            </w:r>
            <w:r w:rsidRPr="00CB3CDF">
              <w:t>(4–6 klaidos).</w:t>
            </w:r>
          </w:p>
          <w:p w14:paraId="691DF7F1" w14:textId="77777777" w:rsidR="007E05F6" w:rsidRPr="00CB3CDF" w:rsidRDefault="007E05F6" w:rsidP="00E24828">
            <w:pPr>
              <w:contextualSpacing/>
            </w:pPr>
            <w:r w:rsidRPr="00CB3CDF">
              <w:rPr>
                <w:b/>
              </w:rPr>
              <w:t>Gerai:</w:t>
            </w:r>
            <w:r w:rsidRPr="00CB3CDF">
              <w:t xml:space="preserve"> </w:t>
            </w:r>
          </w:p>
          <w:p w14:paraId="0B1A5D5B" w14:textId="77777777" w:rsidR="007E05F6" w:rsidRPr="00CB3CDF" w:rsidRDefault="007E05F6" w:rsidP="00E24828">
            <w:pPr>
              <w:contextualSpacing/>
            </w:pPr>
            <w:r w:rsidRPr="00CB3CDF">
              <w:t>Surašytos atskaitingų asmenų avanso apyskaitos (1–3 klaidos).</w:t>
            </w:r>
          </w:p>
          <w:p w14:paraId="331DA6B0" w14:textId="77777777" w:rsidR="007E05F6" w:rsidRPr="00CB3CDF" w:rsidRDefault="007E05F6" w:rsidP="00E24828">
            <w:pPr>
              <w:contextualSpacing/>
            </w:pPr>
            <w:r w:rsidRPr="00CB3CDF">
              <w:rPr>
                <w:b/>
              </w:rPr>
              <w:t>Puikiai:</w:t>
            </w:r>
          </w:p>
          <w:p w14:paraId="38D6E811" w14:textId="77777777" w:rsidR="007E05F6" w:rsidRPr="00CB3CDF" w:rsidRDefault="007E05F6" w:rsidP="00E24828">
            <w:pPr>
              <w:contextualSpacing/>
              <w:rPr>
                <w:b/>
                <w:color w:val="FF0000"/>
              </w:rPr>
            </w:pPr>
            <w:r w:rsidRPr="00CB3CDF">
              <w:t>Be klaidų surašytos atskaitingų asmenų avanso apyskaitos.</w:t>
            </w:r>
          </w:p>
        </w:tc>
      </w:tr>
      <w:tr w:rsidR="007E05F6" w:rsidRPr="00CB3CDF" w14:paraId="0D4B347C" w14:textId="77777777" w:rsidTr="00E24828">
        <w:tc>
          <w:tcPr>
            <w:tcW w:w="2624" w:type="dxa"/>
            <w:gridSpan w:val="3"/>
            <w:tcBorders>
              <w:top w:val="single" w:sz="4" w:space="0" w:color="auto"/>
              <w:left w:val="single" w:sz="4" w:space="0" w:color="auto"/>
              <w:bottom w:val="single" w:sz="4" w:space="0" w:color="auto"/>
              <w:right w:val="single" w:sz="4" w:space="0" w:color="auto"/>
            </w:tcBorders>
          </w:tcPr>
          <w:p w14:paraId="7ADCE732" w14:textId="77777777" w:rsidR="007E05F6" w:rsidRPr="00CB3CDF" w:rsidRDefault="007E05F6" w:rsidP="00E24828">
            <w:pPr>
              <w:autoSpaceDE w:val="0"/>
              <w:autoSpaceDN w:val="0"/>
              <w:adjustRightInd w:val="0"/>
              <w:contextualSpacing/>
              <w:rPr>
                <w:color w:val="000000"/>
              </w:rPr>
            </w:pPr>
            <w:r w:rsidRPr="00CB3CDF">
              <w:rPr>
                <w:color w:val="000000"/>
              </w:rPr>
              <w:t xml:space="preserve">3. Užpildyti įmonės įsipareigojimų apskaitos dokumentus ir </w:t>
            </w:r>
            <w:r w:rsidRPr="00CB3CDF">
              <w:t>užregistruoti įmonės skolas apskaitos registruose.</w:t>
            </w:r>
          </w:p>
        </w:tc>
        <w:tc>
          <w:tcPr>
            <w:tcW w:w="3472" w:type="dxa"/>
            <w:tcBorders>
              <w:top w:val="single" w:sz="4" w:space="0" w:color="auto"/>
              <w:left w:val="single" w:sz="4" w:space="0" w:color="auto"/>
              <w:bottom w:val="single" w:sz="4" w:space="0" w:color="auto"/>
              <w:right w:val="single" w:sz="4" w:space="0" w:color="auto"/>
            </w:tcBorders>
          </w:tcPr>
          <w:p w14:paraId="7AB5FD4E" w14:textId="77777777" w:rsidR="007E05F6" w:rsidRPr="00CB3CDF" w:rsidRDefault="007E05F6" w:rsidP="00E24828">
            <w:pPr>
              <w:contextualSpacing/>
            </w:pPr>
            <w:r w:rsidRPr="00CB3CDF">
              <w:rPr>
                <w:b/>
              </w:rPr>
              <w:t>3.1. Tema.</w:t>
            </w:r>
            <w:r w:rsidRPr="00CB3CDF">
              <w:t xml:space="preserve"> Įmonės įsipareigojimų apskaitos dokumentai ir registrai.</w:t>
            </w:r>
          </w:p>
          <w:p w14:paraId="1C2E2AA2" w14:textId="77777777" w:rsidR="007E05F6" w:rsidRPr="00CB3CDF" w:rsidRDefault="007E05F6" w:rsidP="00E24828">
            <w:pPr>
              <w:contextualSpacing/>
              <w:rPr>
                <w:b/>
              </w:rPr>
            </w:pPr>
            <w:r w:rsidRPr="00CB3CDF">
              <w:rPr>
                <w:b/>
              </w:rPr>
              <w:t>3.1.1. Užduotis:</w:t>
            </w:r>
          </w:p>
          <w:p w14:paraId="1CEF40FB" w14:textId="77777777" w:rsidR="007E05F6" w:rsidRPr="00CB3CDF" w:rsidRDefault="007E05F6" w:rsidP="00E24828">
            <w:pPr>
              <w:contextualSpacing/>
              <w:rPr>
                <w:b/>
              </w:rPr>
            </w:pPr>
            <w:r w:rsidRPr="00CB3CDF">
              <w:t>Pagal pateiktus duomenis užpildyti</w:t>
            </w:r>
            <w:r w:rsidRPr="00CB3CDF">
              <w:rPr>
                <w:b/>
              </w:rPr>
              <w:t xml:space="preserve"> </w:t>
            </w:r>
            <w:r w:rsidRPr="00CB3CDF">
              <w:rPr>
                <w:color w:val="000000"/>
              </w:rPr>
              <w:t xml:space="preserve">įmonės įsipareigojimų </w:t>
            </w:r>
            <w:r w:rsidRPr="00CB3CDF">
              <w:t>apskaitos dokumentus ir duomenis perkelti į apskaitos registrus.</w:t>
            </w:r>
          </w:p>
        </w:tc>
        <w:tc>
          <w:tcPr>
            <w:tcW w:w="3969" w:type="dxa"/>
            <w:tcBorders>
              <w:top w:val="single" w:sz="4" w:space="0" w:color="auto"/>
              <w:left w:val="single" w:sz="4" w:space="0" w:color="auto"/>
              <w:bottom w:val="single" w:sz="4" w:space="0" w:color="auto"/>
              <w:right w:val="single" w:sz="4" w:space="0" w:color="auto"/>
            </w:tcBorders>
          </w:tcPr>
          <w:p w14:paraId="6B1B0E40" w14:textId="77777777" w:rsidR="007E05F6" w:rsidRPr="00CB3CDF" w:rsidRDefault="007E05F6" w:rsidP="00E24828">
            <w:pPr>
              <w:contextualSpacing/>
            </w:pPr>
            <w:r w:rsidRPr="00CB3CDF">
              <w:rPr>
                <w:b/>
              </w:rPr>
              <w:t>Patenkinamai:</w:t>
            </w:r>
          </w:p>
          <w:p w14:paraId="3E22EFA0" w14:textId="77777777" w:rsidR="007E05F6" w:rsidRPr="00CB3CDF" w:rsidRDefault="007E05F6" w:rsidP="00E24828">
            <w:pPr>
              <w:contextualSpacing/>
            </w:pPr>
            <w:r w:rsidRPr="00CB3CDF">
              <w:t xml:space="preserve">Užpildyti </w:t>
            </w:r>
            <w:r w:rsidRPr="00CB3CDF">
              <w:rPr>
                <w:color w:val="000000"/>
              </w:rPr>
              <w:t xml:space="preserve">įmonės įsipareigojimų apskaitos dokumentai ir </w:t>
            </w:r>
            <w:r w:rsidRPr="00CB3CDF">
              <w:t>užregistruotos įmonės skolos apskaitos registruose (4–6 klaidos).</w:t>
            </w:r>
          </w:p>
          <w:p w14:paraId="0E0ECF03" w14:textId="77777777" w:rsidR="007E05F6" w:rsidRPr="00CB3CDF" w:rsidRDefault="007E05F6" w:rsidP="00E24828">
            <w:pPr>
              <w:contextualSpacing/>
            </w:pPr>
            <w:r w:rsidRPr="00CB3CDF">
              <w:rPr>
                <w:b/>
              </w:rPr>
              <w:t>Gerai:</w:t>
            </w:r>
          </w:p>
          <w:p w14:paraId="73098BF5" w14:textId="77777777" w:rsidR="007E05F6" w:rsidRPr="00CB3CDF" w:rsidRDefault="007E05F6" w:rsidP="00E24828">
            <w:pPr>
              <w:contextualSpacing/>
            </w:pPr>
            <w:r w:rsidRPr="00CB3CDF">
              <w:t>Užpildyti įmonės įsipareigojimų apskaitos dokumentai ir užregistruotos įmonės skolos apskaitos registruose (1–3 klaidos).</w:t>
            </w:r>
          </w:p>
          <w:p w14:paraId="4EC52374" w14:textId="77777777" w:rsidR="007E05F6" w:rsidRPr="00CB3CDF" w:rsidRDefault="007E05F6" w:rsidP="00E24828">
            <w:pPr>
              <w:contextualSpacing/>
            </w:pPr>
            <w:r w:rsidRPr="00CB3CDF">
              <w:rPr>
                <w:b/>
              </w:rPr>
              <w:t>Puikiai:</w:t>
            </w:r>
          </w:p>
          <w:p w14:paraId="498FEFAF" w14:textId="77777777" w:rsidR="007E05F6" w:rsidRPr="00CB3CDF" w:rsidRDefault="007E05F6" w:rsidP="00E24828">
            <w:pPr>
              <w:contextualSpacing/>
            </w:pPr>
            <w:r w:rsidRPr="00CB3CDF">
              <w:t xml:space="preserve">Be klaidų užpildyti </w:t>
            </w:r>
            <w:r w:rsidRPr="00CB3CDF">
              <w:rPr>
                <w:color w:val="000000"/>
              </w:rPr>
              <w:t xml:space="preserve">įmonės įsipareigojimų apskaitos dokumentai ir </w:t>
            </w:r>
            <w:r w:rsidRPr="00CB3CDF">
              <w:t>užregistruotos įmonės skolos apskaitos registruose.</w:t>
            </w:r>
          </w:p>
        </w:tc>
      </w:tr>
      <w:tr w:rsidR="007E05F6" w:rsidRPr="00735605" w14:paraId="7D117F7F" w14:textId="77777777" w:rsidTr="00E24828">
        <w:tc>
          <w:tcPr>
            <w:tcW w:w="2624" w:type="dxa"/>
            <w:gridSpan w:val="3"/>
            <w:tcBorders>
              <w:top w:val="single" w:sz="4" w:space="0" w:color="auto"/>
              <w:left w:val="single" w:sz="4" w:space="0" w:color="auto"/>
              <w:bottom w:val="single" w:sz="4" w:space="0" w:color="auto"/>
              <w:right w:val="single" w:sz="4" w:space="0" w:color="auto"/>
            </w:tcBorders>
          </w:tcPr>
          <w:p w14:paraId="1BD41126" w14:textId="77777777" w:rsidR="007E05F6" w:rsidRPr="00A649DC" w:rsidRDefault="007E05F6" w:rsidP="00A649DC">
            <w:pPr>
              <w:pStyle w:val="2vidutinistinklelis1"/>
              <w:rPr>
                <w:b/>
                <w:i/>
              </w:rPr>
            </w:pPr>
            <w:r w:rsidRPr="00A649DC">
              <w:rPr>
                <w:b/>
                <w:i/>
              </w:rPr>
              <w:t>Reikalavimai mokymui skirtiems metodiniams ir materialiesiems ištekliams</w:t>
            </w:r>
          </w:p>
        </w:tc>
        <w:tc>
          <w:tcPr>
            <w:tcW w:w="7441" w:type="dxa"/>
            <w:gridSpan w:val="2"/>
            <w:tcBorders>
              <w:top w:val="single" w:sz="4" w:space="0" w:color="auto"/>
              <w:left w:val="single" w:sz="4" w:space="0" w:color="auto"/>
              <w:bottom w:val="single" w:sz="4" w:space="0" w:color="auto"/>
              <w:right w:val="single" w:sz="4" w:space="0" w:color="auto"/>
            </w:tcBorders>
          </w:tcPr>
          <w:p w14:paraId="15700D56" w14:textId="77777777" w:rsidR="007E05F6" w:rsidRPr="00735605" w:rsidRDefault="007E05F6" w:rsidP="00E24828">
            <w:pPr>
              <w:jc w:val="both"/>
              <w:rPr>
                <w:rFonts w:eastAsia="Calibri"/>
                <w:i/>
              </w:rPr>
            </w:pPr>
            <w:r w:rsidRPr="00735605">
              <w:rPr>
                <w:rFonts w:eastAsia="Calibri"/>
                <w:i/>
              </w:rPr>
              <w:t>Mokymo(si) medžiaga:</w:t>
            </w:r>
          </w:p>
          <w:p w14:paraId="3FB8E69C" w14:textId="77777777" w:rsidR="007E05F6" w:rsidRPr="00735605" w:rsidRDefault="007E05F6" w:rsidP="00B8170E">
            <w:pPr>
              <w:pStyle w:val="Default"/>
              <w:numPr>
                <w:ilvl w:val="0"/>
                <w:numId w:val="27"/>
              </w:numPr>
              <w:tabs>
                <w:tab w:val="left" w:pos="316"/>
              </w:tabs>
              <w:ind w:left="0" w:firstLine="0"/>
              <w:jc w:val="both"/>
              <w:rPr>
                <w:color w:val="auto"/>
              </w:rPr>
            </w:pPr>
            <w:r w:rsidRPr="00735605">
              <w:rPr>
                <w:rFonts w:eastAsia="Times New Roman"/>
                <w:bCs/>
                <w:color w:val="auto"/>
                <w:lang w:eastAsia="lt-LT"/>
              </w:rPr>
              <w:t>Apskaitininko ir kasininko</w:t>
            </w:r>
            <w:r w:rsidRPr="00735605">
              <w:rPr>
                <w:rFonts w:eastAsia="Times New Roman"/>
                <w:b/>
                <w:bCs/>
                <w:color w:val="auto"/>
                <w:sz w:val="28"/>
                <w:szCs w:val="28"/>
                <w:lang w:eastAsia="lt-LT"/>
              </w:rPr>
              <w:t xml:space="preserve"> </w:t>
            </w:r>
            <w:r w:rsidRPr="00735605">
              <w:rPr>
                <w:color w:val="auto"/>
              </w:rPr>
              <w:t>modulinė profesinio mokymo programa</w:t>
            </w:r>
          </w:p>
          <w:p w14:paraId="44CBB86A" w14:textId="77777777" w:rsidR="007E05F6" w:rsidRPr="00735605" w:rsidRDefault="007E05F6" w:rsidP="00B8170E">
            <w:pPr>
              <w:pStyle w:val="Default"/>
              <w:numPr>
                <w:ilvl w:val="0"/>
                <w:numId w:val="27"/>
              </w:numPr>
              <w:tabs>
                <w:tab w:val="left" w:pos="316"/>
              </w:tabs>
              <w:ind w:left="0" w:firstLine="0"/>
              <w:jc w:val="both"/>
              <w:rPr>
                <w:color w:val="auto"/>
              </w:rPr>
            </w:pPr>
            <w:r w:rsidRPr="00735605">
              <w:rPr>
                <w:color w:val="auto"/>
                <w:lang w:eastAsia="lt-LT"/>
              </w:rPr>
              <w:t>Teorinių ir praktinių užduočių mokinio sąsiuvinis</w:t>
            </w:r>
          </w:p>
          <w:p w14:paraId="1BA06CD9" w14:textId="77777777" w:rsidR="007E05F6" w:rsidRPr="00735605" w:rsidRDefault="007E05F6" w:rsidP="00B8170E">
            <w:pPr>
              <w:pStyle w:val="Default"/>
              <w:numPr>
                <w:ilvl w:val="0"/>
                <w:numId w:val="27"/>
              </w:numPr>
              <w:tabs>
                <w:tab w:val="left" w:pos="316"/>
              </w:tabs>
              <w:ind w:left="0" w:firstLine="0"/>
              <w:jc w:val="both"/>
              <w:rPr>
                <w:color w:val="auto"/>
              </w:rPr>
            </w:pPr>
            <w:r w:rsidRPr="00735605">
              <w:rPr>
                <w:color w:val="auto"/>
              </w:rPr>
              <w:t>Testas turimiems gebėjimams vertinti</w:t>
            </w:r>
          </w:p>
          <w:p w14:paraId="5E189363" w14:textId="77777777" w:rsidR="007E05F6" w:rsidRPr="00735605" w:rsidRDefault="007E05F6" w:rsidP="00B8170E">
            <w:pPr>
              <w:pStyle w:val="NoSpacing"/>
              <w:numPr>
                <w:ilvl w:val="0"/>
                <w:numId w:val="27"/>
              </w:numPr>
              <w:tabs>
                <w:tab w:val="left" w:pos="316"/>
              </w:tabs>
              <w:ind w:left="0" w:firstLine="0"/>
              <w:jc w:val="both"/>
            </w:pPr>
            <w:r w:rsidRPr="00735605">
              <w:t>Vadovėliai, teisės aktai ir kita mokomoji medžiaga</w:t>
            </w:r>
          </w:p>
          <w:p w14:paraId="7DDA40D4" w14:textId="77777777" w:rsidR="007E05F6" w:rsidRPr="00735605" w:rsidRDefault="007E05F6" w:rsidP="00E24828">
            <w:pPr>
              <w:jc w:val="both"/>
              <w:rPr>
                <w:rFonts w:eastAsia="Calibri"/>
                <w:i/>
              </w:rPr>
            </w:pPr>
            <w:r w:rsidRPr="00735605">
              <w:rPr>
                <w:rFonts w:eastAsia="Calibri"/>
                <w:i/>
              </w:rPr>
              <w:t>Mokymo(si) priemonės:</w:t>
            </w:r>
          </w:p>
          <w:p w14:paraId="1DF5F6BF" w14:textId="77777777" w:rsidR="007E05F6" w:rsidRPr="00735605" w:rsidRDefault="007E05F6" w:rsidP="00B8170E">
            <w:pPr>
              <w:pStyle w:val="NoSpacing"/>
              <w:numPr>
                <w:ilvl w:val="0"/>
                <w:numId w:val="27"/>
              </w:numPr>
              <w:tabs>
                <w:tab w:val="left" w:pos="316"/>
              </w:tabs>
              <w:ind w:left="0" w:firstLine="0"/>
              <w:jc w:val="both"/>
            </w:pPr>
            <w:r w:rsidRPr="00735605">
              <w:t>Techninės priemonės mokymo(si) medžiagai iliustruoti, vizualizuoti, pristatyti</w:t>
            </w:r>
          </w:p>
          <w:p w14:paraId="6EBE4925" w14:textId="77777777" w:rsidR="007E05F6" w:rsidRPr="00735605" w:rsidRDefault="007E05F6" w:rsidP="00B8170E">
            <w:pPr>
              <w:pStyle w:val="NoSpacing"/>
              <w:numPr>
                <w:ilvl w:val="0"/>
                <w:numId w:val="27"/>
              </w:numPr>
              <w:tabs>
                <w:tab w:val="left" w:pos="316"/>
              </w:tabs>
              <w:ind w:left="0" w:firstLine="0"/>
              <w:jc w:val="both"/>
              <w:rPr>
                <w:b/>
              </w:rPr>
            </w:pPr>
            <w:r w:rsidRPr="00735605">
              <w:t>Kompiuterinė apskaitos programa.</w:t>
            </w:r>
          </w:p>
        </w:tc>
      </w:tr>
      <w:tr w:rsidR="007E05F6" w:rsidRPr="00735605" w14:paraId="1EE06B72" w14:textId="77777777" w:rsidTr="00E24828">
        <w:tc>
          <w:tcPr>
            <w:tcW w:w="2624" w:type="dxa"/>
            <w:gridSpan w:val="3"/>
            <w:tcBorders>
              <w:top w:val="single" w:sz="4" w:space="0" w:color="auto"/>
              <w:left w:val="single" w:sz="4" w:space="0" w:color="auto"/>
              <w:bottom w:val="single" w:sz="4" w:space="0" w:color="auto"/>
              <w:right w:val="single" w:sz="4" w:space="0" w:color="auto"/>
            </w:tcBorders>
          </w:tcPr>
          <w:p w14:paraId="3916FC1F" w14:textId="77777777" w:rsidR="007E05F6" w:rsidRPr="00A649DC" w:rsidRDefault="007E05F6" w:rsidP="00A649DC">
            <w:pPr>
              <w:pStyle w:val="2vidutinistinklelis1"/>
              <w:rPr>
                <w:b/>
                <w:i/>
              </w:rPr>
            </w:pPr>
            <w:r w:rsidRPr="00A649DC">
              <w:rPr>
                <w:b/>
                <w:i/>
              </w:rPr>
              <w:t>Reikalavimai teorinio ir praktinio mokymo vietai</w:t>
            </w:r>
          </w:p>
        </w:tc>
        <w:tc>
          <w:tcPr>
            <w:tcW w:w="7441" w:type="dxa"/>
            <w:gridSpan w:val="2"/>
            <w:tcBorders>
              <w:top w:val="single" w:sz="4" w:space="0" w:color="auto"/>
              <w:left w:val="single" w:sz="4" w:space="0" w:color="auto"/>
              <w:bottom w:val="single" w:sz="4" w:space="0" w:color="auto"/>
              <w:right w:val="single" w:sz="4" w:space="0" w:color="auto"/>
            </w:tcBorders>
          </w:tcPr>
          <w:p w14:paraId="3277BD97" w14:textId="77777777" w:rsidR="007E05F6" w:rsidRPr="00735605" w:rsidRDefault="007E05F6" w:rsidP="00E24828">
            <w:pPr>
              <w:jc w:val="both"/>
            </w:pPr>
            <w:r w:rsidRPr="00735605">
              <w:t xml:space="preserve">Klasė ar kita mokymui pritaikyta patalpa su techninėmis priemonėmis (kompiuteriu, vaizdo projektoriumi) mokymo(si) medžiagai pateikti. </w:t>
            </w:r>
          </w:p>
          <w:p w14:paraId="1B3FCD3C" w14:textId="77777777" w:rsidR="007E05F6" w:rsidRPr="00735605" w:rsidRDefault="007E05F6" w:rsidP="00E24828">
            <w:pPr>
              <w:jc w:val="both"/>
              <w:rPr>
                <w:strike/>
              </w:rPr>
            </w:pPr>
            <w:r w:rsidRPr="00735605">
              <w:rPr>
                <w:rFonts w:eastAsia="Calibri"/>
              </w:rPr>
              <w:lastRenderedPageBreak/>
              <w:t xml:space="preserve">Praktinio mokymo klasė (patalpa), aprūpinta kompiuteriais, </w:t>
            </w:r>
            <w:r w:rsidRPr="00735605">
              <w:t>multimedijos projektoriumi.</w:t>
            </w:r>
          </w:p>
        </w:tc>
      </w:tr>
      <w:tr w:rsidR="007E05F6" w:rsidRPr="00735605" w14:paraId="3BB30DE5" w14:textId="77777777" w:rsidTr="00E24828">
        <w:tc>
          <w:tcPr>
            <w:tcW w:w="2624" w:type="dxa"/>
            <w:gridSpan w:val="3"/>
            <w:tcBorders>
              <w:top w:val="single" w:sz="4" w:space="0" w:color="auto"/>
              <w:left w:val="single" w:sz="4" w:space="0" w:color="auto"/>
              <w:bottom w:val="single" w:sz="4" w:space="0" w:color="auto"/>
              <w:right w:val="single" w:sz="4" w:space="0" w:color="auto"/>
            </w:tcBorders>
          </w:tcPr>
          <w:p w14:paraId="3DB437E1" w14:textId="77777777" w:rsidR="007E05F6" w:rsidRPr="00A649DC" w:rsidRDefault="007E05F6" w:rsidP="00A649DC">
            <w:pPr>
              <w:pStyle w:val="2vidutinistinklelis1"/>
              <w:rPr>
                <w:b/>
                <w:i/>
              </w:rPr>
            </w:pPr>
            <w:r w:rsidRPr="00A649DC">
              <w:rPr>
                <w:b/>
                <w:i/>
              </w:rPr>
              <w:lastRenderedPageBreak/>
              <w:t>Reikalavimai mokytojo dalykiniam pasirengimui (dalykinei kvalifikacijai)</w:t>
            </w:r>
          </w:p>
        </w:tc>
        <w:tc>
          <w:tcPr>
            <w:tcW w:w="7441" w:type="dxa"/>
            <w:gridSpan w:val="2"/>
            <w:tcBorders>
              <w:top w:val="single" w:sz="4" w:space="0" w:color="auto"/>
              <w:left w:val="single" w:sz="4" w:space="0" w:color="auto"/>
              <w:bottom w:val="single" w:sz="4" w:space="0" w:color="auto"/>
              <w:right w:val="single" w:sz="4" w:space="0" w:color="auto"/>
            </w:tcBorders>
          </w:tcPr>
          <w:p w14:paraId="022D2A21" w14:textId="77777777" w:rsidR="007E05F6" w:rsidRPr="00735605" w:rsidRDefault="007E05F6" w:rsidP="00E24828">
            <w:pPr>
              <w:jc w:val="both"/>
            </w:pPr>
            <w:r w:rsidRPr="00735605">
              <w:t>Modulį gali vesti mokytojas, turintis:</w:t>
            </w:r>
          </w:p>
          <w:p w14:paraId="04E3E837" w14:textId="77777777" w:rsidR="007E05F6" w:rsidRPr="00735605" w:rsidRDefault="007E05F6" w:rsidP="00E24828">
            <w:pPr>
              <w:jc w:val="both"/>
            </w:pPr>
            <w:r w:rsidRPr="0073560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7DA3649" w14:textId="77777777" w:rsidR="007E05F6" w:rsidRPr="00735605" w:rsidRDefault="007E05F6" w:rsidP="00E24828">
            <w:pPr>
              <w:jc w:val="both"/>
            </w:pPr>
            <w:r w:rsidRPr="00735605">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3BC8F9AD" w14:textId="77777777" w:rsidR="007E05F6" w:rsidRDefault="007E05F6" w:rsidP="007E05F6">
      <w:pPr>
        <w:tabs>
          <w:tab w:val="left" w:pos="540"/>
        </w:tabs>
        <w:rPr>
          <w:b/>
          <w:i/>
        </w:rPr>
      </w:pPr>
    </w:p>
    <w:p w14:paraId="762AC645" w14:textId="77777777" w:rsidR="00542A74" w:rsidRDefault="00542A74" w:rsidP="00542A74">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62BB4" w14:paraId="130D08D3" w14:textId="77777777" w:rsidTr="00E24828">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8D160CB" w14:textId="77777777" w:rsidR="00362BB4" w:rsidRDefault="00362BB4" w:rsidP="00E24828">
            <w:pPr>
              <w:widowControl w:val="0"/>
              <w:rPr>
                <w:b/>
              </w:rPr>
            </w:pPr>
          </w:p>
          <w:p w14:paraId="61AC30FB" w14:textId="77777777" w:rsidR="00362BB4" w:rsidRDefault="00362BB4" w:rsidP="00E24828">
            <w:pPr>
              <w:widowControl w:val="0"/>
              <w:rPr>
                <w:b/>
              </w:rPr>
            </w:pPr>
          </w:p>
          <w:p w14:paraId="26B1A375" w14:textId="77777777" w:rsidR="00362BB4" w:rsidRDefault="00362BB4" w:rsidP="00E24828">
            <w:pPr>
              <w:widowControl w:val="0"/>
              <w:rPr>
                <w:b/>
              </w:rPr>
            </w:pPr>
          </w:p>
          <w:p w14:paraId="08BB5261" w14:textId="77777777" w:rsidR="00362BB4" w:rsidRDefault="00362BB4" w:rsidP="00E2482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14:paraId="5E54C26D" w14:textId="77777777" w:rsidR="00362BB4" w:rsidRDefault="00362BB4" w:rsidP="00E2482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73D66047" w14:textId="77777777" w:rsidR="00362BB4" w:rsidRDefault="00362BB4" w:rsidP="00E2482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43C8FF24" w14:textId="77777777" w:rsidR="00362BB4" w:rsidRDefault="00362BB4" w:rsidP="00E2482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0DD60DF3" w14:textId="77777777" w:rsidR="00362BB4" w:rsidRDefault="00362BB4" w:rsidP="00E2482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30232E15" w14:textId="77777777" w:rsidR="00362BB4" w:rsidRDefault="00362BB4" w:rsidP="00E2482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0E04F4E0" w14:textId="77777777" w:rsidR="00362BB4" w:rsidRDefault="00362BB4" w:rsidP="00E2482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0689581D" w14:textId="77777777" w:rsidR="00362BB4" w:rsidRDefault="00362BB4" w:rsidP="00E24828">
            <w:pPr>
              <w:widowControl w:val="0"/>
              <w:ind w:left="113" w:right="113"/>
              <w:rPr>
                <w:b/>
              </w:rPr>
            </w:pPr>
            <w:r>
              <w:rPr>
                <w:b/>
              </w:rPr>
              <w:t xml:space="preserve">Savarankiškas mokymasis </w:t>
            </w:r>
          </w:p>
        </w:tc>
      </w:tr>
      <w:tr w:rsidR="002D689E" w14:paraId="7FE8AAD3" w14:textId="77777777" w:rsidTr="002D689E">
        <w:tc>
          <w:tcPr>
            <w:tcW w:w="3676" w:type="dxa"/>
            <w:tcBorders>
              <w:left w:val="single" w:sz="12" w:space="0" w:color="auto"/>
            </w:tcBorders>
          </w:tcPr>
          <w:p w14:paraId="5F5865B7" w14:textId="77777777" w:rsidR="002D689E" w:rsidRPr="00471AD6" w:rsidRDefault="002D689E" w:rsidP="00362BB4">
            <w:pPr>
              <w:rPr>
                <w:b/>
                <w:i/>
              </w:rPr>
            </w:pPr>
            <w:r w:rsidRPr="00471AD6">
              <w:t>1. Apibūdinti gautinų sumų apskaitą.</w:t>
            </w:r>
          </w:p>
        </w:tc>
        <w:tc>
          <w:tcPr>
            <w:tcW w:w="898" w:type="dxa"/>
            <w:vMerge w:val="restart"/>
            <w:tcBorders>
              <w:top w:val="single" w:sz="12" w:space="0" w:color="auto"/>
              <w:left w:val="single" w:sz="12" w:space="0" w:color="auto"/>
            </w:tcBorders>
          </w:tcPr>
          <w:p w14:paraId="211FC6EA" w14:textId="77777777" w:rsidR="002D689E" w:rsidRDefault="002D689E" w:rsidP="00362BB4">
            <w:pPr>
              <w:widowControl w:val="0"/>
              <w:rPr>
                <w:b/>
              </w:rPr>
            </w:pPr>
          </w:p>
        </w:tc>
        <w:tc>
          <w:tcPr>
            <w:tcW w:w="898" w:type="dxa"/>
            <w:vMerge w:val="restart"/>
            <w:tcBorders>
              <w:top w:val="single" w:sz="12" w:space="0" w:color="auto"/>
              <w:right w:val="single" w:sz="12" w:space="0" w:color="auto"/>
            </w:tcBorders>
          </w:tcPr>
          <w:p w14:paraId="764ED501" w14:textId="77777777" w:rsidR="002D689E" w:rsidRDefault="002D689E" w:rsidP="00362BB4">
            <w:pPr>
              <w:widowControl w:val="0"/>
              <w:rPr>
                <w:b/>
              </w:rPr>
            </w:pPr>
          </w:p>
        </w:tc>
        <w:tc>
          <w:tcPr>
            <w:tcW w:w="898" w:type="dxa"/>
            <w:tcBorders>
              <w:top w:val="single" w:sz="12" w:space="0" w:color="auto"/>
              <w:left w:val="single" w:sz="12" w:space="0" w:color="auto"/>
            </w:tcBorders>
            <w:vAlign w:val="center"/>
          </w:tcPr>
          <w:p w14:paraId="2598DEE6" w14:textId="77777777" w:rsidR="002D689E" w:rsidRPr="002D689E" w:rsidRDefault="002D689E" w:rsidP="002D689E">
            <w:pPr>
              <w:widowControl w:val="0"/>
              <w:jc w:val="center"/>
            </w:pPr>
            <w:r w:rsidRPr="002D689E">
              <w:t>4</w:t>
            </w:r>
          </w:p>
        </w:tc>
        <w:tc>
          <w:tcPr>
            <w:tcW w:w="898" w:type="dxa"/>
            <w:tcBorders>
              <w:top w:val="single" w:sz="12" w:space="0" w:color="auto"/>
            </w:tcBorders>
            <w:vAlign w:val="center"/>
          </w:tcPr>
          <w:p w14:paraId="0AB93745" w14:textId="77777777" w:rsidR="002D689E" w:rsidRPr="002D689E" w:rsidRDefault="002D689E" w:rsidP="002D689E">
            <w:pPr>
              <w:widowControl w:val="0"/>
              <w:jc w:val="center"/>
            </w:pPr>
          </w:p>
        </w:tc>
        <w:tc>
          <w:tcPr>
            <w:tcW w:w="719" w:type="dxa"/>
            <w:vMerge w:val="restart"/>
            <w:tcBorders>
              <w:top w:val="single" w:sz="12" w:space="0" w:color="auto"/>
            </w:tcBorders>
          </w:tcPr>
          <w:p w14:paraId="49635555" w14:textId="77777777" w:rsidR="002D689E" w:rsidRDefault="002D689E" w:rsidP="00362BB4">
            <w:pPr>
              <w:widowControl w:val="0"/>
              <w:rPr>
                <w:b/>
              </w:rPr>
            </w:pPr>
          </w:p>
        </w:tc>
        <w:tc>
          <w:tcPr>
            <w:tcW w:w="809" w:type="dxa"/>
            <w:vMerge w:val="restart"/>
            <w:tcBorders>
              <w:top w:val="single" w:sz="12" w:space="0" w:color="auto"/>
            </w:tcBorders>
          </w:tcPr>
          <w:p w14:paraId="17A53FC6" w14:textId="77777777" w:rsidR="002D689E" w:rsidRDefault="002D689E" w:rsidP="00362BB4">
            <w:pPr>
              <w:widowControl w:val="0"/>
              <w:rPr>
                <w:b/>
              </w:rPr>
            </w:pPr>
          </w:p>
        </w:tc>
        <w:tc>
          <w:tcPr>
            <w:tcW w:w="812" w:type="dxa"/>
            <w:vMerge w:val="restart"/>
            <w:tcBorders>
              <w:top w:val="single" w:sz="12" w:space="0" w:color="auto"/>
              <w:right w:val="single" w:sz="12" w:space="0" w:color="auto"/>
            </w:tcBorders>
          </w:tcPr>
          <w:p w14:paraId="1CDEAE01" w14:textId="77777777" w:rsidR="002D689E" w:rsidRDefault="002D689E" w:rsidP="00362BB4">
            <w:pPr>
              <w:widowControl w:val="0"/>
              <w:rPr>
                <w:b/>
              </w:rPr>
            </w:pPr>
          </w:p>
        </w:tc>
      </w:tr>
      <w:tr w:rsidR="002D689E" w14:paraId="2DF6A5B3" w14:textId="77777777" w:rsidTr="002D689E">
        <w:tc>
          <w:tcPr>
            <w:tcW w:w="3676" w:type="dxa"/>
            <w:tcBorders>
              <w:left w:val="single" w:sz="12" w:space="0" w:color="auto"/>
            </w:tcBorders>
          </w:tcPr>
          <w:p w14:paraId="44F72E07" w14:textId="77777777" w:rsidR="002D689E" w:rsidRPr="00471AD6" w:rsidRDefault="002D689E" w:rsidP="00362BB4">
            <w:r w:rsidRPr="00471AD6">
              <w:t>2. Apibūdinti atsiskaitymų su atsakingais asmenimis apskaitą.</w:t>
            </w:r>
          </w:p>
        </w:tc>
        <w:tc>
          <w:tcPr>
            <w:tcW w:w="898" w:type="dxa"/>
            <w:vMerge/>
            <w:tcBorders>
              <w:top w:val="single" w:sz="12" w:space="0" w:color="auto"/>
              <w:left w:val="single" w:sz="12" w:space="0" w:color="auto"/>
            </w:tcBorders>
          </w:tcPr>
          <w:p w14:paraId="50F07069" w14:textId="77777777" w:rsidR="002D689E" w:rsidRDefault="002D689E" w:rsidP="00362BB4">
            <w:pPr>
              <w:widowControl w:val="0"/>
              <w:rPr>
                <w:b/>
              </w:rPr>
            </w:pPr>
          </w:p>
        </w:tc>
        <w:tc>
          <w:tcPr>
            <w:tcW w:w="898" w:type="dxa"/>
            <w:vMerge/>
            <w:tcBorders>
              <w:right w:val="single" w:sz="12" w:space="0" w:color="auto"/>
            </w:tcBorders>
          </w:tcPr>
          <w:p w14:paraId="2FF85D32" w14:textId="77777777" w:rsidR="002D689E" w:rsidRDefault="002D689E" w:rsidP="00362BB4">
            <w:pPr>
              <w:widowControl w:val="0"/>
              <w:rPr>
                <w:b/>
              </w:rPr>
            </w:pPr>
          </w:p>
        </w:tc>
        <w:tc>
          <w:tcPr>
            <w:tcW w:w="898" w:type="dxa"/>
            <w:tcBorders>
              <w:top w:val="single" w:sz="4" w:space="0" w:color="auto"/>
              <w:left w:val="single" w:sz="12" w:space="0" w:color="auto"/>
            </w:tcBorders>
            <w:vAlign w:val="center"/>
          </w:tcPr>
          <w:p w14:paraId="16FED383" w14:textId="77777777" w:rsidR="002D689E" w:rsidRPr="002D689E" w:rsidRDefault="002D689E" w:rsidP="002D689E">
            <w:pPr>
              <w:widowControl w:val="0"/>
              <w:jc w:val="center"/>
            </w:pPr>
            <w:r w:rsidRPr="002D689E">
              <w:t>10</w:t>
            </w:r>
          </w:p>
        </w:tc>
        <w:tc>
          <w:tcPr>
            <w:tcW w:w="898" w:type="dxa"/>
            <w:tcBorders>
              <w:top w:val="single" w:sz="4" w:space="0" w:color="auto"/>
            </w:tcBorders>
            <w:vAlign w:val="center"/>
          </w:tcPr>
          <w:p w14:paraId="1E954643" w14:textId="77777777" w:rsidR="002D689E" w:rsidRPr="002D689E" w:rsidRDefault="002D689E" w:rsidP="002D689E">
            <w:pPr>
              <w:widowControl w:val="0"/>
              <w:jc w:val="center"/>
            </w:pPr>
          </w:p>
        </w:tc>
        <w:tc>
          <w:tcPr>
            <w:tcW w:w="719" w:type="dxa"/>
            <w:vMerge/>
            <w:tcBorders>
              <w:top w:val="single" w:sz="12" w:space="0" w:color="auto"/>
            </w:tcBorders>
          </w:tcPr>
          <w:p w14:paraId="627AA0AC" w14:textId="77777777" w:rsidR="002D689E" w:rsidRDefault="002D689E" w:rsidP="00362BB4">
            <w:pPr>
              <w:widowControl w:val="0"/>
              <w:rPr>
                <w:b/>
              </w:rPr>
            </w:pPr>
          </w:p>
        </w:tc>
        <w:tc>
          <w:tcPr>
            <w:tcW w:w="809" w:type="dxa"/>
            <w:vMerge/>
            <w:tcBorders>
              <w:top w:val="single" w:sz="12" w:space="0" w:color="auto"/>
            </w:tcBorders>
          </w:tcPr>
          <w:p w14:paraId="5A7AF15D" w14:textId="77777777" w:rsidR="002D689E" w:rsidRDefault="002D689E" w:rsidP="00362BB4">
            <w:pPr>
              <w:widowControl w:val="0"/>
              <w:rPr>
                <w:b/>
              </w:rPr>
            </w:pPr>
          </w:p>
        </w:tc>
        <w:tc>
          <w:tcPr>
            <w:tcW w:w="812" w:type="dxa"/>
            <w:vMerge/>
            <w:tcBorders>
              <w:top w:val="single" w:sz="12" w:space="0" w:color="auto"/>
              <w:right w:val="single" w:sz="12" w:space="0" w:color="auto"/>
            </w:tcBorders>
          </w:tcPr>
          <w:p w14:paraId="06686FEF" w14:textId="77777777" w:rsidR="002D689E" w:rsidRDefault="002D689E" w:rsidP="00362BB4">
            <w:pPr>
              <w:widowControl w:val="0"/>
              <w:rPr>
                <w:b/>
              </w:rPr>
            </w:pPr>
          </w:p>
        </w:tc>
      </w:tr>
      <w:tr w:rsidR="002D689E" w14:paraId="2CAA7011" w14:textId="77777777" w:rsidTr="002D689E">
        <w:tc>
          <w:tcPr>
            <w:tcW w:w="3676" w:type="dxa"/>
            <w:tcBorders>
              <w:left w:val="single" w:sz="12" w:space="0" w:color="auto"/>
            </w:tcBorders>
          </w:tcPr>
          <w:p w14:paraId="06F3A11E" w14:textId="77777777" w:rsidR="002D689E" w:rsidRPr="00471AD6" w:rsidRDefault="002D689E" w:rsidP="00362BB4">
            <w:r>
              <w:t>3</w:t>
            </w:r>
            <w:r w:rsidRPr="00471AD6">
              <w:t>. Sudaryti avanso apyskaitą.</w:t>
            </w:r>
          </w:p>
        </w:tc>
        <w:tc>
          <w:tcPr>
            <w:tcW w:w="898" w:type="dxa"/>
            <w:vMerge/>
            <w:tcBorders>
              <w:left w:val="single" w:sz="12" w:space="0" w:color="auto"/>
            </w:tcBorders>
          </w:tcPr>
          <w:p w14:paraId="401A7268" w14:textId="77777777" w:rsidR="002D689E" w:rsidRDefault="002D689E" w:rsidP="00362BB4">
            <w:pPr>
              <w:widowControl w:val="0"/>
              <w:rPr>
                <w:b/>
              </w:rPr>
            </w:pPr>
          </w:p>
        </w:tc>
        <w:tc>
          <w:tcPr>
            <w:tcW w:w="898" w:type="dxa"/>
            <w:vMerge/>
            <w:tcBorders>
              <w:right w:val="single" w:sz="12" w:space="0" w:color="auto"/>
            </w:tcBorders>
          </w:tcPr>
          <w:p w14:paraId="752F30A4" w14:textId="77777777" w:rsidR="002D689E" w:rsidRDefault="002D689E" w:rsidP="00362BB4">
            <w:pPr>
              <w:widowControl w:val="0"/>
              <w:rPr>
                <w:b/>
              </w:rPr>
            </w:pPr>
          </w:p>
        </w:tc>
        <w:tc>
          <w:tcPr>
            <w:tcW w:w="898" w:type="dxa"/>
            <w:tcBorders>
              <w:left w:val="single" w:sz="12" w:space="0" w:color="auto"/>
            </w:tcBorders>
            <w:vAlign w:val="center"/>
          </w:tcPr>
          <w:p w14:paraId="3048BA75" w14:textId="77777777" w:rsidR="002D689E" w:rsidRPr="002D689E" w:rsidRDefault="002D689E" w:rsidP="002D689E">
            <w:pPr>
              <w:widowControl w:val="0"/>
              <w:jc w:val="center"/>
            </w:pPr>
          </w:p>
        </w:tc>
        <w:tc>
          <w:tcPr>
            <w:tcW w:w="898" w:type="dxa"/>
            <w:vAlign w:val="center"/>
          </w:tcPr>
          <w:p w14:paraId="07581EC8" w14:textId="77777777" w:rsidR="002D689E" w:rsidRPr="002D689E" w:rsidRDefault="002D689E" w:rsidP="002D689E">
            <w:pPr>
              <w:widowControl w:val="0"/>
              <w:jc w:val="center"/>
            </w:pPr>
            <w:r w:rsidRPr="002D689E">
              <w:t>22</w:t>
            </w:r>
          </w:p>
        </w:tc>
        <w:tc>
          <w:tcPr>
            <w:tcW w:w="719" w:type="dxa"/>
            <w:vMerge/>
          </w:tcPr>
          <w:p w14:paraId="3793568E" w14:textId="77777777" w:rsidR="002D689E" w:rsidRDefault="002D689E" w:rsidP="00362BB4">
            <w:pPr>
              <w:widowControl w:val="0"/>
              <w:rPr>
                <w:b/>
              </w:rPr>
            </w:pPr>
          </w:p>
        </w:tc>
        <w:tc>
          <w:tcPr>
            <w:tcW w:w="809" w:type="dxa"/>
            <w:vMerge/>
          </w:tcPr>
          <w:p w14:paraId="081CEB47" w14:textId="77777777" w:rsidR="002D689E" w:rsidRDefault="002D689E" w:rsidP="00362BB4">
            <w:pPr>
              <w:widowControl w:val="0"/>
              <w:rPr>
                <w:b/>
              </w:rPr>
            </w:pPr>
          </w:p>
        </w:tc>
        <w:tc>
          <w:tcPr>
            <w:tcW w:w="812" w:type="dxa"/>
            <w:vMerge/>
            <w:tcBorders>
              <w:right w:val="single" w:sz="12" w:space="0" w:color="auto"/>
            </w:tcBorders>
          </w:tcPr>
          <w:p w14:paraId="54D4AFED" w14:textId="77777777" w:rsidR="002D689E" w:rsidRDefault="002D689E" w:rsidP="00362BB4">
            <w:pPr>
              <w:widowControl w:val="0"/>
              <w:rPr>
                <w:b/>
              </w:rPr>
            </w:pPr>
          </w:p>
        </w:tc>
      </w:tr>
      <w:tr w:rsidR="002D689E" w14:paraId="65C3DDB7" w14:textId="77777777" w:rsidTr="002D689E">
        <w:tc>
          <w:tcPr>
            <w:tcW w:w="3676" w:type="dxa"/>
            <w:tcBorders>
              <w:left w:val="single" w:sz="12" w:space="0" w:color="auto"/>
            </w:tcBorders>
          </w:tcPr>
          <w:p w14:paraId="31D8467D" w14:textId="77777777" w:rsidR="002D689E" w:rsidRPr="00471AD6" w:rsidRDefault="002D689E" w:rsidP="00362BB4">
            <w:r>
              <w:t>4</w:t>
            </w:r>
            <w:r w:rsidRPr="00471AD6">
              <w:t>. Apibūdinti įsipareigojimų klasifikavimą ir registravimą buhalterinėse sąskaitose.</w:t>
            </w:r>
          </w:p>
        </w:tc>
        <w:tc>
          <w:tcPr>
            <w:tcW w:w="898" w:type="dxa"/>
            <w:vMerge/>
            <w:tcBorders>
              <w:left w:val="single" w:sz="12" w:space="0" w:color="auto"/>
            </w:tcBorders>
          </w:tcPr>
          <w:p w14:paraId="0FBA7733" w14:textId="77777777" w:rsidR="002D689E" w:rsidRDefault="002D689E" w:rsidP="00362BB4">
            <w:pPr>
              <w:widowControl w:val="0"/>
              <w:rPr>
                <w:b/>
              </w:rPr>
            </w:pPr>
          </w:p>
        </w:tc>
        <w:tc>
          <w:tcPr>
            <w:tcW w:w="898" w:type="dxa"/>
            <w:vMerge/>
            <w:tcBorders>
              <w:right w:val="single" w:sz="12" w:space="0" w:color="auto"/>
            </w:tcBorders>
          </w:tcPr>
          <w:p w14:paraId="506B019F" w14:textId="77777777" w:rsidR="002D689E" w:rsidRDefault="002D689E" w:rsidP="00362BB4">
            <w:pPr>
              <w:widowControl w:val="0"/>
              <w:rPr>
                <w:b/>
              </w:rPr>
            </w:pPr>
          </w:p>
        </w:tc>
        <w:tc>
          <w:tcPr>
            <w:tcW w:w="898" w:type="dxa"/>
            <w:tcBorders>
              <w:left w:val="single" w:sz="12" w:space="0" w:color="auto"/>
            </w:tcBorders>
            <w:vAlign w:val="center"/>
          </w:tcPr>
          <w:p w14:paraId="0E865782" w14:textId="77777777" w:rsidR="002D689E" w:rsidRPr="002D689E" w:rsidRDefault="002D689E" w:rsidP="002D689E">
            <w:pPr>
              <w:widowControl w:val="0"/>
              <w:jc w:val="center"/>
            </w:pPr>
            <w:r w:rsidRPr="002D689E">
              <w:t>8</w:t>
            </w:r>
          </w:p>
        </w:tc>
        <w:tc>
          <w:tcPr>
            <w:tcW w:w="898" w:type="dxa"/>
            <w:vAlign w:val="center"/>
          </w:tcPr>
          <w:p w14:paraId="4F7836D1" w14:textId="77777777" w:rsidR="002D689E" w:rsidRPr="002D689E" w:rsidRDefault="002D689E" w:rsidP="002D689E">
            <w:pPr>
              <w:widowControl w:val="0"/>
              <w:jc w:val="center"/>
            </w:pPr>
          </w:p>
        </w:tc>
        <w:tc>
          <w:tcPr>
            <w:tcW w:w="719" w:type="dxa"/>
            <w:vMerge/>
          </w:tcPr>
          <w:p w14:paraId="478D7399" w14:textId="77777777" w:rsidR="002D689E" w:rsidRDefault="002D689E" w:rsidP="00362BB4">
            <w:pPr>
              <w:widowControl w:val="0"/>
              <w:rPr>
                <w:b/>
              </w:rPr>
            </w:pPr>
          </w:p>
        </w:tc>
        <w:tc>
          <w:tcPr>
            <w:tcW w:w="809" w:type="dxa"/>
            <w:vMerge/>
          </w:tcPr>
          <w:p w14:paraId="1AB2B8F9" w14:textId="77777777" w:rsidR="002D689E" w:rsidRDefault="002D689E" w:rsidP="00362BB4">
            <w:pPr>
              <w:widowControl w:val="0"/>
              <w:rPr>
                <w:b/>
              </w:rPr>
            </w:pPr>
          </w:p>
        </w:tc>
        <w:tc>
          <w:tcPr>
            <w:tcW w:w="812" w:type="dxa"/>
            <w:vMerge/>
            <w:tcBorders>
              <w:right w:val="single" w:sz="12" w:space="0" w:color="auto"/>
            </w:tcBorders>
          </w:tcPr>
          <w:p w14:paraId="3FBF0C5E" w14:textId="77777777" w:rsidR="002D689E" w:rsidRDefault="002D689E" w:rsidP="00362BB4">
            <w:pPr>
              <w:widowControl w:val="0"/>
              <w:rPr>
                <w:b/>
              </w:rPr>
            </w:pPr>
          </w:p>
        </w:tc>
      </w:tr>
      <w:tr w:rsidR="002D689E" w14:paraId="4B2223DE" w14:textId="77777777" w:rsidTr="002D689E">
        <w:tc>
          <w:tcPr>
            <w:tcW w:w="3676" w:type="dxa"/>
            <w:tcBorders>
              <w:left w:val="single" w:sz="12" w:space="0" w:color="auto"/>
            </w:tcBorders>
          </w:tcPr>
          <w:p w14:paraId="67C51160" w14:textId="77777777" w:rsidR="002D689E" w:rsidRPr="00471AD6" w:rsidRDefault="002D689E" w:rsidP="00362BB4">
            <w:r>
              <w:t>5</w:t>
            </w:r>
            <w:r w:rsidRPr="00471AD6">
              <w:t>. Užpildyti skolų įmonei apskaitos dokumentus ir užregistruoti skolas įmonei apskaitos registruose.</w:t>
            </w:r>
          </w:p>
        </w:tc>
        <w:tc>
          <w:tcPr>
            <w:tcW w:w="898" w:type="dxa"/>
            <w:vMerge/>
            <w:tcBorders>
              <w:left w:val="single" w:sz="12" w:space="0" w:color="auto"/>
            </w:tcBorders>
          </w:tcPr>
          <w:p w14:paraId="7896E9D9" w14:textId="77777777" w:rsidR="002D689E" w:rsidRDefault="002D689E" w:rsidP="00362BB4">
            <w:pPr>
              <w:widowControl w:val="0"/>
              <w:rPr>
                <w:b/>
              </w:rPr>
            </w:pPr>
          </w:p>
        </w:tc>
        <w:tc>
          <w:tcPr>
            <w:tcW w:w="898" w:type="dxa"/>
            <w:vMerge/>
            <w:tcBorders>
              <w:right w:val="single" w:sz="12" w:space="0" w:color="auto"/>
            </w:tcBorders>
          </w:tcPr>
          <w:p w14:paraId="1B319C6E" w14:textId="77777777" w:rsidR="002D689E" w:rsidRDefault="002D689E" w:rsidP="00362BB4">
            <w:pPr>
              <w:widowControl w:val="0"/>
              <w:rPr>
                <w:b/>
              </w:rPr>
            </w:pPr>
          </w:p>
        </w:tc>
        <w:tc>
          <w:tcPr>
            <w:tcW w:w="898" w:type="dxa"/>
            <w:tcBorders>
              <w:left w:val="single" w:sz="12" w:space="0" w:color="auto"/>
            </w:tcBorders>
            <w:vAlign w:val="center"/>
          </w:tcPr>
          <w:p w14:paraId="1DCF0334" w14:textId="77777777" w:rsidR="002D689E" w:rsidRPr="002D689E" w:rsidRDefault="002D689E" w:rsidP="002D689E">
            <w:pPr>
              <w:widowControl w:val="0"/>
              <w:jc w:val="center"/>
            </w:pPr>
          </w:p>
        </w:tc>
        <w:tc>
          <w:tcPr>
            <w:tcW w:w="898" w:type="dxa"/>
            <w:vAlign w:val="center"/>
          </w:tcPr>
          <w:p w14:paraId="033917F2" w14:textId="77777777" w:rsidR="002D689E" w:rsidRPr="002D689E" w:rsidRDefault="002D689E" w:rsidP="002D689E">
            <w:pPr>
              <w:widowControl w:val="0"/>
              <w:jc w:val="center"/>
            </w:pPr>
            <w:r w:rsidRPr="002D689E">
              <w:t>25</w:t>
            </w:r>
          </w:p>
        </w:tc>
        <w:tc>
          <w:tcPr>
            <w:tcW w:w="719" w:type="dxa"/>
            <w:vMerge/>
          </w:tcPr>
          <w:p w14:paraId="2E780729" w14:textId="77777777" w:rsidR="002D689E" w:rsidRDefault="002D689E" w:rsidP="00362BB4">
            <w:pPr>
              <w:widowControl w:val="0"/>
              <w:rPr>
                <w:b/>
              </w:rPr>
            </w:pPr>
          </w:p>
        </w:tc>
        <w:tc>
          <w:tcPr>
            <w:tcW w:w="809" w:type="dxa"/>
            <w:vMerge/>
          </w:tcPr>
          <w:p w14:paraId="7118DC78" w14:textId="77777777" w:rsidR="002D689E" w:rsidRDefault="002D689E" w:rsidP="00362BB4">
            <w:pPr>
              <w:widowControl w:val="0"/>
              <w:rPr>
                <w:b/>
              </w:rPr>
            </w:pPr>
          </w:p>
        </w:tc>
        <w:tc>
          <w:tcPr>
            <w:tcW w:w="812" w:type="dxa"/>
            <w:vMerge/>
            <w:tcBorders>
              <w:right w:val="single" w:sz="12" w:space="0" w:color="auto"/>
            </w:tcBorders>
          </w:tcPr>
          <w:p w14:paraId="7876FC12" w14:textId="77777777" w:rsidR="002D689E" w:rsidRDefault="002D689E" w:rsidP="00362BB4">
            <w:pPr>
              <w:widowControl w:val="0"/>
              <w:rPr>
                <w:b/>
              </w:rPr>
            </w:pPr>
          </w:p>
        </w:tc>
      </w:tr>
      <w:tr w:rsidR="002D689E" w14:paraId="4E0878C3" w14:textId="77777777" w:rsidTr="002D689E">
        <w:tc>
          <w:tcPr>
            <w:tcW w:w="3676" w:type="dxa"/>
            <w:tcBorders>
              <w:left w:val="single" w:sz="12" w:space="0" w:color="auto"/>
            </w:tcBorders>
          </w:tcPr>
          <w:p w14:paraId="7D92D8AA" w14:textId="77777777" w:rsidR="002D689E" w:rsidRPr="00471AD6" w:rsidRDefault="002D689E" w:rsidP="00362BB4">
            <w:r>
              <w:t>6</w:t>
            </w:r>
            <w:r w:rsidRPr="00471AD6">
              <w:t>. Paaiškinti skolų įmonei ir įmonės skolų inventorizavimą.</w:t>
            </w:r>
          </w:p>
        </w:tc>
        <w:tc>
          <w:tcPr>
            <w:tcW w:w="898" w:type="dxa"/>
            <w:vMerge/>
            <w:tcBorders>
              <w:left w:val="single" w:sz="12" w:space="0" w:color="auto"/>
            </w:tcBorders>
          </w:tcPr>
          <w:p w14:paraId="35703EDE" w14:textId="77777777" w:rsidR="002D689E" w:rsidRDefault="002D689E" w:rsidP="00362BB4">
            <w:pPr>
              <w:widowControl w:val="0"/>
              <w:rPr>
                <w:b/>
              </w:rPr>
            </w:pPr>
          </w:p>
        </w:tc>
        <w:tc>
          <w:tcPr>
            <w:tcW w:w="898" w:type="dxa"/>
            <w:vMerge/>
            <w:tcBorders>
              <w:right w:val="single" w:sz="12" w:space="0" w:color="auto"/>
            </w:tcBorders>
          </w:tcPr>
          <w:p w14:paraId="5E86F948" w14:textId="77777777" w:rsidR="002D689E" w:rsidRDefault="002D689E" w:rsidP="00362BB4">
            <w:pPr>
              <w:widowControl w:val="0"/>
              <w:rPr>
                <w:b/>
              </w:rPr>
            </w:pPr>
          </w:p>
        </w:tc>
        <w:tc>
          <w:tcPr>
            <w:tcW w:w="898" w:type="dxa"/>
            <w:tcBorders>
              <w:left w:val="single" w:sz="12" w:space="0" w:color="auto"/>
            </w:tcBorders>
            <w:vAlign w:val="center"/>
          </w:tcPr>
          <w:p w14:paraId="77BBEA4A" w14:textId="77777777" w:rsidR="002D689E" w:rsidRPr="002D689E" w:rsidRDefault="002D689E" w:rsidP="002D689E">
            <w:pPr>
              <w:widowControl w:val="0"/>
              <w:jc w:val="center"/>
            </w:pPr>
            <w:r w:rsidRPr="002D689E">
              <w:t>8</w:t>
            </w:r>
          </w:p>
        </w:tc>
        <w:tc>
          <w:tcPr>
            <w:tcW w:w="898" w:type="dxa"/>
            <w:vAlign w:val="center"/>
          </w:tcPr>
          <w:p w14:paraId="1946BE5E" w14:textId="77777777" w:rsidR="002D689E" w:rsidRPr="002D689E" w:rsidRDefault="002D689E" w:rsidP="002D689E">
            <w:pPr>
              <w:widowControl w:val="0"/>
              <w:jc w:val="center"/>
            </w:pPr>
          </w:p>
        </w:tc>
        <w:tc>
          <w:tcPr>
            <w:tcW w:w="719" w:type="dxa"/>
            <w:vMerge/>
          </w:tcPr>
          <w:p w14:paraId="51C34A15" w14:textId="77777777" w:rsidR="002D689E" w:rsidRDefault="002D689E" w:rsidP="00362BB4">
            <w:pPr>
              <w:widowControl w:val="0"/>
              <w:rPr>
                <w:b/>
              </w:rPr>
            </w:pPr>
          </w:p>
        </w:tc>
        <w:tc>
          <w:tcPr>
            <w:tcW w:w="809" w:type="dxa"/>
            <w:vMerge/>
          </w:tcPr>
          <w:p w14:paraId="7E051CA8" w14:textId="77777777" w:rsidR="002D689E" w:rsidRDefault="002D689E" w:rsidP="00362BB4">
            <w:pPr>
              <w:widowControl w:val="0"/>
              <w:rPr>
                <w:b/>
              </w:rPr>
            </w:pPr>
          </w:p>
        </w:tc>
        <w:tc>
          <w:tcPr>
            <w:tcW w:w="812" w:type="dxa"/>
            <w:vMerge/>
            <w:tcBorders>
              <w:right w:val="single" w:sz="12" w:space="0" w:color="auto"/>
            </w:tcBorders>
          </w:tcPr>
          <w:p w14:paraId="126953D2" w14:textId="77777777" w:rsidR="002D689E" w:rsidRDefault="002D689E" w:rsidP="00362BB4">
            <w:pPr>
              <w:widowControl w:val="0"/>
              <w:rPr>
                <w:b/>
              </w:rPr>
            </w:pPr>
          </w:p>
        </w:tc>
      </w:tr>
      <w:tr w:rsidR="002D689E" w14:paraId="20743B60" w14:textId="77777777" w:rsidTr="002D689E">
        <w:tc>
          <w:tcPr>
            <w:tcW w:w="3676" w:type="dxa"/>
            <w:tcBorders>
              <w:left w:val="single" w:sz="12" w:space="0" w:color="auto"/>
            </w:tcBorders>
          </w:tcPr>
          <w:p w14:paraId="2618B248" w14:textId="77777777" w:rsidR="002D689E" w:rsidRPr="00471AD6" w:rsidRDefault="002D689E" w:rsidP="00362BB4">
            <w:r>
              <w:t>7</w:t>
            </w:r>
            <w:r w:rsidRPr="00471AD6">
              <w:t>. Užpildyti įmonės įsipareigojimų apskaitos dokumentus ir užregistruoti įmonės skolas apskaitos registruose.</w:t>
            </w:r>
          </w:p>
        </w:tc>
        <w:tc>
          <w:tcPr>
            <w:tcW w:w="898" w:type="dxa"/>
            <w:vMerge/>
            <w:tcBorders>
              <w:left w:val="single" w:sz="12" w:space="0" w:color="auto"/>
            </w:tcBorders>
          </w:tcPr>
          <w:p w14:paraId="1E5BF58C" w14:textId="77777777" w:rsidR="002D689E" w:rsidRDefault="002D689E" w:rsidP="00362BB4">
            <w:pPr>
              <w:widowControl w:val="0"/>
              <w:rPr>
                <w:b/>
              </w:rPr>
            </w:pPr>
          </w:p>
        </w:tc>
        <w:tc>
          <w:tcPr>
            <w:tcW w:w="898" w:type="dxa"/>
            <w:vMerge/>
            <w:tcBorders>
              <w:right w:val="single" w:sz="12" w:space="0" w:color="auto"/>
            </w:tcBorders>
          </w:tcPr>
          <w:p w14:paraId="053A08E0" w14:textId="77777777" w:rsidR="002D689E" w:rsidRDefault="002D689E" w:rsidP="00362BB4">
            <w:pPr>
              <w:widowControl w:val="0"/>
              <w:rPr>
                <w:b/>
              </w:rPr>
            </w:pPr>
          </w:p>
        </w:tc>
        <w:tc>
          <w:tcPr>
            <w:tcW w:w="898" w:type="dxa"/>
            <w:tcBorders>
              <w:left w:val="single" w:sz="12" w:space="0" w:color="auto"/>
            </w:tcBorders>
            <w:vAlign w:val="center"/>
          </w:tcPr>
          <w:p w14:paraId="1674D195" w14:textId="77777777" w:rsidR="002D689E" w:rsidRPr="002D689E" w:rsidRDefault="002D689E" w:rsidP="002D689E">
            <w:pPr>
              <w:widowControl w:val="0"/>
              <w:jc w:val="center"/>
            </w:pPr>
          </w:p>
        </w:tc>
        <w:tc>
          <w:tcPr>
            <w:tcW w:w="898" w:type="dxa"/>
            <w:vAlign w:val="center"/>
          </w:tcPr>
          <w:p w14:paraId="43538BBD" w14:textId="77777777" w:rsidR="002D689E" w:rsidRPr="002D689E" w:rsidRDefault="002D689E" w:rsidP="002D689E">
            <w:pPr>
              <w:widowControl w:val="0"/>
              <w:jc w:val="center"/>
            </w:pPr>
            <w:r w:rsidRPr="002D689E">
              <w:t>22</w:t>
            </w:r>
          </w:p>
        </w:tc>
        <w:tc>
          <w:tcPr>
            <w:tcW w:w="719" w:type="dxa"/>
            <w:vMerge/>
          </w:tcPr>
          <w:p w14:paraId="3C72A837" w14:textId="77777777" w:rsidR="002D689E" w:rsidRDefault="002D689E" w:rsidP="00362BB4">
            <w:pPr>
              <w:widowControl w:val="0"/>
              <w:rPr>
                <w:b/>
              </w:rPr>
            </w:pPr>
          </w:p>
        </w:tc>
        <w:tc>
          <w:tcPr>
            <w:tcW w:w="809" w:type="dxa"/>
            <w:vMerge/>
          </w:tcPr>
          <w:p w14:paraId="7A9A139D" w14:textId="77777777" w:rsidR="002D689E" w:rsidRDefault="002D689E" w:rsidP="00362BB4">
            <w:pPr>
              <w:widowControl w:val="0"/>
              <w:rPr>
                <w:b/>
              </w:rPr>
            </w:pPr>
          </w:p>
        </w:tc>
        <w:tc>
          <w:tcPr>
            <w:tcW w:w="812" w:type="dxa"/>
            <w:vMerge/>
            <w:tcBorders>
              <w:right w:val="single" w:sz="12" w:space="0" w:color="auto"/>
            </w:tcBorders>
          </w:tcPr>
          <w:p w14:paraId="56A0069A" w14:textId="77777777" w:rsidR="002D689E" w:rsidRDefault="002D689E" w:rsidP="00362BB4">
            <w:pPr>
              <w:widowControl w:val="0"/>
              <w:rPr>
                <w:b/>
              </w:rPr>
            </w:pPr>
          </w:p>
        </w:tc>
      </w:tr>
      <w:tr w:rsidR="00362BB4" w14:paraId="2A14C6C7" w14:textId="77777777" w:rsidTr="00E24828">
        <w:tc>
          <w:tcPr>
            <w:tcW w:w="3676" w:type="dxa"/>
            <w:vMerge w:val="restart"/>
            <w:tcBorders>
              <w:top w:val="single" w:sz="12" w:space="0" w:color="auto"/>
              <w:left w:val="single" w:sz="12" w:space="0" w:color="auto"/>
              <w:right w:val="single" w:sz="12" w:space="0" w:color="auto"/>
            </w:tcBorders>
          </w:tcPr>
          <w:p w14:paraId="5ECEB8A4" w14:textId="77777777" w:rsidR="00362BB4" w:rsidRDefault="00362BB4" w:rsidP="00E24828">
            <w:pPr>
              <w:widowControl w:val="0"/>
              <w:rPr>
                <w:b/>
              </w:rPr>
            </w:pPr>
            <w:r>
              <w:rPr>
                <w:b/>
              </w:rPr>
              <w:t>Iš viso:</w:t>
            </w:r>
          </w:p>
        </w:tc>
        <w:tc>
          <w:tcPr>
            <w:tcW w:w="898" w:type="dxa"/>
            <w:vMerge w:val="restart"/>
            <w:tcBorders>
              <w:top w:val="single" w:sz="12" w:space="0" w:color="auto"/>
              <w:left w:val="single" w:sz="12" w:space="0" w:color="auto"/>
            </w:tcBorders>
          </w:tcPr>
          <w:p w14:paraId="4878E8A6" w14:textId="77777777" w:rsidR="00362BB4" w:rsidRDefault="00362BB4" w:rsidP="002D689E">
            <w:pPr>
              <w:widowControl w:val="0"/>
              <w:jc w:val="center"/>
              <w:rPr>
                <w:b/>
              </w:rPr>
            </w:pPr>
            <w:r>
              <w:rPr>
                <w:b/>
              </w:rPr>
              <w:t>5</w:t>
            </w:r>
          </w:p>
        </w:tc>
        <w:tc>
          <w:tcPr>
            <w:tcW w:w="898" w:type="dxa"/>
            <w:vMerge w:val="restart"/>
            <w:tcBorders>
              <w:top w:val="single" w:sz="12" w:space="0" w:color="auto"/>
              <w:right w:val="single" w:sz="12" w:space="0" w:color="auto"/>
            </w:tcBorders>
          </w:tcPr>
          <w:p w14:paraId="008D9E24" w14:textId="77777777" w:rsidR="00362BB4" w:rsidRPr="009E2BE3" w:rsidRDefault="009E2BE3" w:rsidP="002D689E">
            <w:pPr>
              <w:widowControl w:val="0"/>
              <w:jc w:val="center"/>
              <w:rPr>
                <w:b/>
              </w:rPr>
            </w:pPr>
            <w:r w:rsidRPr="009E2BE3">
              <w:rPr>
                <w:b/>
              </w:rPr>
              <w:t>135</w:t>
            </w:r>
          </w:p>
        </w:tc>
        <w:tc>
          <w:tcPr>
            <w:tcW w:w="3324" w:type="dxa"/>
            <w:gridSpan w:val="4"/>
            <w:tcBorders>
              <w:top w:val="single" w:sz="12" w:space="0" w:color="auto"/>
              <w:left w:val="single" w:sz="12" w:space="0" w:color="auto"/>
            </w:tcBorders>
          </w:tcPr>
          <w:p w14:paraId="42DE86E4" w14:textId="77777777" w:rsidR="00362BB4" w:rsidRPr="009E2BE3" w:rsidRDefault="00362BB4" w:rsidP="002D689E">
            <w:pPr>
              <w:widowControl w:val="0"/>
              <w:jc w:val="center"/>
              <w:rPr>
                <w:b/>
              </w:rPr>
            </w:pPr>
            <w:r w:rsidRPr="009E2BE3">
              <w:rPr>
                <w:b/>
              </w:rPr>
              <w:t>110</w:t>
            </w:r>
          </w:p>
        </w:tc>
        <w:tc>
          <w:tcPr>
            <w:tcW w:w="812" w:type="dxa"/>
            <w:vMerge w:val="restart"/>
            <w:tcBorders>
              <w:top w:val="single" w:sz="12" w:space="0" w:color="auto"/>
              <w:right w:val="single" w:sz="12" w:space="0" w:color="auto"/>
            </w:tcBorders>
          </w:tcPr>
          <w:p w14:paraId="23E38973" w14:textId="77777777" w:rsidR="00362BB4" w:rsidRPr="009E2BE3" w:rsidRDefault="009E2BE3" w:rsidP="002D689E">
            <w:pPr>
              <w:widowControl w:val="0"/>
              <w:jc w:val="center"/>
              <w:rPr>
                <w:b/>
              </w:rPr>
            </w:pPr>
            <w:r w:rsidRPr="009E2BE3">
              <w:rPr>
                <w:b/>
              </w:rPr>
              <w:t>25</w:t>
            </w:r>
          </w:p>
        </w:tc>
      </w:tr>
      <w:tr w:rsidR="00362BB4" w14:paraId="73809E60" w14:textId="77777777" w:rsidTr="00E24828">
        <w:tc>
          <w:tcPr>
            <w:tcW w:w="3676" w:type="dxa"/>
            <w:vMerge/>
            <w:tcBorders>
              <w:left w:val="single" w:sz="12" w:space="0" w:color="auto"/>
              <w:bottom w:val="single" w:sz="12" w:space="0" w:color="auto"/>
              <w:right w:val="single" w:sz="12" w:space="0" w:color="auto"/>
            </w:tcBorders>
          </w:tcPr>
          <w:p w14:paraId="7DF6F7AA" w14:textId="77777777" w:rsidR="00362BB4" w:rsidRDefault="00362BB4" w:rsidP="00E24828">
            <w:pPr>
              <w:widowControl w:val="0"/>
              <w:rPr>
                <w:b/>
              </w:rPr>
            </w:pPr>
          </w:p>
        </w:tc>
        <w:tc>
          <w:tcPr>
            <w:tcW w:w="898" w:type="dxa"/>
            <w:vMerge/>
            <w:tcBorders>
              <w:left w:val="single" w:sz="12" w:space="0" w:color="auto"/>
              <w:bottom w:val="single" w:sz="12" w:space="0" w:color="auto"/>
            </w:tcBorders>
          </w:tcPr>
          <w:p w14:paraId="320646EB" w14:textId="77777777" w:rsidR="00362BB4" w:rsidRDefault="00362BB4" w:rsidP="002D689E">
            <w:pPr>
              <w:widowControl w:val="0"/>
              <w:jc w:val="center"/>
              <w:rPr>
                <w:b/>
              </w:rPr>
            </w:pPr>
          </w:p>
        </w:tc>
        <w:tc>
          <w:tcPr>
            <w:tcW w:w="898" w:type="dxa"/>
            <w:vMerge/>
            <w:tcBorders>
              <w:bottom w:val="single" w:sz="12" w:space="0" w:color="auto"/>
              <w:right w:val="single" w:sz="12" w:space="0" w:color="auto"/>
            </w:tcBorders>
          </w:tcPr>
          <w:p w14:paraId="31ED7778" w14:textId="77777777" w:rsidR="00362BB4" w:rsidRDefault="00362BB4" w:rsidP="002D689E">
            <w:pPr>
              <w:widowControl w:val="0"/>
              <w:jc w:val="center"/>
              <w:rPr>
                <w:b/>
              </w:rPr>
            </w:pPr>
          </w:p>
        </w:tc>
        <w:tc>
          <w:tcPr>
            <w:tcW w:w="898" w:type="dxa"/>
            <w:tcBorders>
              <w:left w:val="single" w:sz="12" w:space="0" w:color="auto"/>
              <w:bottom w:val="single" w:sz="12" w:space="0" w:color="auto"/>
            </w:tcBorders>
          </w:tcPr>
          <w:p w14:paraId="10AE1722" w14:textId="77777777" w:rsidR="00362BB4" w:rsidRDefault="009E2BE3" w:rsidP="002D689E">
            <w:pPr>
              <w:widowControl w:val="0"/>
              <w:jc w:val="center"/>
              <w:rPr>
                <w:b/>
              </w:rPr>
            </w:pPr>
            <w:r>
              <w:rPr>
                <w:b/>
              </w:rPr>
              <w:t>30</w:t>
            </w:r>
          </w:p>
        </w:tc>
        <w:tc>
          <w:tcPr>
            <w:tcW w:w="898" w:type="dxa"/>
            <w:tcBorders>
              <w:bottom w:val="single" w:sz="12" w:space="0" w:color="auto"/>
            </w:tcBorders>
          </w:tcPr>
          <w:p w14:paraId="2F9425DF" w14:textId="77777777" w:rsidR="00362BB4" w:rsidRDefault="009E2BE3" w:rsidP="002D689E">
            <w:pPr>
              <w:widowControl w:val="0"/>
              <w:jc w:val="center"/>
              <w:rPr>
                <w:b/>
              </w:rPr>
            </w:pPr>
            <w:r>
              <w:rPr>
                <w:b/>
              </w:rPr>
              <w:t>69</w:t>
            </w:r>
          </w:p>
        </w:tc>
        <w:tc>
          <w:tcPr>
            <w:tcW w:w="719" w:type="dxa"/>
            <w:tcBorders>
              <w:bottom w:val="single" w:sz="12" w:space="0" w:color="auto"/>
            </w:tcBorders>
          </w:tcPr>
          <w:p w14:paraId="0E3F92EC" w14:textId="77777777" w:rsidR="00362BB4" w:rsidRDefault="00362BB4" w:rsidP="002D689E">
            <w:pPr>
              <w:widowControl w:val="0"/>
              <w:jc w:val="center"/>
              <w:rPr>
                <w:b/>
              </w:rPr>
            </w:pPr>
            <w:r>
              <w:rPr>
                <w:b/>
              </w:rPr>
              <w:t>5</w:t>
            </w:r>
          </w:p>
        </w:tc>
        <w:tc>
          <w:tcPr>
            <w:tcW w:w="809" w:type="dxa"/>
            <w:tcBorders>
              <w:bottom w:val="single" w:sz="12" w:space="0" w:color="auto"/>
            </w:tcBorders>
          </w:tcPr>
          <w:p w14:paraId="73004FEB" w14:textId="77777777" w:rsidR="00362BB4" w:rsidRDefault="00362BB4" w:rsidP="002D689E">
            <w:pPr>
              <w:widowControl w:val="0"/>
              <w:jc w:val="center"/>
              <w:rPr>
                <w:b/>
              </w:rPr>
            </w:pPr>
            <w:r>
              <w:rPr>
                <w:b/>
              </w:rPr>
              <w:t>6</w:t>
            </w:r>
          </w:p>
        </w:tc>
        <w:tc>
          <w:tcPr>
            <w:tcW w:w="812" w:type="dxa"/>
            <w:vMerge/>
            <w:tcBorders>
              <w:bottom w:val="single" w:sz="12" w:space="0" w:color="auto"/>
              <w:right w:val="single" w:sz="12" w:space="0" w:color="auto"/>
            </w:tcBorders>
          </w:tcPr>
          <w:p w14:paraId="532070F0" w14:textId="77777777" w:rsidR="00362BB4" w:rsidRDefault="00362BB4" w:rsidP="002D689E">
            <w:pPr>
              <w:widowControl w:val="0"/>
              <w:jc w:val="center"/>
              <w:rPr>
                <w:b/>
              </w:rPr>
            </w:pPr>
          </w:p>
        </w:tc>
      </w:tr>
    </w:tbl>
    <w:p w14:paraId="1A9B60E1" w14:textId="77777777" w:rsidR="00542A74" w:rsidRDefault="00542A74" w:rsidP="00542A74">
      <w:pPr>
        <w:widowControl w:val="0"/>
        <w:contextualSpacing/>
        <w:rPr>
          <w:rFonts w:eastAsiaTheme="minorEastAsia"/>
          <w:lang w:eastAsia="ja-JP"/>
        </w:rPr>
      </w:pPr>
    </w:p>
    <w:p w14:paraId="3E190F5E" w14:textId="77777777" w:rsidR="00E24828" w:rsidRDefault="00E24828">
      <w:pPr>
        <w:spacing w:after="200" w:line="276" w:lineRule="auto"/>
        <w:rPr>
          <w:b/>
          <w:i/>
        </w:rPr>
      </w:pPr>
      <w:r>
        <w:rPr>
          <w:b/>
          <w:i/>
        </w:rPr>
        <w:br w:type="page"/>
      </w:r>
    </w:p>
    <w:p w14:paraId="517C1F4C" w14:textId="77777777" w:rsidR="007E05F6" w:rsidRPr="00DC3275" w:rsidRDefault="007E05F6" w:rsidP="007E05F6">
      <w:pPr>
        <w:jc w:val="both"/>
        <w:rPr>
          <w:b/>
        </w:rPr>
      </w:pPr>
      <w:r>
        <w:rPr>
          <w:rFonts w:eastAsia="Calibri"/>
          <w:b/>
          <w:noProof/>
        </w:rPr>
        <w:lastRenderedPageBreak/>
        <w:t>M</w:t>
      </w:r>
      <w:r w:rsidRPr="00BB7803">
        <w:rPr>
          <w:rFonts w:eastAsia="Calibri"/>
          <w:b/>
          <w:noProof/>
        </w:rPr>
        <w:t xml:space="preserve">odulio pavadinimas - </w:t>
      </w:r>
      <w:r w:rsidRPr="003C595E">
        <w:rPr>
          <w:rFonts w:eastAsia="Calibri"/>
          <w:b/>
          <w:noProof/>
        </w:rPr>
        <w:t>Finansinių ataskaitų rengimas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402"/>
        <w:gridCol w:w="142"/>
        <w:gridCol w:w="3969"/>
      </w:tblGrid>
      <w:tr w:rsidR="007E05F6" w:rsidRPr="009E7C4B" w14:paraId="406A9D50" w14:textId="77777777" w:rsidTr="00E24828">
        <w:tc>
          <w:tcPr>
            <w:tcW w:w="2535" w:type="dxa"/>
            <w:shd w:val="clear" w:color="auto" w:fill="auto"/>
          </w:tcPr>
          <w:p w14:paraId="463517FF" w14:textId="77777777" w:rsidR="007E05F6" w:rsidRPr="00E63A87" w:rsidRDefault="007E05F6" w:rsidP="00E24828">
            <w:pPr>
              <w:rPr>
                <w:rFonts w:eastAsia="Calibri"/>
                <w:b/>
                <w:i/>
              </w:rPr>
            </w:pPr>
            <w:r w:rsidRPr="00E63A87">
              <w:rPr>
                <w:rFonts w:eastAsia="Calibri"/>
                <w:b/>
                <w:i/>
              </w:rPr>
              <w:t>Valstybinis kodas</w:t>
            </w:r>
          </w:p>
        </w:tc>
        <w:tc>
          <w:tcPr>
            <w:tcW w:w="7530" w:type="dxa"/>
            <w:gridSpan w:val="4"/>
            <w:shd w:val="clear" w:color="auto" w:fill="auto"/>
          </w:tcPr>
          <w:p w14:paraId="704F1CD1" w14:textId="77777777" w:rsidR="007E05F6" w:rsidRPr="00D365DA" w:rsidRDefault="007E05F6" w:rsidP="00E24828">
            <w:r w:rsidRPr="003C595E">
              <w:t>4041123</w:t>
            </w:r>
          </w:p>
        </w:tc>
      </w:tr>
      <w:tr w:rsidR="007E05F6" w:rsidRPr="00CB3CDF" w14:paraId="11432B85" w14:textId="77777777" w:rsidTr="00E24828">
        <w:tc>
          <w:tcPr>
            <w:tcW w:w="2535" w:type="dxa"/>
            <w:shd w:val="clear" w:color="auto" w:fill="auto"/>
          </w:tcPr>
          <w:p w14:paraId="3C7FDC1D" w14:textId="77777777" w:rsidR="007E05F6" w:rsidRPr="00E63A87" w:rsidRDefault="007E05F6" w:rsidP="00E24828">
            <w:pPr>
              <w:rPr>
                <w:rFonts w:eastAsia="Calibri"/>
                <w:b/>
                <w:i/>
              </w:rPr>
            </w:pPr>
            <w:r w:rsidRPr="00E63A87">
              <w:rPr>
                <w:rFonts w:eastAsia="Calibri"/>
                <w:b/>
                <w:i/>
              </w:rPr>
              <w:t>Modulio LTKS lygis</w:t>
            </w:r>
          </w:p>
        </w:tc>
        <w:tc>
          <w:tcPr>
            <w:tcW w:w="7530" w:type="dxa"/>
            <w:gridSpan w:val="4"/>
            <w:shd w:val="clear" w:color="auto" w:fill="auto"/>
          </w:tcPr>
          <w:p w14:paraId="5D54FEA1" w14:textId="77777777" w:rsidR="007E05F6" w:rsidRPr="00D365DA" w:rsidRDefault="007E05F6" w:rsidP="00E24828">
            <w:r w:rsidRPr="00D365DA">
              <w:t xml:space="preserve">IV </w:t>
            </w:r>
          </w:p>
        </w:tc>
      </w:tr>
      <w:tr w:rsidR="007E05F6" w:rsidRPr="00CB3CDF" w14:paraId="6B7C2755" w14:textId="77777777" w:rsidTr="00E24828">
        <w:tc>
          <w:tcPr>
            <w:tcW w:w="2535" w:type="dxa"/>
            <w:shd w:val="clear" w:color="auto" w:fill="auto"/>
          </w:tcPr>
          <w:p w14:paraId="7CC88842" w14:textId="77777777" w:rsidR="007E05F6" w:rsidRPr="00E63A87" w:rsidRDefault="007E05F6" w:rsidP="00E24828">
            <w:pPr>
              <w:rPr>
                <w:rFonts w:eastAsia="Calibri"/>
                <w:b/>
                <w:i/>
              </w:rPr>
            </w:pPr>
            <w:r w:rsidRPr="00E63A87">
              <w:rPr>
                <w:rFonts w:eastAsia="Calibri"/>
                <w:b/>
                <w:i/>
              </w:rPr>
              <w:t>Apimtis mokymosi kreditais</w:t>
            </w:r>
          </w:p>
        </w:tc>
        <w:tc>
          <w:tcPr>
            <w:tcW w:w="7530" w:type="dxa"/>
            <w:gridSpan w:val="4"/>
            <w:shd w:val="clear" w:color="auto" w:fill="auto"/>
          </w:tcPr>
          <w:p w14:paraId="02830492" w14:textId="77777777" w:rsidR="007E05F6" w:rsidRPr="00D365DA" w:rsidRDefault="007E05F6" w:rsidP="00E24828">
            <w:r>
              <w:t>5</w:t>
            </w:r>
          </w:p>
        </w:tc>
      </w:tr>
      <w:tr w:rsidR="007E05F6" w:rsidRPr="00330B4E" w14:paraId="0A60550A" w14:textId="77777777" w:rsidTr="00E24828">
        <w:tc>
          <w:tcPr>
            <w:tcW w:w="2535" w:type="dxa"/>
            <w:shd w:val="clear" w:color="auto" w:fill="auto"/>
          </w:tcPr>
          <w:p w14:paraId="223479BA" w14:textId="77777777" w:rsidR="007E05F6" w:rsidRPr="00E63A87" w:rsidRDefault="007E05F6" w:rsidP="00E24828">
            <w:pPr>
              <w:rPr>
                <w:rFonts w:eastAsia="Calibri"/>
                <w:b/>
                <w:i/>
              </w:rPr>
            </w:pPr>
            <w:r w:rsidRPr="00E63A87">
              <w:rPr>
                <w:rFonts w:eastAsia="Calibri"/>
                <w:b/>
                <w:i/>
              </w:rPr>
              <w:t>Kompetencijos</w:t>
            </w:r>
          </w:p>
        </w:tc>
        <w:tc>
          <w:tcPr>
            <w:tcW w:w="7530" w:type="dxa"/>
            <w:gridSpan w:val="4"/>
            <w:shd w:val="clear" w:color="auto" w:fill="auto"/>
          </w:tcPr>
          <w:p w14:paraId="52DB4FAB" w14:textId="77777777" w:rsidR="007E05F6" w:rsidRPr="00D365DA" w:rsidRDefault="007E05F6" w:rsidP="00E24828">
            <w:r w:rsidRPr="003C595E">
              <w:t>Parengti finansines ataskaitas</w:t>
            </w:r>
          </w:p>
        </w:tc>
      </w:tr>
      <w:tr w:rsidR="007E05F6" w:rsidRPr="00C27C63" w14:paraId="291152CB" w14:textId="77777777" w:rsidTr="00976CAA">
        <w:tc>
          <w:tcPr>
            <w:tcW w:w="2535" w:type="dxa"/>
            <w:shd w:val="clear" w:color="auto" w:fill="auto"/>
          </w:tcPr>
          <w:p w14:paraId="76A3343F" w14:textId="77777777" w:rsidR="007E05F6" w:rsidRPr="00E63A87" w:rsidRDefault="007E05F6" w:rsidP="00976CAA">
            <w:pPr>
              <w:rPr>
                <w:b/>
                <w:i/>
              </w:rPr>
            </w:pPr>
            <w:r w:rsidRPr="00E63A87">
              <w:rPr>
                <w:b/>
                <w:i/>
              </w:rPr>
              <w:t xml:space="preserve">Modulio mokymosi rezultatai </w:t>
            </w:r>
          </w:p>
        </w:tc>
        <w:tc>
          <w:tcPr>
            <w:tcW w:w="3561" w:type="dxa"/>
            <w:gridSpan w:val="3"/>
            <w:shd w:val="clear" w:color="auto" w:fill="auto"/>
          </w:tcPr>
          <w:p w14:paraId="06CF8E00" w14:textId="77777777" w:rsidR="007E05F6" w:rsidRPr="00E63A87" w:rsidRDefault="00976CAA" w:rsidP="00E24828">
            <w:pPr>
              <w:rPr>
                <w:b/>
                <w:i/>
              </w:rPr>
            </w:pPr>
            <w:r w:rsidRPr="00E63A87">
              <w:rPr>
                <w:b/>
                <w:i/>
              </w:rPr>
              <w:t>T</w:t>
            </w:r>
            <w:r w:rsidR="007E05F6" w:rsidRPr="00E63A87">
              <w:rPr>
                <w:b/>
                <w:i/>
              </w:rPr>
              <w:t>urinys, reikalingas rezultatams pasiekti</w:t>
            </w:r>
          </w:p>
        </w:tc>
        <w:tc>
          <w:tcPr>
            <w:tcW w:w="3969" w:type="dxa"/>
            <w:shd w:val="clear" w:color="auto" w:fill="auto"/>
          </w:tcPr>
          <w:p w14:paraId="3310FF55" w14:textId="77777777" w:rsidR="007E05F6" w:rsidRPr="00E63A87" w:rsidRDefault="007E05F6" w:rsidP="00E24828">
            <w:pPr>
              <w:rPr>
                <w:b/>
                <w:i/>
              </w:rPr>
            </w:pPr>
            <w:r w:rsidRPr="00E63A87">
              <w:rPr>
                <w:b/>
                <w:i/>
              </w:rPr>
              <w:t>Mokymosi pasiekimų įvertinimo kriterijai</w:t>
            </w:r>
          </w:p>
        </w:tc>
      </w:tr>
      <w:tr w:rsidR="007E05F6" w:rsidRPr="000379C4" w14:paraId="34948238" w14:textId="77777777" w:rsidTr="00976CAA">
        <w:trPr>
          <w:trHeight w:val="288"/>
        </w:trPr>
        <w:tc>
          <w:tcPr>
            <w:tcW w:w="10065" w:type="dxa"/>
            <w:gridSpan w:val="5"/>
            <w:shd w:val="clear" w:color="auto" w:fill="auto"/>
          </w:tcPr>
          <w:p w14:paraId="675693A0" w14:textId="77777777" w:rsidR="007E05F6" w:rsidRPr="000379C4" w:rsidRDefault="007E05F6" w:rsidP="00E24828">
            <w:r w:rsidRPr="000379C4">
              <w:t>Kognityviniai mokymosi rezultatai</w:t>
            </w:r>
          </w:p>
        </w:tc>
      </w:tr>
      <w:tr w:rsidR="007E05F6" w:rsidRPr="00CB3CDF" w14:paraId="4DECDA43" w14:textId="77777777" w:rsidTr="00E24828">
        <w:trPr>
          <w:trHeight w:val="1176"/>
        </w:trPr>
        <w:tc>
          <w:tcPr>
            <w:tcW w:w="2552" w:type="dxa"/>
            <w:gridSpan w:val="2"/>
            <w:shd w:val="clear" w:color="auto" w:fill="auto"/>
          </w:tcPr>
          <w:p w14:paraId="76C581D9" w14:textId="77777777" w:rsidR="007E05F6" w:rsidRPr="00CB3CDF" w:rsidRDefault="007E05F6" w:rsidP="00E24828">
            <w:pPr>
              <w:rPr>
                <w:i/>
              </w:rPr>
            </w:pPr>
            <w:r w:rsidRPr="00CB3CDF">
              <w:br w:type="page"/>
            </w:r>
            <w:r w:rsidRPr="00CB3CDF">
              <w:rPr>
                <w:color w:val="000000"/>
              </w:rPr>
              <w:t>1. Apibūdinti finansinių ataskaitų esmę, reikšmę, finansinių ataskaitų reglamentavimo tvarką ir jų sudėtį.</w:t>
            </w:r>
          </w:p>
        </w:tc>
        <w:tc>
          <w:tcPr>
            <w:tcW w:w="3544" w:type="dxa"/>
            <w:gridSpan w:val="2"/>
            <w:shd w:val="clear" w:color="auto" w:fill="auto"/>
          </w:tcPr>
          <w:p w14:paraId="64C06A79" w14:textId="77777777" w:rsidR="007E05F6" w:rsidRPr="00CB3CDF" w:rsidRDefault="007E05F6" w:rsidP="00E24828">
            <w:r w:rsidRPr="00CB3CDF">
              <w:rPr>
                <w:b/>
              </w:rPr>
              <w:t>1.1. Tema.</w:t>
            </w:r>
            <w:r w:rsidRPr="00CB3CDF">
              <w:t xml:space="preserve"> Finansinių ataskaitų esmė, reikšmė ir sudėtis. Finansinių ataskaitų reglamentavimas.</w:t>
            </w:r>
          </w:p>
          <w:p w14:paraId="1F401997" w14:textId="77777777" w:rsidR="007E05F6" w:rsidRDefault="007E05F6" w:rsidP="00E24828">
            <w:pPr>
              <w:rPr>
                <w:rFonts w:eastAsia="Calibri"/>
                <w:b/>
              </w:rPr>
            </w:pPr>
            <w:r w:rsidRPr="00CB3CDF">
              <w:rPr>
                <w:rFonts w:eastAsia="Calibri"/>
                <w:b/>
              </w:rPr>
              <w:t>1.1.1. Užduot</w:t>
            </w:r>
            <w:r>
              <w:rPr>
                <w:rFonts w:eastAsia="Calibri"/>
                <w:b/>
              </w:rPr>
              <w:t>i</w:t>
            </w:r>
            <w:r w:rsidRPr="00CB3CDF">
              <w:rPr>
                <w:rFonts w:eastAsia="Calibri"/>
                <w:b/>
              </w:rPr>
              <w:t xml:space="preserve">s: </w:t>
            </w:r>
          </w:p>
          <w:p w14:paraId="087F6D38" w14:textId="77777777" w:rsidR="007E05F6" w:rsidRPr="00CB3CDF" w:rsidRDefault="007E05F6" w:rsidP="00E24828">
            <w:pPr>
              <w:rPr>
                <w:rFonts w:eastAsia="Calibri"/>
                <w:color w:val="000000"/>
              </w:rPr>
            </w:pPr>
            <w:r w:rsidRPr="00CB3CDF">
              <w:rPr>
                <w:rFonts w:eastAsia="Calibri"/>
                <w:color w:val="000000"/>
              </w:rPr>
              <w:t>Atsakyti į testo klausimus.</w:t>
            </w:r>
          </w:p>
          <w:p w14:paraId="6B914207" w14:textId="77777777" w:rsidR="007E05F6" w:rsidRPr="00CB3CDF" w:rsidRDefault="007E05F6" w:rsidP="00E24828">
            <w:r w:rsidRPr="00CB3CDF">
              <w:rPr>
                <w:rFonts w:eastAsia="Calibri"/>
              </w:rPr>
              <w:t>Analizuoti gautus testo rezultatus.</w:t>
            </w:r>
          </w:p>
        </w:tc>
        <w:tc>
          <w:tcPr>
            <w:tcW w:w="3969" w:type="dxa"/>
            <w:shd w:val="clear" w:color="auto" w:fill="auto"/>
          </w:tcPr>
          <w:p w14:paraId="51F76722" w14:textId="77777777" w:rsidR="007E05F6" w:rsidRPr="00CB3CDF" w:rsidRDefault="007E05F6" w:rsidP="00E24828">
            <w:pPr>
              <w:tabs>
                <w:tab w:val="left" w:pos="3420"/>
              </w:tabs>
              <w:jc w:val="both"/>
              <w:rPr>
                <w:b/>
                <w:bCs/>
              </w:rPr>
            </w:pPr>
            <w:r w:rsidRPr="00CB3CDF">
              <w:rPr>
                <w:b/>
                <w:bCs/>
              </w:rPr>
              <w:t>Patenkinamai:</w:t>
            </w:r>
          </w:p>
          <w:p w14:paraId="5ECD5248" w14:textId="77777777" w:rsidR="007E05F6" w:rsidRPr="00CB3CDF" w:rsidRDefault="007E05F6" w:rsidP="00E24828">
            <w:pPr>
              <w:tabs>
                <w:tab w:val="left" w:pos="3420"/>
              </w:tabs>
              <w:rPr>
                <w:bCs/>
              </w:rPr>
            </w:pPr>
            <w:r w:rsidRPr="00CB3CDF">
              <w:rPr>
                <w:bCs/>
              </w:rPr>
              <w:t>Paaiškinta finansinių ataskaitų esmė, pateikta finansinių ataskaitų sudėtis.</w:t>
            </w:r>
          </w:p>
          <w:p w14:paraId="3350BB90" w14:textId="77777777" w:rsidR="007E05F6" w:rsidRPr="00CB3CDF" w:rsidRDefault="007E05F6" w:rsidP="00E24828">
            <w:pPr>
              <w:tabs>
                <w:tab w:val="left" w:pos="3420"/>
              </w:tabs>
              <w:rPr>
                <w:b/>
                <w:bCs/>
              </w:rPr>
            </w:pPr>
            <w:r w:rsidRPr="00CB3CDF">
              <w:rPr>
                <w:b/>
                <w:bCs/>
              </w:rPr>
              <w:t>Gerai:</w:t>
            </w:r>
          </w:p>
          <w:p w14:paraId="347957BC" w14:textId="77777777" w:rsidR="007E05F6" w:rsidRPr="00CB3CDF" w:rsidRDefault="007E05F6" w:rsidP="00E24828">
            <w:pPr>
              <w:tabs>
                <w:tab w:val="left" w:pos="3420"/>
              </w:tabs>
              <w:rPr>
                <w:bCs/>
              </w:rPr>
            </w:pPr>
            <w:r w:rsidRPr="00CB3CDF">
              <w:rPr>
                <w:bCs/>
              </w:rPr>
              <w:t>Paaiškinta finansinių ataskaitų esmė, pateikta finansinių ataskaitų sudėtis ir finansinių ataskaitų sudarymo reglamentavimas.</w:t>
            </w:r>
          </w:p>
          <w:p w14:paraId="1BC82770" w14:textId="77777777" w:rsidR="007E05F6" w:rsidRPr="00CB3CDF" w:rsidRDefault="007E05F6" w:rsidP="00E24828">
            <w:pPr>
              <w:tabs>
                <w:tab w:val="left" w:pos="3420"/>
              </w:tabs>
              <w:rPr>
                <w:b/>
                <w:bCs/>
              </w:rPr>
            </w:pPr>
            <w:r w:rsidRPr="00CB3CDF">
              <w:rPr>
                <w:b/>
                <w:bCs/>
              </w:rPr>
              <w:t>Puikiai:</w:t>
            </w:r>
          </w:p>
          <w:p w14:paraId="6FC3DEBC" w14:textId="77777777" w:rsidR="007E05F6" w:rsidRPr="00CB3CDF" w:rsidRDefault="007E05F6" w:rsidP="00E24828">
            <w:pPr>
              <w:tabs>
                <w:tab w:val="left" w:pos="3420"/>
              </w:tabs>
              <w:rPr>
                <w:bCs/>
              </w:rPr>
            </w:pPr>
            <w:r w:rsidRPr="00CB3CDF">
              <w:rPr>
                <w:bCs/>
              </w:rPr>
              <w:t>Išsamiai paaiškinta finansinių ataskaitų esmė, reikšmė, pateikta finansinių ataskaitų sudėtis ir finansinių ataskaitų sudarymo reglamentavimas.</w:t>
            </w:r>
          </w:p>
        </w:tc>
      </w:tr>
      <w:tr w:rsidR="007E05F6" w:rsidRPr="00CB3CDF" w14:paraId="116EAD01" w14:textId="77777777" w:rsidTr="00E24828">
        <w:trPr>
          <w:trHeight w:val="431"/>
        </w:trPr>
        <w:tc>
          <w:tcPr>
            <w:tcW w:w="2552" w:type="dxa"/>
            <w:gridSpan w:val="2"/>
            <w:tcBorders>
              <w:bottom w:val="single" w:sz="4" w:space="0" w:color="auto"/>
            </w:tcBorders>
            <w:shd w:val="clear" w:color="auto" w:fill="auto"/>
          </w:tcPr>
          <w:p w14:paraId="0BD7A6E9" w14:textId="77777777" w:rsidR="007E05F6" w:rsidRPr="00CB3CDF" w:rsidRDefault="007E05F6" w:rsidP="00E24828">
            <w:r w:rsidRPr="00CB3CDF">
              <w:rPr>
                <w:color w:val="000000"/>
              </w:rPr>
              <w:t>2. Apibūdinti finansinių ataskaitų turinį, pateikimo tvarką ir reikalavimus.</w:t>
            </w:r>
          </w:p>
        </w:tc>
        <w:tc>
          <w:tcPr>
            <w:tcW w:w="3544" w:type="dxa"/>
            <w:gridSpan w:val="2"/>
            <w:tcBorders>
              <w:bottom w:val="single" w:sz="4" w:space="0" w:color="auto"/>
            </w:tcBorders>
            <w:shd w:val="clear" w:color="auto" w:fill="auto"/>
          </w:tcPr>
          <w:p w14:paraId="15DC1A30" w14:textId="77777777" w:rsidR="007E05F6" w:rsidRPr="00CB3CDF" w:rsidRDefault="007E05F6" w:rsidP="00E24828">
            <w:pPr>
              <w:rPr>
                <w:color w:val="000000"/>
              </w:rPr>
            </w:pPr>
            <w:r w:rsidRPr="00CB3CDF">
              <w:rPr>
                <w:b/>
              </w:rPr>
              <w:t xml:space="preserve">2.1. Tema. </w:t>
            </w:r>
            <w:r w:rsidRPr="00CB3CDF">
              <w:rPr>
                <w:color w:val="000000"/>
              </w:rPr>
              <w:t>Keliami pagrindiniai reikalavimai finansinių ataskaitų sudarymui.</w:t>
            </w:r>
          </w:p>
          <w:p w14:paraId="3EC9F941" w14:textId="77777777" w:rsidR="007E05F6" w:rsidRDefault="007E05F6" w:rsidP="00E24828">
            <w:pPr>
              <w:rPr>
                <w:rFonts w:eastAsia="Calibri"/>
                <w:b/>
                <w:color w:val="000000"/>
              </w:rPr>
            </w:pPr>
            <w:r w:rsidRPr="00CB3CDF">
              <w:rPr>
                <w:rFonts w:eastAsia="Calibri"/>
                <w:b/>
                <w:color w:val="000000"/>
              </w:rPr>
              <w:t xml:space="preserve">2.1.1. Užduotis: </w:t>
            </w:r>
          </w:p>
          <w:p w14:paraId="65E1A902" w14:textId="77777777" w:rsidR="007E05F6" w:rsidRPr="00CB3CDF" w:rsidRDefault="007E05F6" w:rsidP="00E24828">
            <w:pPr>
              <w:rPr>
                <w:color w:val="000000"/>
              </w:rPr>
            </w:pPr>
            <w:r w:rsidRPr="00CB3CDF">
              <w:rPr>
                <w:rFonts w:eastAsia="Calibri"/>
                <w:color w:val="000000"/>
              </w:rPr>
              <w:t xml:space="preserve">Išvardinti pagrindinius reikalavimus finansinių ataskaitų sudarymui. </w:t>
            </w:r>
          </w:p>
          <w:p w14:paraId="0FB76C7C" w14:textId="77777777" w:rsidR="007E05F6" w:rsidRPr="00CB3CDF" w:rsidRDefault="007E05F6" w:rsidP="00E24828">
            <w:pPr>
              <w:rPr>
                <w:b/>
              </w:rPr>
            </w:pPr>
          </w:p>
          <w:p w14:paraId="13741D78" w14:textId="77777777" w:rsidR="007E05F6" w:rsidRPr="00CB3CDF" w:rsidRDefault="007E05F6" w:rsidP="00E24828">
            <w:pPr>
              <w:ind w:firstLine="34"/>
            </w:pPr>
            <w:r w:rsidRPr="00CB3CDF">
              <w:rPr>
                <w:b/>
              </w:rPr>
              <w:t>2.2. Tema.</w:t>
            </w:r>
            <w:r w:rsidRPr="00CB3CDF">
              <w:t xml:space="preserve"> </w:t>
            </w:r>
            <w:r w:rsidRPr="00CB3CDF">
              <w:rPr>
                <w:color w:val="000000"/>
              </w:rPr>
              <w:t>Finansinių ataskaitų turinys ir pateikimo tvarka.</w:t>
            </w:r>
            <w:r>
              <w:rPr>
                <w:color w:val="000000"/>
              </w:rPr>
              <w:t xml:space="preserve"> </w:t>
            </w:r>
            <w:r w:rsidRPr="00CB3CDF">
              <w:t>Balansas. Pelno (nuostolių) ataskaita.</w:t>
            </w:r>
            <w:r>
              <w:t xml:space="preserve"> </w:t>
            </w:r>
            <w:r w:rsidRPr="00CB3CDF">
              <w:t>Pinigų srautų ataskaita.</w:t>
            </w:r>
            <w:r>
              <w:t xml:space="preserve"> </w:t>
            </w:r>
            <w:r w:rsidRPr="00CB3CDF">
              <w:t xml:space="preserve">Nuosavo kapitalo pokyčių ataskaita. </w:t>
            </w:r>
          </w:p>
          <w:p w14:paraId="3856C4D1" w14:textId="77777777" w:rsidR="007E05F6" w:rsidRDefault="007E05F6" w:rsidP="00E24828">
            <w:pPr>
              <w:rPr>
                <w:rFonts w:eastAsia="Calibri"/>
                <w:b/>
                <w:color w:val="000000"/>
              </w:rPr>
            </w:pPr>
            <w:r w:rsidRPr="00CB3CDF">
              <w:rPr>
                <w:b/>
                <w:color w:val="000000"/>
              </w:rPr>
              <w:t>2.2.1.</w:t>
            </w:r>
            <w:r w:rsidRPr="00CB3CDF">
              <w:rPr>
                <w:color w:val="000000"/>
              </w:rPr>
              <w:t xml:space="preserve"> </w:t>
            </w:r>
            <w:r w:rsidRPr="00CB3CDF">
              <w:rPr>
                <w:rFonts w:eastAsia="Calibri"/>
                <w:b/>
                <w:color w:val="000000"/>
              </w:rPr>
              <w:t xml:space="preserve">Užduotis: </w:t>
            </w:r>
          </w:p>
          <w:p w14:paraId="5790903F" w14:textId="77777777" w:rsidR="007E05F6" w:rsidRPr="00CB3CDF" w:rsidRDefault="007E05F6" w:rsidP="00E24828">
            <w:pPr>
              <w:rPr>
                <w:color w:val="000000"/>
              </w:rPr>
            </w:pPr>
            <w:r w:rsidRPr="00CB3CDF">
              <w:rPr>
                <w:rFonts w:eastAsia="Calibri"/>
                <w:color w:val="000000"/>
              </w:rPr>
              <w:t xml:space="preserve">Apibūdinti finansinių ataskaitų: </w:t>
            </w:r>
            <w:r w:rsidRPr="00CB3CDF">
              <w:t xml:space="preserve">balanso, pelno (nuostolių), pinigų srautų ir nuosavo kapitalo pokyčių – </w:t>
            </w:r>
            <w:r w:rsidRPr="00CB3CDF">
              <w:rPr>
                <w:color w:val="000000"/>
              </w:rPr>
              <w:t>turinį ir jų pateikimo tvarką.</w:t>
            </w:r>
          </w:p>
        </w:tc>
        <w:tc>
          <w:tcPr>
            <w:tcW w:w="3969" w:type="dxa"/>
            <w:tcBorders>
              <w:bottom w:val="single" w:sz="4" w:space="0" w:color="auto"/>
            </w:tcBorders>
            <w:shd w:val="clear" w:color="auto" w:fill="auto"/>
          </w:tcPr>
          <w:p w14:paraId="16E4CF0E" w14:textId="77777777" w:rsidR="007E05F6" w:rsidRPr="00CB3CDF" w:rsidRDefault="007E05F6" w:rsidP="00E24828">
            <w:pPr>
              <w:tabs>
                <w:tab w:val="left" w:pos="3420"/>
              </w:tabs>
              <w:rPr>
                <w:b/>
                <w:bCs/>
                <w:color w:val="000000"/>
              </w:rPr>
            </w:pPr>
            <w:r w:rsidRPr="00CB3CDF">
              <w:rPr>
                <w:b/>
                <w:bCs/>
                <w:color w:val="000000"/>
              </w:rPr>
              <w:t>Patenkinamai:</w:t>
            </w:r>
          </w:p>
          <w:p w14:paraId="184EEE25" w14:textId="77777777" w:rsidR="007E05F6" w:rsidRPr="00CB3CDF" w:rsidRDefault="007E05F6" w:rsidP="00E24828">
            <w:pPr>
              <w:tabs>
                <w:tab w:val="left" w:pos="3420"/>
              </w:tabs>
              <w:rPr>
                <w:bCs/>
              </w:rPr>
            </w:pPr>
            <w:r w:rsidRPr="00CB3CDF">
              <w:rPr>
                <w:bCs/>
                <w:color w:val="000000"/>
              </w:rPr>
              <w:t>Pateikti pagrindiniai reikalavimai finansinių ataskaitų sudarymui. A</w:t>
            </w:r>
            <w:r w:rsidRPr="00CB3CDF">
              <w:rPr>
                <w:bCs/>
              </w:rPr>
              <w:t>pibūdintas finansinių ataskaitų turinys.</w:t>
            </w:r>
          </w:p>
          <w:p w14:paraId="48016364" w14:textId="77777777" w:rsidR="007E05F6" w:rsidRPr="00CB3CDF" w:rsidRDefault="007E05F6" w:rsidP="00E24828">
            <w:pPr>
              <w:tabs>
                <w:tab w:val="left" w:pos="3420"/>
              </w:tabs>
              <w:rPr>
                <w:b/>
                <w:bCs/>
                <w:color w:val="000000"/>
              </w:rPr>
            </w:pPr>
            <w:r w:rsidRPr="00CB3CDF">
              <w:rPr>
                <w:b/>
                <w:bCs/>
                <w:color w:val="000000"/>
              </w:rPr>
              <w:t>Gerai:</w:t>
            </w:r>
          </w:p>
          <w:p w14:paraId="3A130ED9" w14:textId="77777777" w:rsidR="007E05F6" w:rsidRPr="00CB3CDF" w:rsidRDefault="007E05F6" w:rsidP="00E24828">
            <w:pPr>
              <w:tabs>
                <w:tab w:val="left" w:pos="3420"/>
              </w:tabs>
              <w:rPr>
                <w:bCs/>
                <w:color w:val="000000"/>
              </w:rPr>
            </w:pPr>
            <w:r w:rsidRPr="00CB3CDF">
              <w:rPr>
                <w:bCs/>
                <w:color w:val="000000"/>
              </w:rPr>
              <w:t>Pateikti pagrindiniai reikalavimai finansinių ataskaitų sudarymui. Apibūdintas finansinių ataskaitų turinys, informacijos pateikimas ir klasifikavimas ataskaitose.</w:t>
            </w:r>
          </w:p>
          <w:p w14:paraId="62C127E2" w14:textId="77777777" w:rsidR="007E05F6" w:rsidRPr="00CB3CDF" w:rsidRDefault="007E05F6" w:rsidP="00E24828">
            <w:pPr>
              <w:tabs>
                <w:tab w:val="left" w:pos="3420"/>
              </w:tabs>
              <w:rPr>
                <w:b/>
                <w:bCs/>
                <w:color w:val="000000"/>
              </w:rPr>
            </w:pPr>
            <w:r w:rsidRPr="00CB3CDF">
              <w:rPr>
                <w:b/>
                <w:bCs/>
                <w:color w:val="000000"/>
              </w:rPr>
              <w:t>Puikiai:</w:t>
            </w:r>
          </w:p>
          <w:p w14:paraId="33E4E838" w14:textId="77777777" w:rsidR="007E05F6" w:rsidRPr="00CB3CDF" w:rsidRDefault="007E05F6" w:rsidP="00E24828">
            <w:pPr>
              <w:tabs>
                <w:tab w:val="left" w:pos="3420"/>
              </w:tabs>
              <w:rPr>
                <w:bCs/>
                <w:color w:val="000000"/>
              </w:rPr>
            </w:pPr>
            <w:r w:rsidRPr="00CB3CDF">
              <w:rPr>
                <w:bCs/>
              </w:rPr>
              <w:t>Pateikti p</w:t>
            </w:r>
            <w:r w:rsidRPr="00CB3CDF">
              <w:rPr>
                <w:bCs/>
                <w:color w:val="000000"/>
              </w:rPr>
              <w:t>agrindiniai reikalavimai finansinių ataskaitų sudarymui.</w:t>
            </w:r>
          </w:p>
          <w:p w14:paraId="743F1B4E" w14:textId="77777777" w:rsidR="007E05F6" w:rsidRPr="00CB3CDF" w:rsidRDefault="007E05F6" w:rsidP="00E24828">
            <w:pPr>
              <w:tabs>
                <w:tab w:val="left" w:pos="3420"/>
              </w:tabs>
              <w:rPr>
                <w:bCs/>
                <w:color w:val="000000"/>
              </w:rPr>
            </w:pPr>
            <w:r w:rsidRPr="00CB3CDF">
              <w:rPr>
                <w:bCs/>
              </w:rPr>
              <w:t>Pateiktas</w:t>
            </w:r>
            <w:r w:rsidRPr="00CB3CDF">
              <w:rPr>
                <w:bCs/>
                <w:color w:val="00B050"/>
              </w:rPr>
              <w:t xml:space="preserve"> </w:t>
            </w:r>
            <w:r w:rsidRPr="00CB3CDF">
              <w:rPr>
                <w:bCs/>
                <w:color w:val="000000"/>
              </w:rPr>
              <w:t>finansinių ataskaitų turinys,</w:t>
            </w:r>
          </w:p>
          <w:p w14:paraId="5842F3BE" w14:textId="77777777" w:rsidR="007E05F6" w:rsidRPr="00CB3CDF" w:rsidRDefault="007E05F6" w:rsidP="00E24828">
            <w:pPr>
              <w:tabs>
                <w:tab w:val="left" w:pos="3420"/>
              </w:tabs>
              <w:rPr>
                <w:bCs/>
                <w:color w:val="000000"/>
              </w:rPr>
            </w:pPr>
            <w:r w:rsidRPr="00CB3CDF">
              <w:rPr>
                <w:bCs/>
                <w:color w:val="000000"/>
              </w:rPr>
              <w:t>informacijos pateikimas ir klasifikavimas.</w:t>
            </w:r>
          </w:p>
          <w:p w14:paraId="2F217FCE" w14:textId="77777777" w:rsidR="007E05F6" w:rsidRPr="00CB3CDF" w:rsidRDefault="007E05F6" w:rsidP="00E24828">
            <w:pPr>
              <w:tabs>
                <w:tab w:val="left" w:pos="3420"/>
              </w:tabs>
              <w:rPr>
                <w:bCs/>
                <w:color w:val="000000"/>
              </w:rPr>
            </w:pPr>
            <w:r w:rsidRPr="00CB3CDF">
              <w:rPr>
                <w:bCs/>
                <w:color w:val="000000"/>
              </w:rPr>
              <w:t>Paaiškinta</w:t>
            </w:r>
            <w:r w:rsidRPr="00CB3CDF">
              <w:rPr>
                <w:bCs/>
                <w:color w:val="00B050"/>
              </w:rPr>
              <w:t xml:space="preserve"> </w:t>
            </w:r>
            <w:r w:rsidRPr="00CB3CDF">
              <w:rPr>
                <w:bCs/>
                <w:color w:val="000000"/>
              </w:rPr>
              <w:t>pateikimo tvarka.</w:t>
            </w:r>
          </w:p>
        </w:tc>
      </w:tr>
      <w:tr w:rsidR="007E05F6" w:rsidRPr="000379C4" w14:paraId="180BEBD7" w14:textId="77777777" w:rsidTr="00976CAA">
        <w:trPr>
          <w:trHeight w:val="224"/>
        </w:trPr>
        <w:tc>
          <w:tcPr>
            <w:tcW w:w="10065" w:type="dxa"/>
            <w:gridSpan w:val="5"/>
            <w:shd w:val="clear" w:color="auto" w:fill="auto"/>
          </w:tcPr>
          <w:p w14:paraId="21D4BC89" w14:textId="77777777" w:rsidR="007E05F6" w:rsidRPr="000379C4" w:rsidRDefault="007E05F6" w:rsidP="00E24828">
            <w:pPr>
              <w:rPr>
                <w:b/>
              </w:rPr>
            </w:pPr>
            <w:r w:rsidRPr="000379C4">
              <w:t>Psichomotoriniai mokymosi rezultatai</w:t>
            </w:r>
          </w:p>
        </w:tc>
      </w:tr>
      <w:tr w:rsidR="007E05F6" w:rsidRPr="00CB3CDF" w14:paraId="57D3B9C1" w14:textId="77777777" w:rsidTr="00E24828">
        <w:trPr>
          <w:trHeight w:val="889"/>
        </w:trPr>
        <w:tc>
          <w:tcPr>
            <w:tcW w:w="2552" w:type="dxa"/>
            <w:gridSpan w:val="2"/>
            <w:shd w:val="clear" w:color="auto" w:fill="auto"/>
          </w:tcPr>
          <w:p w14:paraId="1CC28E18" w14:textId="77777777" w:rsidR="007E05F6" w:rsidRPr="00CB3CDF" w:rsidRDefault="007E05F6" w:rsidP="00E24828">
            <w:pPr>
              <w:rPr>
                <w:i/>
              </w:rPr>
            </w:pPr>
            <w:r w:rsidRPr="00CB3CDF">
              <w:t>1. Apskaityti</w:t>
            </w:r>
            <w:r w:rsidRPr="00CB3CDF">
              <w:rPr>
                <w:color w:val="FF0000"/>
              </w:rPr>
              <w:t xml:space="preserve"> </w:t>
            </w:r>
            <w:r w:rsidRPr="00CB3CDF">
              <w:rPr>
                <w:color w:val="000000"/>
              </w:rPr>
              <w:t>metų ūkines operacijas.</w:t>
            </w:r>
          </w:p>
        </w:tc>
        <w:tc>
          <w:tcPr>
            <w:tcW w:w="3402" w:type="dxa"/>
            <w:shd w:val="clear" w:color="auto" w:fill="auto"/>
          </w:tcPr>
          <w:p w14:paraId="099B2E38" w14:textId="77777777" w:rsidR="007E05F6" w:rsidRPr="00CB3CDF" w:rsidRDefault="007E05F6" w:rsidP="00E24828">
            <w:pPr>
              <w:rPr>
                <w:color w:val="000000"/>
              </w:rPr>
            </w:pPr>
            <w:r w:rsidRPr="00CB3CDF">
              <w:rPr>
                <w:b/>
              </w:rPr>
              <w:t>1.1. Tema.</w:t>
            </w:r>
            <w:r w:rsidRPr="00CB3CDF">
              <w:t xml:space="preserve"> A</w:t>
            </w:r>
            <w:r w:rsidRPr="00CB3CDF">
              <w:rPr>
                <w:color w:val="000000"/>
              </w:rPr>
              <w:t>pskaitos duomenų registravimas, taikant apskaitos proceso nuoseklumą.</w:t>
            </w:r>
          </w:p>
          <w:p w14:paraId="593A308F" w14:textId="77777777" w:rsidR="007E05F6" w:rsidRDefault="007E05F6" w:rsidP="00E24828">
            <w:pPr>
              <w:rPr>
                <w:rFonts w:eastAsia="Calibri"/>
                <w:b/>
              </w:rPr>
            </w:pPr>
            <w:r w:rsidRPr="00CB3CDF">
              <w:rPr>
                <w:rFonts w:eastAsia="Calibri"/>
                <w:b/>
              </w:rPr>
              <w:t xml:space="preserve">1.1.1. Užduotis: </w:t>
            </w:r>
          </w:p>
          <w:p w14:paraId="4C9E5B9C" w14:textId="77777777" w:rsidR="007E05F6" w:rsidRPr="00CB3CDF" w:rsidRDefault="007E05F6" w:rsidP="00E24828">
            <w:r w:rsidRPr="00CB3CDF">
              <w:rPr>
                <w:rFonts w:eastAsia="Calibri"/>
              </w:rPr>
              <w:t>U</w:t>
            </w:r>
            <w:r w:rsidRPr="00CB3CDF">
              <w:t>žregistruoti ūkines operacijas apskaitiniuose žurnaluose.</w:t>
            </w:r>
          </w:p>
          <w:p w14:paraId="1165BA8A" w14:textId="77777777" w:rsidR="007E05F6" w:rsidRDefault="007E05F6" w:rsidP="00E24828">
            <w:pPr>
              <w:rPr>
                <w:rFonts w:eastAsia="Calibri"/>
                <w:b/>
              </w:rPr>
            </w:pPr>
            <w:r w:rsidRPr="00CB3CDF">
              <w:rPr>
                <w:rFonts w:eastAsia="Calibri"/>
                <w:b/>
              </w:rPr>
              <w:t xml:space="preserve">1.1.2. Užduotis: </w:t>
            </w:r>
          </w:p>
          <w:p w14:paraId="1BCA2A57" w14:textId="77777777" w:rsidR="007E05F6" w:rsidRPr="00CB3CDF" w:rsidRDefault="007E05F6" w:rsidP="00E24828">
            <w:r w:rsidRPr="00CB3CDF">
              <w:t>Perkelti ūkinių operacijų duomenis į sąskaitas.</w:t>
            </w:r>
          </w:p>
          <w:p w14:paraId="77F86D32" w14:textId="77777777" w:rsidR="007E05F6" w:rsidRPr="00CB3CDF" w:rsidRDefault="007E05F6" w:rsidP="00E24828">
            <w:pPr>
              <w:rPr>
                <w:b/>
              </w:rPr>
            </w:pPr>
            <w:r w:rsidRPr="00CB3CDF">
              <w:rPr>
                <w:b/>
              </w:rPr>
              <w:t>1.1.3. Užduotis:</w:t>
            </w:r>
          </w:p>
          <w:p w14:paraId="314C012D" w14:textId="77777777" w:rsidR="007E05F6" w:rsidRPr="00CB3CDF" w:rsidRDefault="007E05F6" w:rsidP="00E24828">
            <w:r w:rsidRPr="00CB3CDF">
              <w:t xml:space="preserve">Atlikti koregavimus ir užregistruoti koreguojančius </w:t>
            </w:r>
            <w:r w:rsidRPr="00CB3CDF">
              <w:lastRenderedPageBreak/>
              <w:t>įrašus.</w:t>
            </w:r>
          </w:p>
        </w:tc>
        <w:tc>
          <w:tcPr>
            <w:tcW w:w="4111" w:type="dxa"/>
            <w:gridSpan w:val="2"/>
            <w:shd w:val="clear" w:color="auto" w:fill="auto"/>
          </w:tcPr>
          <w:p w14:paraId="618313CC" w14:textId="77777777" w:rsidR="007E05F6" w:rsidRPr="00CB3CDF" w:rsidRDefault="007E05F6" w:rsidP="00E24828">
            <w:pPr>
              <w:rPr>
                <w:b/>
              </w:rPr>
            </w:pPr>
            <w:r w:rsidRPr="00CB3CDF">
              <w:rPr>
                <w:b/>
              </w:rPr>
              <w:lastRenderedPageBreak/>
              <w:t>Patenkinamai:</w:t>
            </w:r>
          </w:p>
          <w:p w14:paraId="1F3500EB" w14:textId="77777777" w:rsidR="007E05F6" w:rsidRPr="00CB3CDF" w:rsidRDefault="007E05F6" w:rsidP="00E24828">
            <w:r w:rsidRPr="00CB3CDF">
              <w:t>Užregistruotos ūkinės operacijos apskaitiniuose žurnaluose.</w:t>
            </w:r>
          </w:p>
          <w:p w14:paraId="7CFF7C69" w14:textId="77777777" w:rsidR="007E05F6" w:rsidRPr="00CB3CDF" w:rsidRDefault="007E05F6" w:rsidP="00E24828">
            <w:pPr>
              <w:rPr>
                <w:b/>
              </w:rPr>
            </w:pPr>
            <w:r w:rsidRPr="00CB3CDF">
              <w:rPr>
                <w:b/>
              </w:rPr>
              <w:t>Gerai:</w:t>
            </w:r>
          </w:p>
          <w:p w14:paraId="60C1E935" w14:textId="77777777" w:rsidR="007E05F6" w:rsidRPr="00CB3CDF" w:rsidRDefault="007E05F6" w:rsidP="00E24828">
            <w:r w:rsidRPr="00CB3CDF">
              <w:t>Užregistruotos ūkinės operacijos apskaitiniuose žurnaluose ir perkelti duomenys į sąskaitas.</w:t>
            </w:r>
          </w:p>
          <w:p w14:paraId="3EB59319" w14:textId="77777777" w:rsidR="007E05F6" w:rsidRPr="00CB3CDF" w:rsidRDefault="007E05F6" w:rsidP="00E24828">
            <w:pPr>
              <w:rPr>
                <w:b/>
              </w:rPr>
            </w:pPr>
            <w:r w:rsidRPr="00CB3CDF">
              <w:rPr>
                <w:b/>
              </w:rPr>
              <w:t>Puikiai:</w:t>
            </w:r>
          </w:p>
          <w:p w14:paraId="50E28924" w14:textId="77777777" w:rsidR="007E05F6" w:rsidRPr="00CB3CDF" w:rsidRDefault="007E05F6" w:rsidP="00E24828">
            <w:r w:rsidRPr="00CB3CDF">
              <w:t>Praktiškai, nuosekliai be klaidų vykdo visus apskaitos proceso etapų reikalavimus.</w:t>
            </w:r>
          </w:p>
        </w:tc>
      </w:tr>
      <w:tr w:rsidR="007E05F6" w:rsidRPr="00CB3CDF" w14:paraId="7D614993" w14:textId="77777777" w:rsidTr="00E24828">
        <w:trPr>
          <w:trHeight w:val="1176"/>
        </w:trPr>
        <w:tc>
          <w:tcPr>
            <w:tcW w:w="2552" w:type="dxa"/>
            <w:gridSpan w:val="2"/>
            <w:shd w:val="clear" w:color="auto" w:fill="auto"/>
          </w:tcPr>
          <w:p w14:paraId="762F376D" w14:textId="77777777" w:rsidR="007E05F6" w:rsidRPr="00CB3CDF" w:rsidRDefault="007E05F6" w:rsidP="00E24828">
            <w:pPr>
              <w:rPr>
                <w:color w:val="000000"/>
              </w:rPr>
            </w:pPr>
            <w:r w:rsidRPr="00CB3CDF">
              <w:rPr>
                <w:color w:val="000000"/>
              </w:rPr>
              <w:t>2. Sudaryti finansines ataskaitas.</w:t>
            </w:r>
          </w:p>
          <w:p w14:paraId="00EE7A80" w14:textId="77777777" w:rsidR="007E05F6" w:rsidRPr="00CB3CDF" w:rsidRDefault="007E05F6" w:rsidP="00E24828">
            <w:pPr>
              <w:jc w:val="both"/>
              <w:rPr>
                <w:i/>
              </w:rPr>
            </w:pPr>
          </w:p>
        </w:tc>
        <w:tc>
          <w:tcPr>
            <w:tcW w:w="3402" w:type="dxa"/>
            <w:shd w:val="clear" w:color="auto" w:fill="auto"/>
          </w:tcPr>
          <w:p w14:paraId="19D5A074" w14:textId="77777777" w:rsidR="007E05F6" w:rsidRPr="00CB3CDF" w:rsidRDefault="007E05F6" w:rsidP="00E24828">
            <w:pPr>
              <w:rPr>
                <w:bCs/>
                <w:color w:val="000000"/>
              </w:rPr>
            </w:pPr>
            <w:r w:rsidRPr="00CB3CDF">
              <w:rPr>
                <w:b/>
                <w:color w:val="000000"/>
              </w:rPr>
              <w:t>2.1. Tema.</w:t>
            </w:r>
            <w:r w:rsidRPr="00CB3CDF">
              <w:rPr>
                <w:color w:val="000000"/>
              </w:rPr>
              <w:t xml:space="preserve"> </w:t>
            </w:r>
            <w:r w:rsidRPr="00CB3CDF">
              <w:rPr>
                <w:bCs/>
                <w:color w:val="000000"/>
              </w:rPr>
              <w:t>Balansas, pelno (nuostolių) atskaita ir jų svarbiausių rodiklių paaiškinimai.</w:t>
            </w:r>
          </w:p>
          <w:p w14:paraId="44A628DF" w14:textId="77777777" w:rsidR="007E05F6" w:rsidRDefault="007E05F6" w:rsidP="00E24828">
            <w:pPr>
              <w:rPr>
                <w:rFonts w:eastAsia="Calibri"/>
                <w:b/>
              </w:rPr>
            </w:pPr>
            <w:r w:rsidRPr="00CB3CDF">
              <w:rPr>
                <w:rFonts w:eastAsia="Calibri"/>
                <w:b/>
              </w:rPr>
              <w:t xml:space="preserve">2.1.1. Užduotis: </w:t>
            </w:r>
          </w:p>
          <w:p w14:paraId="0E45CA27" w14:textId="77777777" w:rsidR="007E05F6" w:rsidRPr="00CB3CDF" w:rsidRDefault="007E05F6" w:rsidP="00E24828">
            <w:r w:rsidRPr="00CB3CDF">
              <w:rPr>
                <w:rFonts w:eastAsia="Calibri"/>
              </w:rPr>
              <w:t>Sudaryti balansą ir p</w:t>
            </w:r>
            <w:r w:rsidRPr="00CB3CDF">
              <w:rPr>
                <w:bCs/>
              </w:rPr>
              <w:t>el</w:t>
            </w:r>
            <w:r w:rsidRPr="00CB3CDF">
              <w:rPr>
                <w:bCs/>
                <w:color w:val="000000"/>
              </w:rPr>
              <w:t>no (nuostolių) atskaitą.</w:t>
            </w:r>
          </w:p>
        </w:tc>
        <w:tc>
          <w:tcPr>
            <w:tcW w:w="4111" w:type="dxa"/>
            <w:gridSpan w:val="2"/>
            <w:shd w:val="clear" w:color="auto" w:fill="auto"/>
          </w:tcPr>
          <w:p w14:paraId="67151C26" w14:textId="77777777" w:rsidR="007E05F6" w:rsidRPr="00CB3CDF" w:rsidRDefault="007E05F6" w:rsidP="00E24828">
            <w:pPr>
              <w:rPr>
                <w:b/>
              </w:rPr>
            </w:pPr>
            <w:r w:rsidRPr="00CB3CDF">
              <w:rPr>
                <w:b/>
              </w:rPr>
              <w:t>Patenkinamai:</w:t>
            </w:r>
          </w:p>
          <w:p w14:paraId="6F007738" w14:textId="77777777" w:rsidR="007E05F6" w:rsidRPr="00CB3CDF" w:rsidRDefault="007E05F6" w:rsidP="00E24828">
            <w:pPr>
              <w:rPr>
                <w:color w:val="000000"/>
              </w:rPr>
            </w:pPr>
            <w:r w:rsidRPr="00CB3CDF">
              <w:t>Užpildyta viena iš finansinių ataskaitų: b</w:t>
            </w:r>
            <w:r w:rsidRPr="00CB3CDF">
              <w:rPr>
                <w:color w:val="000000"/>
              </w:rPr>
              <w:t>alansas arba pelno (nuostolių) ataskaita.</w:t>
            </w:r>
          </w:p>
          <w:p w14:paraId="6BE23AE0" w14:textId="77777777" w:rsidR="007E05F6" w:rsidRPr="00CB3CDF" w:rsidRDefault="007E05F6" w:rsidP="00E24828">
            <w:pPr>
              <w:rPr>
                <w:b/>
              </w:rPr>
            </w:pPr>
            <w:r w:rsidRPr="00CB3CDF">
              <w:rPr>
                <w:b/>
              </w:rPr>
              <w:t>Gerai:</w:t>
            </w:r>
          </w:p>
          <w:p w14:paraId="62EB860B" w14:textId="77777777" w:rsidR="007E05F6" w:rsidRPr="00CB3CDF" w:rsidRDefault="007E05F6" w:rsidP="00E24828">
            <w:r w:rsidRPr="00CB3CDF">
              <w:t>Balansas ir pelno (nuostolių) ataskaita užpildyta be klaidų, bet balanse neapskaičiuotos turto ar nuosavo kapitalo ir įsipareigojimų sumos iš viso.</w:t>
            </w:r>
          </w:p>
          <w:p w14:paraId="0EAB3B56" w14:textId="77777777" w:rsidR="007E05F6" w:rsidRPr="00CB3CDF" w:rsidRDefault="007E05F6" w:rsidP="00E24828">
            <w:pPr>
              <w:rPr>
                <w:b/>
              </w:rPr>
            </w:pPr>
            <w:r w:rsidRPr="00CB3CDF">
              <w:rPr>
                <w:b/>
              </w:rPr>
              <w:t>Puikiai:</w:t>
            </w:r>
          </w:p>
          <w:p w14:paraId="70764A83" w14:textId="77777777" w:rsidR="007E05F6" w:rsidRPr="00CB3CDF" w:rsidRDefault="007E05F6" w:rsidP="00E24828">
            <w:r w:rsidRPr="00CB3CDF">
              <w:t>Teisingai, be klaidų sudarytas balansas</w:t>
            </w:r>
            <w:r w:rsidRPr="00CB3CDF">
              <w:rPr>
                <w:color w:val="000000"/>
              </w:rPr>
              <w:t xml:space="preserve"> ir pelno (nuostolių) ataskaita.</w:t>
            </w:r>
          </w:p>
        </w:tc>
      </w:tr>
      <w:tr w:rsidR="007E05F6" w:rsidRPr="00CB3CDF" w14:paraId="37ADE33C" w14:textId="77777777" w:rsidTr="00E24828">
        <w:trPr>
          <w:trHeight w:val="1176"/>
        </w:trPr>
        <w:tc>
          <w:tcPr>
            <w:tcW w:w="2552" w:type="dxa"/>
            <w:gridSpan w:val="2"/>
            <w:shd w:val="clear" w:color="auto" w:fill="auto"/>
          </w:tcPr>
          <w:p w14:paraId="69C244FB" w14:textId="77777777" w:rsidR="007E05F6" w:rsidRPr="00CB3CDF" w:rsidRDefault="007E05F6" w:rsidP="00E24828">
            <w:pPr>
              <w:rPr>
                <w:color w:val="000000"/>
              </w:rPr>
            </w:pPr>
            <w:r w:rsidRPr="00CB3CDF">
              <w:rPr>
                <w:color w:val="000000"/>
              </w:rPr>
              <w:t>3. Sudaryti nuosavo kapitalo pokyčių ataskaitą ir p</w:t>
            </w:r>
            <w:r w:rsidRPr="00CB3CDF">
              <w:rPr>
                <w:rFonts w:eastAsia="Calibri"/>
                <w:color w:val="000000"/>
              </w:rPr>
              <w:t>arengti aiškinamojo rašto pastabas.</w:t>
            </w:r>
          </w:p>
        </w:tc>
        <w:tc>
          <w:tcPr>
            <w:tcW w:w="3402" w:type="dxa"/>
            <w:shd w:val="clear" w:color="auto" w:fill="auto"/>
          </w:tcPr>
          <w:p w14:paraId="26F9A4D4" w14:textId="77777777" w:rsidR="007E05F6" w:rsidRPr="00CB3CDF" w:rsidRDefault="007E05F6" w:rsidP="00E24828">
            <w:pPr>
              <w:rPr>
                <w:rFonts w:eastAsia="Calibri"/>
                <w:color w:val="000000"/>
              </w:rPr>
            </w:pPr>
            <w:r w:rsidRPr="00CB3CDF">
              <w:rPr>
                <w:rFonts w:eastAsia="Calibri"/>
                <w:b/>
                <w:bCs/>
                <w:color w:val="000000"/>
              </w:rPr>
              <w:t>3.1. Tema.</w:t>
            </w:r>
            <w:r w:rsidRPr="00CB3CDF">
              <w:rPr>
                <w:rFonts w:eastAsia="Calibri"/>
                <w:bCs/>
                <w:color w:val="000000"/>
              </w:rPr>
              <w:t xml:space="preserve"> </w:t>
            </w:r>
            <w:r w:rsidRPr="00CB3CDF">
              <w:rPr>
                <w:rFonts w:eastAsia="Calibri"/>
                <w:color w:val="000000"/>
              </w:rPr>
              <w:t>Nuosavo kapitalo pokyčių ataskaita ir jos rodiklių paaiškinimai.</w:t>
            </w:r>
          </w:p>
          <w:p w14:paraId="65A28F63" w14:textId="77777777" w:rsidR="007E05F6" w:rsidRPr="002674E8" w:rsidRDefault="007E05F6" w:rsidP="00E24828">
            <w:pPr>
              <w:rPr>
                <w:rFonts w:eastAsia="Calibri"/>
              </w:rPr>
            </w:pPr>
            <w:r w:rsidRPr="00CB3CDF">
              <w:rPr>
                <w:rFonts w:eastAsia="Calibri"/>
                <w:b/>
              </w:rPr>
              <w:t>3.1.1. Užduotis:</w:t>
            </w:r>
            <w:r w:rsidRPr="00CB3CDF">
              <w:rPr>
                <w:rFonts w:eastAsia="Calibri"/>
                <w:color w:val="FF0000"/>
              </w:rPr>
              <w:t xml:space="preserve"> </w:t>
            </w:r>
          </w:p>
          <w:p w14:paraId="274633F7" w14:textId="77777777" w:rsidR="007E05F6" w:rsidRPr="00CB3CDF" w:rsidRDefault="007E05F6" w:rsidP="00E24828">
            <w:pPr>
              <w:rPr>
                <w:rFonts w:eastAsia="Calibri"/>
                <w:b/>
                <w:bCs/>
                <w:color w:val="000000"/>
              </w:rPr>
            </w:pPr>
            <w:r w:rsidRPr="00CB3CDF">
              <w:rPr>
                <w:rFonts w:eastAsia="Calibri"/>
                <w:color w:val="000000"/>
              </w:rPr>
              <w:t xml:space="preserve">Sudaryti nuosavo kapitalo pokyčių ataskaitą. </w:t>
            </w:r>
          </w:p>
          <w:p w14:paraId="1E8E47C2" w14:textId="77777777" w:rsidR="007E05F6" w:rsidRPr="00CB3CDF" w:rsidRDefault="007E05F6" w:rsidP="00E24828">
            <w:pPr>
              <w:rPr>
                <w:rFonts w:eastAsia="Calibri"/>
                <w:b/>
                <w:color w:val="000000"/>
              </w:rPr>
            </w:pPr>
          </w:p>
          <w:p w14:paraId="4F397DDA" w14:textId="77777777" w:rsidR="007E05F6" w:rsidRPr="00CB3CDF" w:rsidRDefault="007E05F6" w:rsidP="00E24828">
            <w:pPr>
              <w:rPr>
                <w:rFonts w:eastAsia="Calibri"/>
                <w:bCs/>
                <w:color w:val="000000"/>
              </w:rPr>
            </w:pPr>
            <w:r w:rsidRPr="00CB3CDF">
              <w:rPr>
                <w:rFonts w:eastAsia="Calibri"/>
                <w:b/>
                <w:color w:val="000000"/>
              </w:rPr>
              <w:t>3.2. Tema.</w:t>
            </w:r>
            <w:r w:rsidRPr="00CB3CDF">
              <w:rPr>
                <w:rFonts w:eastAsia="Calibri"/>
                <w:color w:val="000000"/>
              </w:rPr>
              <w:t xml:space="preserve"> Metinių finansinių ataskaitų aiškinamojo rašto sudėtis ir turinys.</w:t>
            </w:r>
          </w:p>
          <w:p w14:paraId="1BF0E1D6" w14:textId="77777777" w:rsidR="007E05F6" w:rsidRDefault="007E05F6" w:rsidP="00E24828">
            <w:pPr>
              <w:rPr>
                <w:rFonts w:eastAsia="Calibri"/>
                <w:b/>
                <w:color w:val="000000"/>
              </w:rPr>
            </w:pPr>
            <w:r w:rsidRPr="00CB3CDF">
              <w:rPr>
                <w:rFonts w:eastAsia="Calibri"/>
                <w:b/>
                <w:color w:val="000000"/>
              </w:rPr>
              <w:t xml:space="preserve">3.2.1. Užduotis: </w:t>
            </w:r>
          </w:p>
          <w:p w14:paraId="4D861704" w14:textId="77777777" w:rsidR="007E05F6" w:rsidRPr="00CB3CDF" w:rsidRDefault="007E05F6" w:rsidP="00E24828">
            <w:r w:rsidRPr="00CB3CDF">
              <w:rPr>
                <w:rFonts w:eastAsia="Calibri"/>
                <w:color w:val="000000"/>
              </w:rPr>
              <w:t>Parengti aiškinamojo rašto pastabas.</w:t>
            </w:r>
          </w:p>
        </w:tc>
        <w:tc>
          <w:tcPr>
            <w:tcW w:w="4111" w:type="dxa"/>
            <w:gridSpan w:val="2"/>
            <w:shd w:val="clear" w:color="auto" w:fill="auto"/>
          </w:tcPr>
          <w:p w14:paraId="6D84285F" w14:textId="77777777" w:rsidR="007E05F6" w:rsidRPr="00CB3CDF" w:rsidRDefault="007E05F6" w:rsidP="00E24828">
            <w:pPr>
              <w:rPr>
                <w:b/>
              </w:rPr>
            </w:pPr>
            <w:r w:rsidRPr="00CB3CDF">
              <w:rPr>
                <w:b/>
              </w:rPr>
              <w:t>Patenkinamai:</w:t>
            </w:r>
          </w:p>
          <w:p w14:paraId="0DE6EF86" w14:textId="77777777" w:rsidR="007E05F6" w:rsidRPr="00CB3CDF" w:rsidRDefault="007E05F6" w:rsidP="00E24828">
            <w:pPr>
              <w:rPr>
                <w:color w:val="000000"/>
              </w:rPr>
            </w:pPr>
            <w:r w:rsidRPr="00CB3CDF">
              <w:rPr>
                <w:color w:val="000000"/>
              </w:rPr>
              <w:t>Užregistruoti nuosavo kapitalo pokyčių ataskaitos rodikliai, bet trūksta privalomų rekvizitų.</w:t>
            </w:r>
          </w:p>
          <w:p w14:paraId="14B2F279" w14:textId="77777777" w:rsidR="007E05F6" w:rsidRPr="00CB3CDF" w:rsidRDefault="007E05F6" w:rsidP="00E24828">
            <w:pPr>
              <w:rPr>
                <w:b/>
              </w:rPr>
            </w:pPr>
            <w:r w:rsidRPr="00CB3CDF">
              <w:rPr>
                <w:b/>
              </w:rPr>
              <w:t>Gerai:</w:t>
            </w:r>
          </w:p>
          <w:p w14:paraId="15EA3FDC" w14:textId="77777777" w:rsidR="007E05F6" w:rsidRPr="00CB3CDF" w:rsidRDefault="007E05F6" w:rsidP="00E24828">
            <w:r w:rsidRPr="00CB3CDF">
              <w:t>Užpildyta nuosavo kapitalo pokyčių ataskaita.</w:t>
            </w:r>
          </w:p>
          <w:p w14:paraId="355DBABA" w14:textId="77777777" w:rsidR="007E05F6" w:rsidRPr="00CB3CDF" w:rsidRDefault="007E05F6" w:rsidP="00E24828">
            <w:pPr>
              <w:rPr>
                <w:b/>
              </w:rPr>
            </w:pPr>
            <w:r w:rsidRPr="00CB3CDF">
              <w:rPr>
                <w:b/>
              </w:rPr>
              <w:t>Puikiai:</w:t>
            </w:r>
          </w:p>
          <w:p w14:paraId="6F6DE128" w14:textId="77777777" w:rsidR="007E05F6" w:rsidRPr="00CB3CDF" w:rsidRDefault="007E05F6" w:rsidP="00E24828">
            <w:pPr>
              <w:rPr>
                <w:color w:val="00B050"/>
              </w:rPr>
            </w:pPr>
            <w:r w:rsidRPr="00CB3CDF">
              <w:rPr>
                <w:color w:val="000000"/>
              </w:rPr>
              <w:t>Užpildyta nuosavo kapitalo pokyčių ataskaita ir parengtos aiškinamojo rašto pastabos.</w:t>
            </w:r>
          </w:p>
        </w:tc>
      </w:tr>
      <w:tr w:rsidR="007E05F6" w:rsidRPr="00CC0095" w14:paraId="3DD8FB30" w14:textId="77777777" w:rsidTr="00E24828">
        <w:tc>
          <w:tcPr>
            <w:tcW w:w="2552" w:type="dxa"/>
            <w:gridSpan w:val="2"/>
            <w:shd w:val="clear" w:color="auto" w:fill="auto"/>
          </w:tcPr>
          <w:p w14:paraId="70E23467" w14:textId="77777777" w:rsidR="007E05F6" w:rsidRPr="00E63A87" w:rsidRDefault="007E05F6" w:rsidP="00E63A87">
            <w:pPr>
              <w:pStyle w:val="2vidutinistinklelis1"/>
              <w:rPr>
                <w:b/>
                <w:i/>
              </w:rPr>
            </w:pPr>
            <w:r w:rsidRPr="00E63A87">
              <w:rPr>
                <w:b/>
                <w:i/>
              </w:rPr>
              <w:t>Reikalavimai mokymui skirtiems metodiniams ir materialiesiems ištekliams</w:t>
            </w:r>
          </w:p>
        </w:tc>
        <w:tc>
          <w:tcPr>
            <w:tcW w:w="7513" w:type="dxa"/>
            <w:gridSpan w:val="3"/>
            <w:shd w:val="clear" w:color="auto" w:fill="auto"/>
          </w:tcPr>
          <w:p w14:paraId="2BA84AC8" w14:textId="77777777" w:rsidR="007E05F6" w:rsidRPr="00CC0095" w:rsidRDefault="007E05F6" w:rsidP="00E24828">
            <w:pPr>
              <w:jc w:val="both"/>
              <w:rPr>
                <w:rFonts w:eastAsia="Calibri"/>
                <w:i/>
              </w:rPr>
            </w:pPr>
            <w:r w:rsidRPr="00CC0095">
              <w:rPr>
                <w:rFonts w:eastAsia="Calibri"/>
                <w:i/>
              </w:rPr>
              <w:t>Mokymo(si) medžiaga:</w:t>
            </w:r>
          </w:p>
          <w:p w14:paraId="4F6D3D73" w14:textId="77777777" w:rsidR="007E05F6" w:rsidRPr="00CC0095" w:rsidRDefault="007E05F6" w:rsidP="00B8170E">
            <w:pPr>
              <w:pStyle w:val="Default"/>
              <w:numPr>
                <w:ilvl w:val="0"/>
                <w:numId w:val="27"/>
              </w:numPr>
              <w:tabs>
                <w:tab w:val="left" w:pos="316"/>
              </w:tabs>
              <w:ind w:left="0" w:firstLine="0"/>
              <w:jc w:val="both"/>
              <w:rPr>
                <w:color w:val="auto"/>
              </w:rPr>
            </w:pPr>
            <w:r w:rsidRPr="00CC0095">
              <w:rPr>
                <w:rFonts w:eastAsia="Times New Roman"/>
                <w:bCs/>
                <w:color w:val="auto"/>
                <w:lang w:eastAsia="lt-LT"/>
              </w:rPr>
              <w:t>Apskaitininko ir kasininko</w:t>
            </w:r>
            <w:r w:rsidRPr="00CC0095">
              <w:rPr>
                <w:rFonts w:eastAsia="Times New Roman"/>
                <w:b/>
                <w:bCs/>
                <w:color w:val="auto"/>
                <w:sz w:val="28"/>
                <w:szCs w:val="28"/>
                <w:lang w:eastAsia="lt-LT"/>
              </w:rPr>
              <w:t xml:space="preserve"> </w:t>
            </w:r>
            <w:r w:rsidRPr="00CC0095">
              <w:rPr>
                <w:color w:val="auto"/>
              </w:rPr>
              <w:t>modulinė profesinio mokymo programa</w:t>
            </w:r>
          </w:p>
          <w:p w14:paraId="28A0FA6D" w14:textId="77777777" w:rsidR="007E05F6" w:rsidRPr="00CC0095" w:rsidRDefault="007E05F6" w:rsidP="00B8170E">
            <w:pPr>
              <w:pStyle w:val="Default"/>
              <w:numPr>
                <w:ilvl w:val="0"/>
                <w:numId w:val="27"/>
              </w:numPr>
              <w:tabs>
                <w:tab w:val="left" w:pos="316"/>
              </w:tabs>
              <w:ind w:left="0" w:firstLine="0"/>
              <w:jc w:val="both"/>
              <w:rPr>
                <w:color w:val="auto"/>
              </w:rPr>
            </w:pPr>
            <w:r w:rsidRPr="00CC0095">
              <w:rPr>
                <w:color w:val="auto"/>
                <w:lang w:eastAsia="lt-LT"/>
              </w:rPr>
              <w:t>Teorinių ir praktinių užduočių mokinio sąsiuvinis</w:t>
            </w:r>
          </w:p>
          <w:p w14:paraId="2B1F5924" w14:textId="77777777" w:rsidR="007E05F6" w:rsidRPr="00CC0095" w:rsidRDefault="007E05F6" w:rsidP="00B8170E">
            <w:pPr>
              <w:pStyle w:val="Default"/>
              <w:numPr>
                <w:ilvl w:val="0"/>
                <w:numId w:val="27"/>
              </w:numPr>
              <w:tabs>
                <w:tab w:val="left" w:pos="316"/>
              </w:tabs>
              <w:ind w:left="0" w:firstLine="0"/>
              <w:jc w:val="both"/>
              <w:rPr>
                <w:color w:val="auto"/>
              </w:rPr>
            </w:pPr>
            <w:r w:rsidRPr="00CC0095">
              <w:rPr>
                <w:color w:val="auto"/>
              </w:rPr>
              <w:t>Testas turimiems gebėjimams vertinti</w:t>
            </w:r>
          </w:p>
          <w:p w14:paraId="7F2E79E0" w14:textId="77777777" w:rsidR="007E05F6" w:rsidRPr="00CC0095" w:rsidRDefault="007E05F6" w:rsidP="00B8170E">
            <w:pPr>
              <w:pStyle w:val="NoSpacing"/>
              <w:numPr>
                <w:ilvl w:val="0"/>
                <w:numId w:val="27"/>
              </w:numPr>
              <w:tabs>
                <w:tab w:val="left" w:pos="316"/>
              </w:tabs>
              <w:ind w:left="0" w:firstLine="0"/>
              <w:jc w:val="both"/>
            </w:pPr>
            <w:r w:rsidRPr="00CC0095">
              <w:t>Vadovėliai, teisės aktai ir kita mokomoji medžiaga</w:t>
            </w:r>
          </w:p>
          <w:p w14:paraId="0FB47F2C" w14:textId="77777777" w:rsidR="007E05F6" w:rsidRPr="00CC0095" w:rsidRDefault="007E05F6" w:rsidP="00E24828">
            <w:pPr>
              <w:jc w:val="both"/>
              <w:rPr>
                <w:rFonts w:eastAsia="Calibri"/>
                <w:i/>
              </w:rPr>
            </w:pPr>
            <w:r w:rsidRPr="00CC0095">
              <w:rPr>
                <w:rFonts w:eastAsia="Calibri"/>
                <w:i/>
              </w:rPr>
              <w:t>Mokymo(si) priemonės:</w:t>
            </w:r>
          </w:p>
          <w:p w14:paraId="187878D2" w14:textId="77777777" w:rsidR="007E05F6" w:rsidRPr="00CC0095" w:rsidRDefault="007E05F6" w:rsidP="00B8170E">
            <w:pPr>
              <w:pStyle w:val="NoSpacing"/>
              <w:numPr>
                <w:ilvl w:val="0"/>
                <w:numId w:val="27"/>
              </w:numPr>
              <w:tabs>
                <w:tab w:val="left" w:pos="316"/>
              </w:tabs>
              <w:ind w:left="0" w:firstLine="0"/>
              <w:jc w:val="both"/>
            </w:pPr>
            <w:r w:rsidRPr="00CC0095">
              <w:t>Techninės priemonės mokymo(si) medžiagai iliustruoti, vizualizuoti, pristatyti</w:t>
            </w:r>
          </w:p>
          <w:p w14:paraId="7BD87036" w14:textId="77777777" w:rsidR="007E05F6" w:rsidRPr="00CC0095" w:rsidRDefault="007E05F6" w:rsidP="00B8170E">
            <w:pPr>
              <w:pStyle w:val="NoSpacing"/>
              <w:numPr>
                <w:ilvl w:val="0"/>
                <w:numId w:val="27"/>
              </w:numPr>
              <w:tabs>
                <w:tab w:val="left" w:pos="316"/>
              </w:tabs>
              <w:ind w:left="0" w:firstLine="0"/>
              <w:jc w:val="both"/>
            </w:pPr>
            <w:r w:rsidRPr="00CC0095">
              <w:t>Kompiuterinė apskaitos programa.</w:t>
            </w:r>
          </w:p>
        </w:tc>
      </w:tr>
      <w:tr w:rsidR="007E05F6" w:rsidRPr="00CC0095" w14:paraId="488ACA99" w14:textId="77777777" w:rsidTr="00E24828">
        <w:tc>
          <w:tcPr>
            <w:tcW w:w="2552" w:type="dxa"/>
            <w:gridSpan w:val="2"/>
            <w:shd w:val="clear" w:color="auto" w:fill="auto"/>
          </w:tcPr>
          <w:p w14:paraId="05B8860B" w14:textId="77777777" w:rsidR="007E05F6" w:rsidRPr="00E63A87" w:rsidRDefault="007E05F6" w:rsidP="00E63A87">
            <w:pPr>
              <w:pStyle w:val="2vidutinistinklelis1"/>
              <w:rPr>
                <w:b/>
                <w:i/>
              </w:rPr>
            </w:pPr>
            <w:r w:rsidRPr="00E63A87">
              <w:rPr>
                <w:b/>
                <w:i/>
              </w:rPr>
              <w:t>Reikalavimai teorinio ir praktinio mokymo vietai</w:t>
            </w:r>
          </w:p>
        </w:tc>
        <w:tc>
          <w:tcPr>
            <w:tcW w:w="7513" w:type="dxa"/>
            <w:gridSpan w:val="3"/>
            <w:shd w:val="clear" w:color="auto" w:fill="auto"/>
          </w:tcPr>
          <w:p w14:paraId="34E11640" w14:textId="77777777" w:rsidR="007E05F6" w:rsidRPr="00CC0095" w:rsidRDefault="007E05F6" w:rsidP="00E24828">
            <w:pPr>
              <w:jc w:val="both"/>
            </w:pPr>
            <w:r w:rsidRPr="00CC0095">
              <w:t xml:space="preserve">Klasė ar kita mokymui(si) pritaikyta patalpa su techninėmis priemonėmis (kompiuteriu, vaizdo projektoriumi) mokymo(si) medžiagai pateikti. </w:t>
            </w:r>
          </w:p>
          <w:p w14:paraId="196E660F" w14:textId="77777777" w:rsidR="007E05F6" w:rsidRPr="00CC0095" w:rsidRDefault="007E05F6" w:rsidP="00E24828">
            <w:pPr>
              <w:jc w:val="both"/>
              <w:rPr>
                <w:strike/>
              </w:rPr>
            </w:pPr>
            <w:r w:rsidRPr="00CC0095">
              <w:rPr>
                <w:rFonts w:eastAsia="Calibri"/>
              </w:rPr>
              <w:t>Praktinio mokymo klasė (patalpa), aprūpinta kompiuteriais, sp</w:t>
            </w:r>
            <w:r w:rsidRPr="00CC0095">
              <w:t>ausdintuvu, multimedijos projektoriumi.</w:t>
            </w:r>
          </w:p>
        </w:tc>
      </w:tr>
      <w:tr w:rsidR="007E05F6" w:rsidRPr="00CC0095" w14:paraId="0868F451" w14:textId="77777777" w:rsidTr="00E24828">
        <w:tc>
          <w:tcPr>
            <w:tcW w:w="2552" w:type="dxa"/>
            <w:gridSpan w:val="2"/>
            <w:shd w:val="clear" w:color="auto" w:fill="auto"/>
          </w:tcPr>
          <w:p w14:paraId="77005253" w14:textId="77777777" w:rsidR="007E05F6" w:rsidRPr="00E63A87" w:rsidRDefault="007E05F6" w:rsidP="00E63A87">
            <w:pPr>
              <w:pStyle w:val="2vidutinistinklelis1"/>
              <w:rPr>
                <w:b/>
                <w:i/>
              </w:rPr>
            </w:pPr>
            <w:r w:rsidRPr="00E63A87">
              <w:rPr>
                <w:b/>
                <w:i/>
              </w:rPr>
              <w:t>Reikalavimai mokytojo dalykiniam pasirengimui (dalykinei kvalifikacijai)</w:t>
            </w:r>
          </w:p>
        </w:tc>
        <w:tc>
          <w:tcPr>
            <w:tcW w:w="7513" w:type="dxa"/>
            <w:gridSpan w:val="3"/>
            <w:shd w:val="clear" w:color="auto" w:fill="auto"/>
          </w:tcPr>
          <w:p w14:paraId="76C44118" w14:textId="77777777" w:rsidR="007E05F6" w:rsidRPr="00CC0095" w:rsidRDefault="007E05F6" w:rsidP="00E24828">
            <w:pPr>
              <w:jc w:val="both"/>
            </w:pPr>
            <w:r w:rsidRPr="00CC0095">
              <w:t>Modulį gali vesti mokytojas, turintis:</w:t>
            </w:r>
          </w:p>
          <w:p w14:paraId="4E48F850" w14:textId="77777777" w:rsidR="007E05F6" w:rsidRPr="00CC0095" w:rsidRDefault="007E05F6" w:rsidP="00E24828">
            <w:pPr>
              <w:jc w:val="both"/>
            </w:pPr>
            <w:r w:rsidRPr="00CC009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C1340D" w14:textId="77777777" w:rsidR="007E05F6" w:rsidRPr="00CC0095" w:rsidRDefault="007E05F6" w:rsidP="00E24828">
            <w:pPr>
              <w:jc w:val="both"/>
            </w:pPr>
            <w:r w:rsidRPr="00CC0095">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52E12EC1" w14:textId="77777777" w:rsidR="007E05F6" w:rsidRDefault="007E05F6" w:rsidP="007E05F6"/>
    <w:p w14:paraId="6A2BC471" w14:textId="77777777" w:rsidR="00542A74" w:rsidRDefault="00542A74" w:rsidP="007E05F6"/>
    <w:p w14:paraId="4DCC6F47" w14:textId="77777777" w:rsidR="00976CAA" w:rsidRDefault="00976CAA" w:rsidP="007E05F6"/>
    <w:p w14:paraId="293588E7" w14:textId="77777777" w:rsidR="00542A74" w:rsidRDefault="00542A74" w:rsidP="00542A74">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3888"/>
        <w:gridCol w:w="686"/>
        <w:gridCol w:w="898"/>
        <w:gridCol w:w="898"/>
        <w:gridCol w:w="898"/>
        <w:gridCol w:w="719"/>
        <w:gridCol w:w="809"/>
        <w:gridCol w:w="812"/>
      </w:tblGrid>
      <w:tr w:rsidR="00976CAA" w14:paraId="5FD86031" w14:textId="77777777" w:rsidTr="002674E8">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1B5E47D9" w14:textId="77777777" w:rsidR="00976CAA" w:rsidRDefault="00976CAA" w:rsidP="006D0ED4">
            <w:pPr>
              <w:widowControl w:val="0"/>
              <w:rPr>
                <w:b/>
              </w:rPr>
            </w:pPr>
          </w:p>
          <w:p w14:paraId="25D6C40E" w14:textId="77777777" w:rsidR="00976CAA" w:rsidRDefault="00976CAA" w:rsidP="006D0ED4">
            <w:pPr>
              <w:widowControl w:val="0"/>
              <w:rPr>
                <w:b/>
              </w:rPr>
            </w:pPr>
          </w:p>
          <w:p w14:paraId="18E7D592" w14:textId="77777777" w:rsidR="00976CAA" w:rsidRDefault="00976CAA" w:rsidP="006D0ED4">
            <w:pPr>
              <w:widowControl w:val="0"/>
              <w:rPr>
                <w:b/>
              </w:rPr>
            </w:pPr>
          </w:p>
          <w:p w14:paraId="0098B606" w14:textId="77777777" w:rsidR="00976CAA" w:rsidRDefault="00976CAA" w:rsidP="006D0ED4">
            <w:pPr>
              <w:widowControl w:val="0"/>
              <w:rPr>
                <w:b/>
              </w:rPr>
            </w:pPr>
            <w:r>
              <w:rPr>
                <w:b/>
              </w:rPr>
              <w:t>Mokymosi rezultatai</w:t>
            </w:r>
          </w:p>
        </w:tc>
        <w:tc>
          <w:tcPr>
            <w:tcW w:w="686" w:type="dxa"/>
            <w:tcBorders>
              <w:top w:val="single" w:sz="12" w:space="0" w:color="auto"/>
              <w:left w:val="single" w:sz="12" w:space="0" w:color="auto"/>
              <w:bottom w:val="single" w:sz="12" w:space="0" w:color="auto"/>
            </w:tcBorders>
            <w:textDirection w:val="btLr"/>
          </w:tcPr>
          <w:p w14:paraId="5CA552AC" w14:textId="77777777" w:rsidR="00976CAA" w:rsidRDefault="00976CAA" w:rsidP="006D0ED4">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382DEB96" w14:textId="77777777" w:rsidR="00976CAA" w:rsidRDefault="00976CAA" w:rsidP="006D0ED4">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7BD00687" w14:textId="77777777" w:rsidR="00976CAA" w:rsidRDefault="00976CAA" w:rsidP="006D0ED4">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14:paraId="3D3ADA3C" w14:textId="77777777" w:rsidR="00976CAA" w:rsidRDefault="00976CAA" w:rsidP="006D0ED4">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14:paraId="6956F23D" w14:textId="77777777" w:rsidR="00976CAA" w:rsidRDefault="00976CAA" w:rsidP="006D0ED4">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3BC979FC" w14:textId="77777777" w:rsidR="00976CAA" w:rsidRDefault="00976CAA" w:rsidP="006D0ED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5E24A822" w14:textId="77777777" w:rsidR="00976CAA" w:rsidRDefault="00976CAA" w:rsidP="006D0ED4">
            <w:pPr>
              <w:widowControl w:val="0"/>
              <w:ind w:left="113" w:right="113"/>
              <w:rPr>
                <w:b/>
              </w:rPr>
            </w:pPr>
            <w:r>
              <w:rPr>
                <w:b/>
              </w:rPr>
              <w:t xml:space="preserve">Savarankiškas mokymasis </w:t>
            </w:r>
          </w:p>
        </w:tc>
      </w:tr>
      <w:tr w:rsidR="00E63A87" w14:paraId="62D8B42A" w14:textId="77777777" w:rsidTr="00E63A87">
        <w:tc>
          <w:tcPr>
            <w:tcW w:w="3888" w:type="dxa"/>
            <w:tcBorders>
              <w:left w:val="single" w:sz="12" w:space="0" w:color="auto"/>
            </w:tcBorders>
          </w:tcPr>
          <w:p w14:paraId="137BE434" w14:textId="77777777" w:rsidR="00E63A87" w:rsidRPr="00BA10AC" w:rsidRDefault="00E63A87" w:rsidP="00976CAA">
            <w:pPr>
              <w:rPr>
                <w:b/>
                <w:i/>
              </w:rPr>
            </w:pPr>
            <w:r w:rsidRPr="00BA10AC">
              <w:t>1. Apibūdinti finansinių ataskaitų esmę, reikšmę, finansinių ataskaitų reglamentavimo tvarką ir jų sudėtį.</w:t>
            </w:r>
          </w:p>
        </w:tc>
        <w:tc>
          <w:tcPr>
            <w:tcW w:w="686" w:type="dxa"/>
            <w:vMerge w:val="restart"/>
            <w:tcBorders>
              <w:top w:val="single" w:sz="12" w:space="0" w:color="auto"/>
              <w:left w:val="single" w:sz="12" w:space="0" w:color="auto"/>
            </w:tcBorders>
          </w:tcPr>
          <w:p w14:paraId="4CC8AA0D" w14:textId="77777777" w:rsidR="00E63A87" w:rsidRDefault="00E63A87" w:rsidP="00976CAA">
            <w:pPr>
              <w:widowControl w:val="0"/>
              <w:rPr>
                <w:b/>
              </w:rPr>
            </w:pPr>
          </w:p>
        </w:tc>
        <w:tc>
          <w:tcPr>
            <w:tcW w:w="898" w:type="dxa"/>
            <w:vMerge w:val="restart"/>
            <w:tcBorders>
              <w:top w:val="single" w:sz="12" w:space="0" w:color="auto"/>
              <w:right w:val="single" w:sz="12" w:space="0" w:color="auto"/>
            </w:tcBorders>
          </w:tcPr>
          <w:p w14:paraId="0387D0D6" w14:textId="77777777" w:rsidR="00E63A87" w:rsidRDefault="00E63A87" w:rsidP="00976CAA">
            <w:pPr>
              <w:widowControl w:val="0"/>
              <w:rPr>
                <w:b/>
              </w:rPr>
            </w:pPr>
          </w:p>
        </w:tc>
        <w:tc>
          <w:tcPr>
            <w:tcW w:w="898" w:type="dxa"/>
            <w:tcBorders>
              <w:top w:val="single" w:sz="12" w:space="0" w:color="auto"/>
              <w:left w:val="single" w:sz="12" w:space="0" w:color="auto"/>
            </w:tcBorders>
            <w:vAlign w:val="center"/>
          </w:tcPr>
          <w:p w14:paraId="41150DF2" w14:textId="77777777" w:rsidR="00E63A87" w:rsidRPr="00E63A87" w:rsidRDefault="00E63A87" w:rsidP="00E63A87">
            <w:pPr>
              <w:widowControl w:val="0"/>
              <w:jc w:val="center"/>
            </w:pPr>
            <w:r w:rsidRPr="00E63A87">
              <w:t>15</w:t>
            </w:r>
          </w:p>
        </w:tc>
        <w:tc>
          <w:tcPr>
            <w:tcW w:w="898" w:type="dxa"/>
            <w:tcBorders>
              <w:top w:val="single" w:sz="12" w:space="0" w:color="auto"/>
            </w:tcBorders>
            <w:vAlign w:val="center"/>
          </w:tcPr>
          <w:p w14:paraId="565BFF5B" w14:textId="77777777" w:rsidR="00E63A87" w:rsidRPr="00E63A87" w:rsidRDefault="00E63A87" w:rsidP="00E63A87">
            <w:pPr>
              <w:widowControl w:val="0"/>
              <w:jc w:val="center"/>
            </w:pPr>
          </w:p>
        </w:tc>
        <w:tc>
          <w:tcPr>
            <w:tcW w:w="719" w:type="dxa"/>
            <w:vMerge w:val="restart"/>
            <w:tcBorders>
              <w:top w:val="single" w:sz="12" w:space="0" w:color="auto"/>
            </w:tcBorders>
          </w:tcPr>
          <w:p w14:paraId="34CDD9EB" w14:textId="77777777" w:rsidR="00E63A87" w:rsidRDefault="00E63A87" w:rsidP="00976CAA">
            <w:pPr>
              <w:widowControl w:val="0"/>
              <w:rPr>
                <w:b/>
              </w:rPr>
            </w:pPr>
          </w:p>
        </w:tc>
        <w:tc>
          <w:tcPr>
            <w:tcW w:w="809" w:type="dxa"/>
            <w:vMerge w:val="restart"/>
            <w:tcBorders>
              <w:top w:val="single" w:sz="12" w:space="0" w:color="auto"/>
            </w:tcBorders>
          </w:tcPr>
          <w:p w14:paraId="498AF0D8" w14:textId="77777777" w:rsidR="00E63A87" w:rsidRDefault="00E63A87" w:rsidP="00976CAA">
            <w:pPr>
              <w:widowControl w:val="0"/>
              <w:rPr>
                <w:b/>
              </w:rPr>
            </w:pPr>
          </w:p>
        </w:tc>
        <w:tc>
          <w:tcPr>
            <w:tcW w:w="812" w:type="dxa"/>
            <w:vMerge w:val="restart"/>
            <w:tcBorders>
              <w:top w:val="single" w:sz="12" w:space="0" w:color="auto"/>
              <w:right w:val="single" w:sz="12" w:space="0" w:color="auto"/>
            </w:tcBorders>
          </w:tcPr>
          <w:p w14:paraId="263F3B9E" w14:textId="77777777" w:rsidR="00E63A87" w:rsidRDefault="00E63A87" w:rsidP="00976CAA">
            <w:pPr>
              <w:widowControl w:val="0"/>
              <w:rPr>
                <w:b/>
              </w:rPr>
            </w:pPr>
          </w:p>
        </w:tc>
      </w:tr>
      <w:tr w:rsidR="00E63A87" w14:paraId="5A504AB2" w14:textId="77777777" w:rsidTr="00E63A87">
        <w:tc>
          <w:tcPr>
            <w:tcW w:w="3888" w:type="dxa"/>
            <w:tcBorders>
              <w:left w:val="single" w:sz="12" w:space="0" w:color="auto"/>
            </w:tcBorders>
          </w:tcPr>
          <w:p w14:paraId="1D97B537" w14:textId="77777777" w:rsidR="00E63A87" w:rsidRPr="00BA10AC" w:rsidRDefault="00E63A87" w:rsidP="00976CAA">
            <w:r w:rsidRPr="00BA10AC">
              <w:t>2. Apibūdinti finansinių ataskaitų turinį, pateikimo tvarką ir reikalavimus</w:t>
            </w:r>
          </w:p>
        </w:tc>
        <w:tc>
          <w:tcPr>
            <w:tcW w:w="686" w:type="dxa"/>
            <w:vMerge/>
            <w:tcBorders>
              <w:top w:val="single" w:sz="12" w:space="0" w:color="auto"/>
              <w:left w:val="single" w:sz="12" w:space="0" w:color="auto"/>
            </w:tcBorders>
          </w:tcPr>
          <w:p w14:paraId="16E5E008" w14:textId="77777777" w:rsidR="00E63A87" w:rsidRDefault="00E63A87" w:rsidP="00976CAA">
            <w:pPr>
              <w:widowControl w:val="0"/>
              <w:rPr>
                <w:b/>
              </w:rPr>
            </w:pPr>
          </w:p>
        </w:tc>
        <w:tc>
          <w:tcPr>
            <w:tcW w:w="898" w:type="dxa"/>
            <w:vMerge/>
            <w:tcBorders>
              <w:right w:val="single" w:sz="12" w:space="0" w:color="auto"/>
            </w:tcBorders>
          </w:tcPr>
          <w:p w14:paraId="40D2860B" w14:textId="77777777" w:rsidR="00E63A87" w:rsidRDefault="00E63A87" w:rsidP="00976CAA">
            <w:pPr>
              <w:widowControl w:val="0"/>
              <w:rPr>
                <w:b/>
              </w:rPr>
            </w:pPr>
          </w:p>
        </w:tc>
        <w:tc>
          <w:tcPr>
            <w:tcW w:w="898" w:type="dxa"/>
            <w:tcBorders>
              <w:top w:val="single" w:sz="12" w:space="0" w:color="auto"/>
              <w:left w:val="single" w:sz="12" w:space="0" w:color="auto"/>
            </w:tcBorders>
            <w:vAlign w:val="center"/>
          </w:tcPr>
          <w:p w14:paraId="46BB2669" w14:textId="77777777" w:rsidR="00E63A87" w:rsidRPr="00E63A87" w:rsidRDefault="00E63A87" w:rsidP="00E63A87">
            <w:pPr>
              <w:widowControl w:val="0"/>
              <w:jc w:val="center"/>
            </w:pPr>
            <w:r w:rsidRPr="00E63A87">
              <w:t>15</w:t>
            </w:r>
          </w:p>
        </w:tc>
        <w:tc>
          <w:tcPr>
            <w:tcW w:w="898" w:type="dxa"/>
            <w:tcBorders>
              <w:top w:val="single" w:sz="12" w:space="0" w:color="auto"/>
            </w:tcBorders>
            <w:vAlign w:val="center"/>
          </w:tcPr>
          <w:p w14:paraId="42050CB3" w14:textId="77777777" w:rsidR="00E63A87" w:rsidRPr="00E63A87" w:rsidRDefault="00E63A87" w:rsidP="00E63A87">
            <w:pPr>
              <w:widowControl w:val="0"/>
              <w:jc w:val="center"/>
            </w:pPr>
          </w:p>
        </w:tc>
        <w:tc>
          <w:tcPr>
            <w:tcW w:w="719" w:type="dxa"/>
            <w:vMerge/>
            <w:tcBorders>
              <w:top w:val="single" w:sz="12" w:space="0" w:color="auto"/>
            </w:tcBorders>
          </w:tcPr>
          <w:p w14:paraId="130CC4CD" w14:textId="77777777" w:rsidR="00E63A87" w:rsidRDefault="00E63A87" w:rsidP="00976CAA">
            <w:pPr>
              <w:widowControl w:val="0"/>
              <w:rPr>
                <w:b/>
              </w:rPr>
            </w:pPr>
          </w:p>
        </w:tc>
        <w:tc>
          <w:tcPr>
            <w:tcW w:w="809" w:type="dxa"/>
            <w:vMerge/>
            <w:tcBorders>
              <w:top w:val="single" w:sz="12" w:space="0" w:color="auto"/>
            </w:tcBorders>
          </w:tcPr>
          <w:p w14:paraId="055BFDB1" w14:textId="77777777" w:rsidR="00E63A87" w:rsidRDefault="00E63A87" w:rsidP="00976CAA">
            <w:pPr>
              <w:widowControl w:val="0"/>
              <w:rPr>
                <w:b/>
              </w:rPr>
            </w:pPr>
          </w:p>
        </w:tc>
        <w:tc>
          <w:tcPr>
            <w:tcW w:w="812" w:type="dxa"/>
            <w:vMerge/>
            <w:tcBorders>
              <w:top w:val="single" w:sz="12" w:space="0" w:color="auto"/>
              <w:right w:val="single" w:sz="12" w:space="0" w:color="auto"/>
            </w:tcBorders>
          </w:tcPr>
          <w:p w14:paraId="38E78751" w14:textId="77777777" w:rsidR="00E63A87" w:rsidRDefault="00E63A87" w:rsidP="00976CAA">
            <w:pPr>
              <w:widowControl w:val="0"/>
              <w:rPr>
                <w:b/>
              </w:rPr>
            </w:pPr>
          </w:p>
        </w:tc>
      </w:tr>
      <w:tr w:rsidR="00E63A87" w14:paraId="323FA0E7" w14:textId="77777777" w:rsidTr="00E63A87">
        <w:tc>
          <w:tcPr>
            <w:tcW w:w="3888" w:type="dxa"/>
            <w:tcBorders>
              <w:left w:val="single" w:sz="12" w:space="0" w:color="auto"/>
            </w:tcBorders>
          </w:tcPr>
          <w:p w14:paraId="72C83F9F" w14:textId="77777777" w:rsidR="00E63A87" w:rsidRPr="00BA10AC" w:rsidRDefault="00E63A87" w:rsidP="00976CAA">
            <w:r>
              <w:t>3</w:t>
            </w:r>
            <w:r w:rsidRPr="00BA10AC">
              <w:t>. Apskaityti metų ūkines operacijas.</w:t>
            </w:r>
          </w:p>
        </w:tc>
        <w:tc>
          <w:tcPr>
            <w:tcW w:w="686" w:type="dxa"/>
            <w:vMerge/>
            <w:tcBorders>
              <w:left w:val="single" w:sz="12" w:space="0" w:color="auto"/>
            </w:tcBorders>
          </w:tcPr>
          <w:p w14:paraId="62A75F99" w14:textId="77777777" w:rsidR="00E63A87" w:rsidRDefault="00E63A87" w:rsidP="00976CAA">
            <w:pPr>
              <w:widowControl w:val="0"/>
              <w:rPr>
                <w:b/>
              </w:rPr>
            </w:pPr>
          </w:p>
        </w:tc>
        <w:tc>
          <w:tcPr>
            <w:tcW w:w="898" w:type="dxa"/>
            <w:vMerge/>
            <w:tcBorders>
              <w:right w:val="single" w:sz="12" w:space="0" w:color="auto"/>
            </w:tcBorders>
          </w:tcPr>
          <w:p w14:paraId="2ECAA31B" w14:textId="77777777" w:rsidR="00E63A87" w:rsidRDefault="00E63A87" w:rsidP="00976CAA">
            <w:pPr>
              <w:widowControl w:val="0"/>
              <w:rPr>
                <w:b/>
              </w:rPr>
            </w:pPr>
          </w:p>
        </w:tc>
        <w:tc>
          <w:tcPr>
            <w:tcW w:w="898" w:type="dxa"/>
            <w:tcBorders>
              <w:left w:val="single" w:sz="12" w:space="0" w:color="auto"/>
            </w:tcBorders>
            <w:vAlign w:val="center"/>
          </w:tcPr>
          <w:p w14:paraId="2FBD1CFD" w14:textId="77777777" w:rsidR="00E63A87" w:rsidRPr="00E63A87" w:rsidRDefault="00E63A87" w:rsidP="00E63A87">
            <w:pPr>
              <w:widowControl w:val="0"/>
              <w:jc w:val="center"/>
            </w:pPr>
          </w:p>
        </w:tc>
        <w:tc>
          <w:tcPr>
            <w:tcW w:w="898" w:type="dxa"/>
            <w:vAlign w:val="center"/>
          </w:tcPr>
          <w:p w14:paraId="27287505" w14:textId="77777777" w:rsidR="00E63A87" w:rsidRPr="00E63A87" w:rsidRDefault="00E63A87" w:rsidP="00E63A87">
            <w:pPr>
              <w:widowControl w:val="0"/>
              <w:jc w:val="center"/>
            </w:pPr>
            <w:r w:rsidRPr="00E63A87">
              <w:t>22</w:t>
            </w:r>
          </w:p>
        </w:tc>
        <w:tc>
          <w:tcPr>
            <w:tcW w:w="719" w:type="dxa"/>
            <w:vMerge/>
          </w:tcPr>
          <w:p w14:paraId="3FDCE676" w14:textId="77777777" w:rsidR="00E63A87" w:rsidRDefault="00E63A87" w:rsidP="00976CAA">
            <w:pPr>
              <w:widowControl w:val="0"/>
              <w:rPr>
                <w:b/>
              </w:rPr>
            </w:pPr>
          </w:p>
        </w:tc>
        <w:tc>
          <w:tcPr>
            <w:tcW w:w="809" w:type="dxa"/>
            <w:vMerge/>
          </w:tcPr>
          <w:p w14:paraId="2FC0A1CB" w14:textId="77777777" w:rsidR="00E63A87" w:rsidRDefault="00E63A87" w:rsidP="00976CAA">
            <w:pPr>
              <w:widowControl w:val="0"/>
              <w:rPr>
                <w:b/>
              </w:rPr>
            </w:pPr>
          </w:p>
        </w:tc>
        <w:tc>
          <w:tcPr>
            <w:tcW w:w="812" w:type="dxa"/>
            <w:vMerge/>
            <w:tcBorders>
              <w:right w:val="single" w:sz="12" w:space="0" w:color="auto"/>
            </w:tcBorders>
          </w:tcPr>
          <w:p w14:paraId="3A2BAADD" w14:textId="77777777" w:rsidR="00E63A87" w:rsidRDefault="00E63A87" w:rsidP="00976CAA">
            <w:pPr>
              <w:widowControl w:val="0"/>
              <w:rPr>
                <w:b/>
              </w:rPr>
            </w:pPr>
          </w:p>
        </w:tc>
      </w:tr>
      <w:tr w:rsidR="00E63A87" w14:paraId="44B0FED7" w14:textId="77777777" w:rsidTr="00E63A87">
        <w:tc>
          <w:tcPr>
            <w:tcW w:w="3888" w:type="dxa"/>
            <w:tcBorders>
              <w:left w:val="single" w:sz="12" w:space="0" w:color="auto"/>
            </w:tcBorders>
          </w:tcPr>
          <w:p w14:paraId="32F4D687" w14:textId="77777777" w:rsidR="00E63A87" w:rsidRPr="00BA10AC" w:rsidRDefault="00E63A87" w:rsidP="00976CAA">
            <w:r>
              <w:t>4</w:t>
            </w:r>
            <w:r w:rsidRPr="00BA10AC">
              <w:t>. Sudaryti finansines ataskaitas.</w:t>
            </w:r>
          </w:p>
        </w:tc>
        <w:tc>
          <w:tcPr>
            <w:tcW w:w="686" w:type="dxa"/>
            <w:vMerge/>
            <w:tcBorders>
              <w:left w:val="single" w:sz="12" w:space="0" w:color="auto"/>
            </w:tcBorders>
          </w:tcPr>
          <w:p w14:paraId="2E4B6A3E" w14:textId="77777777" w:rsidR="00E63A87" w:rsidRDefault="00E63A87" w:rsidP="00976CAA">
            <w:pPr>
              <w:widowControl w:val="0"/>
              <w:rPr>
                <w:b/>
              </w:rPr>
            </w:pPr>
          </w:p>
        </w:tc>
        <w:tc>
          <w:tcPr>
            <w:tcW w:w="898" w:type="dxa"/>
            <w:vMerge/>
            <w:tcBorders>
              <w:right w:val="single" w:sz="12" w:space="0" w:color="auto"/>
            </w:tcBorders>
          </w:tcPr>
          <w:p w14:paraId="7EF37AA3" w14:textId="77777777" w:rsidR="00E63A87" w:rsidRDefault="00E63A87" w:rsidP="00976CAA">
            <w:pPr>
              <w:widowControl w:val="0"/>
              <w:rPr>
                <w:b/>
              </w:rPr>
            </w:pPr>
          </w:p>
        </w:tc>
        <w:tc>
          <w:tcPr>
            <w:tcW w:w="898" w:type="dxa"/>
            <w:tcBorders>
              <w:left w:val="single" w:sz="12" w:space="0" w:color="auto"/>
            </w:tcBorders>
            <w:vAlign w:val="center"/>
          </w:tcPr>
          <w:p w14:paraId="3C7576EC" w14:textId="77777777" w:rsidR="00E63A87" w:rsidRPr="00E63A87" w:rsidRDefault="00E63A87" w:rsidP="00E63A87">
            <w:pPr>
              <w:widowControl w:val="0"/>
              <w:jc w:val="center"/>
            </w:pPr>
          </w:p>
        </w:tc>
        <w:tc>
          <w:tcPr>
            <w:tcW w:w="898" w:type="dxa"/>
            <w:vAlign w:val="center"/>
          </w:tcPr>
          <w:p w14:paraId="4C89F634" w14:textId="77777777" w:rsidR="00E63A87" w:rsidRPr="00E63A87" w:rsidRDefault="00E63A87" w:rsidP="00E63A87">
            <w:pPr>
              <w:widowControl w:val="0"/>
              <w:jc w:val="center"/>
            </w:pPr>
            <w:r w:rsidRPr="00E63A87">
              <w:t>22</w:t>
            </w:r>
          </w:p>
        </w:tc>
        <w:tc>
          <w:tcPr>
            <w:tcW w:w="719" w:type="dxa"/>
            <w:vMerge/>
          </w:tcPr>
          <w:p w14:paraId="6000547E" w14:textId="77777777" w:rsidR="00E63A87" w:rsidRDefault="00E63A87" w:rsidP="00976CAA">
            <w:pPr>
              <w:widowControl w:val="0"/>
              <w:rPr>
                <w:b/>
              </w:rPr>
            </w:pPr>
          </w:p>
        </w:tc>
        <w:tc>
          <w:tcPr>
            <w:tcW w:w="809" w:type="dxa"/>
            <w:vMerge/>
          </w:tcPr>
          <w:p w14:paraId="71F798A8" w14:textId="77777777" w:rsidR="00E63A87" w:rsidRDefault="00E63A87" w:rsidP="00976CAA">
            <w:pPr>
              <w:widowControl w:val="0"/>
              <w:rPr>
                <w:b/>
              </w:rPr>
            </w:pPr>
          </w:p>
        </w:tc>
        <w:tc>
          <w:tcPr>
            <w:tcW w:w="812" w:type="dxa"/>
            <w:vMerge/>
            <w:tcBorders>
              <w:right w:val="single" w:sz="12" w:space="0" w:color="auto"/>
            </w:tcBorders>
          </w:tcPr>
          <w:p w14:paraId="5BC294DE" w14:textId="77777777" w:rsidR="00E63A87" w:rsidRDefault="00E63A87" w:rsidP="00976CAA">
            <w:pPr>
              <w:widowControl w:val="0"/>
              <w:rPr>
                <w:b/>
              </w:rPr>
            </w:pPr>
          </w:p>
        </w:tc>
      </w:tr>
      <w:tr w:rsidR="00E63A87" w14:paraId="2BA38DEC" w14:textId="77777777" w:rsidTr="00E63A87">
        <w:tc>
          <w:tcPr>
            <w:tcW w:w="3888" w:type="dxa"/>
            <w:tcBorders>
              <w:left w:val="single" w:sz="12" w:space="0" w:color="auto"/>
            </w:tcBorders>
          </w:tcPr>
          <w:p w14:paraId="521B883E" w14:textId="77777777" w:rsidR="00E63A87" w:rsidRPr="00BA10AC" w:rsidRDefault="00E63A87" w:rsidP="00976CAA">
            <w:r>
              <w:t>5</w:t>
            </w:r>
            <w:r w:rsidRPr="00BA10AC">
              <w:t>. Sudaryti nuosavo kapitalo pokyčių ataskaitą ir parengti aiškinamojo rašto pastabas.</w:t>
            </w:r>
          </w:p>
        </w:tc>
        <w:tc>
          <w:tcPr>
            <w:tcW w:w="686" w:type="dxa"/>
            <w:vMerge/>
            <w:tcBorders>
              <w:left w:val="single" w:sz="12" w:space="0" w:color="auto"/>
            </w:tcBorders>
          </w:tcPr>
          <w:p w14:paraId="7D36B6E2" w14:textId="77777777" w:rsidR="00E63A87" w:rsidRDefault="00E63A87" w:rsidP="00976CAA">
            <w:pPr>
              <w:widowControl w:val="0"/>
              <w:rPr>
                <w:b/>
              </w:rPr>
            </w:pPr>
          </w:p>
        </w:tc>
        <w:tc>
          <w:tcPr>
            <w:tcW w:w="898" w:type="dxa"/>
            <w:vMerge/>
            <w:tcBorders>
              <w:right w:val="single" w:sz="12" w:space="0" w:color="auto"/>
            </w:tcBorders>
          </w:tcPr>
          <w:p w14:paraId="43A65479" w14:textId="77777777" w:rsidR="00E63A87" w:rsidRDefault="00E63A87" w:rsidP="00976CAA">
            <w:pPr>
              <w:widowControl w:val="0"/>
              <w:rPr>
                <w:b/>
              </w:rPr>
            </w:pPr>
          </w:p>
        </w:tc>
        <w:tc>
          <w:tcPr>
            <w:tcW w:w="898" w:type="dxa"/>
            <w:tcBorders>
              <w:left w:val="single" w:sz="12" w:space="0" w:color="auto"/>
            </w:tcBorders>
            <w:vAlign w:val="center"/>
          </w:tcPr>
          <w:p w14:paraId="70648378" w14:textId="77777777" w:rsidR="00E63A87" w:rsidRPr="00E63A87" w:rsidRDefault="00E63A87" w:rsidP="00E63A87">
            <w:pPr>
              <w:widowControl w:val="0"/>
              <w:jc w:val="center"/>
            </w:pPr>
          </w:p>
        </w:tc>
        <w:tc>
          <w:tcPr>
            <w:tcW w:w="898" w:type="dxa"/>
            <w:vAlign w:val="center"/>
          </w:tcPr>
          <w:p w14:paraId="3F7A3822" w14:textId="77777777" w:rsidR="00E63A87" w:rsidRPr="00E63A87" w:rsidRDefault="00E63A87" w:rsidP="00E63A87">
            <w:pPr>
              <w:widowControl w:val="0"/>
              <w:jc w:val="center"/>
            </w:pPr>
            <w:r w:rsidRPr="00E63A87">
              <w:t>25</w:t>
            </w:r>
          </w:p>
        </w:tc>
        <w:tc>
          <w:tcPr>
            <w:tcW w:w="719" w:type="dxa"/>
            <w:vMerge/>
          </w:tcPr>
          <w:p w14:paraId="50040504" w14:textId="77777777" w:rsidR="00E63A87" w:rsidRDefault="00E63A87" w:rsidP="00976CAA">
            <w:pPr>
              <w:widowControl w:val="0"/>
              <w:rPr>
                <w:b/>
              </w:rPr>
            </w:pPr>
          </w:p>
        </w:tc>
        <w:tc>
          <w:tcPr>
            <w:tcW w:w="809" w:type="dxa"/>
            <w:vMerge/>
          </w:tcPr>
          <w:p w14:paraId="1F28F27C" w14:textId="77777777" w:rsidR="00E63A87" w:rsidRDefault="00E63A87" w:rsidP="00976CAA">
            <w:pPr>
              <w:widowControl w:val="0"/>
              <w:rPr>
                <w:b/>
              </w:rPr>
            </w:pPr>
          </w:p>
        </w:tc>
        <w:tc>
          <w:tcPr>
            <w:tcW w:w="812" w:type="dxa"/>
            <w:vMerge/>
            <w:tcBorders>
              <w:right w:val="single" w:sz="12" w:space="0" w:color="auto"/>
            </w:tcBorders>
          </w:tcPr>
          <w:p w14:paraId="4A87C363" w14:textId="77777777" w:rsidR="00E63A87" w:rsidRDefault="00E63A87" w:rsidP="00976CAA">
            <w:pPr>
              <w:widowControl w:val="0"/>
              <w:rPr>
                <w:b/>
              </w:rPr>
            </w:pPr>
          </w:p>
        </w:tc>
      </w:tr>
      <w:tr w:rsidR="00976CAA" w14:paraId="05042A88" w14:textId="77777777" w:rsidTr="002674E8">
        <w:tc>
          <w:tcPr>
            <w:tcW w:w="3888" w:type="dxa"/>
            <w:vMerge w:val="restart"/>
            <w:tcBorders>
              <w:top w:val="single" w:sz="12" w:space="0" w:color="auto"/>
              <w:left w:val="single" w:sz="12" w:space="0" w:color="auto"/>
              <w:right w:val="single" w:sz="12" w:space="0" w:color="auto"/>
            </w:tcBorders>
          </w:tcPr>
          <w:p w14:paraId="5FD131C4" w14:textId="77777777" w:rsidR="00976CAA" w:rsidRDefault="00976CAA" w:rsidP="006D0ED4">
            <w:pPr>
              <w:widowControl w:val="0"/>
              <w:rPr>
                <w:b/>
              </w:rPr>
            </w:pPr>
            <w:r>
              <w:rPr>
                <w:b/>
              </w:rPr>
              <w:t>Iš viso:</w:t>
            </w:r>
          </w:p>
        </w:tc>
        <w:tc>
          <w:tcPr>
            <w:tcW w:w="686" w:type="dxa"/>
            <w:vMerge w:val="restart"/>
            <w:tcBorders>
              <w:top w:val="single" w:sz="12" w:space="0" w:color="auto"/>
              <w:left w:val="single" w:sz="12" w:space="0" w:color="auto"/>
            </w:tcBorders>
          </w:tcPr>
          <w:p w14:paraId="6CEE1DAF" w14:textId="77777777" w:rsidR="00976CAA" w:rsidRDefault="00976CAA" w:rsidP="00E63A87">
            <w:pPr>
              <w:widowControl w:val="0"/>
              <w:jc w:val="center"/>
              <w:rPr>
                <w:b/>
              </w:rPr>
            </w:pPr>
            <w:r>
              <w:rPr>
                <w:b/>
              </w:rPr>
              <w:t>5</w:t>
            </w:r>
          </w:p>
        </w:tc>
        <w:tc>
          <w:tcPr>
            <w:tcW w:w="898" w:type="dxa"/>
            <w:vMerge w:val="restart"/>
            <w:tcBorders>
              <w:top w:val="single" w:sz="12" w:space="0" w:color="auto"/>
              <w:right w:val="single" w:sz="12" w:space="0" w:color="auto"/>
            </w:tcBorders>
          </w:tcPr>
          <w:p w14:paraId="04C50F65" w14:textId="77777777" w:rsidR="00976CAA" w:rsidRPr="002674E8" w:rsidRDefault="002674E8" w:rsidP="00E63A87">
            <w:pPr>
              <w:widowControl w:val="0"/>
              <w:jc w:val="center"/>
              <w:rPr>
                <w:b/>
              </w:rPr>
            </w:pPr>
            <w:r w:rsidRPr="002674E8">
              <w:rPr>
                <w:b/>
              </w:rPr>
              <w:t>135</w:t>
            </w:r>
          </w:p>
        </w:tc>
        <w:tc>
          <w:tcPr>
            <w:tcW w:w="3324" w:type="dxa"/>
            <w:gridSpan w:val="4"/>
            <w:tcBorders>
              <w:top w:val="single" w:sz="12" w:space="0" w:color="auto"/>
              <w:left w:val="single" w:sz="12" w:space="0" w:color="auto"/>
            </w:tcBorders>
          </w:tcPr>
          <w:p w14:paraId="20179B86" w14:textId="77777777" w:rsidR="00976CAA" w:rsidRPr="002674E8" w:rsidRDefault="00976CAA" w:rsidP="00E63A87">
            <w:pPr>
              <w:widowControl w:val="0"/>
              <w:jc w:val="center"/>
              <w:rPr>
                <w:b/>
              </w:rPr>
            </w:pPr>
            <w:r w:rsidRPr="002674E8">
              <w:rPr>
                <w:b/>
              </w:rPr>
              <w:t>110</w:t>
            </w:r>
          </w:p>
        </w:tc>
        <w:tc>
          <w:tcPr>
            <w:tcW w:w="812" w:type="dxa"/>
            <w:vMerge w:val="restart"/>
            <w:tcBorders>
              <w:top w:val="single" w:sz="12" w:space="0" w:color="auto"/>
              <w:right w:val="single" w:sz="12" w:space="0" w:color="auto"/>
            </w:tcBorders>
          </w:tcPr>
          <w:p w14:paraId="4F6489BD" w14:textId="77777777" w:rsidR="00976CAA" w:rsidRPr="002674E8" w:rsidRDefault="002674E8" w:rsidP="00E63A87">
            <w:pPr>
              <w:widowControl w:val="0"/>
              <w:jc w:val="center"/>
              <w:rPr>
                <w:b/>
              </w:rPr>
            </w:pPr>
            <w:r w:rsidRPr="002674E8">
              <w:rPr>
                <w:b/>
              </w:rPr>
              <w:t>25</w:t>
            </w:r>
          </w:p>
        </w:tc>
      </w:tr>
      <w:tr w:rsidR="00976CAA" w14:paraId="3C3282F1" w14:textId="77777777" w:rsidTr="002674E8">
        <w:tc>
          <w:tcPr>
            <w:tcW w:w="3888" w:type="dxa"/>
            <w:vMerge/>
            <w:tcBorders>
              <w:left w:val="single" w:sz="12" w:space="0" w:color="auto"/>
              <w:bottom w:val="single" w:sz="12" w:space="0" w:color="auto"/>
              <w:right w:val="single" w:sz="12" w:space="0" w:color="auto"/>
            </w:tcBorders>
          </w:tcPr>
          <w:p w14:paraId="4DF9E10C" w14:textId="77777777" w:rsidR="00976CAA" w:rsidRDefault="00976CAA" w:rsidP="006D0ED4">
            <w:pPr>
              <w:widowControl w:val="0"/>
              <w:rPr>
                <w:b/>
              </w:rPr>
            </w:pPr>
          </w:p>
        </w:tc>
        <w:tc>
          <w:tcPr>
            <w:tcW w:w="686" w:type="dxa"/>
            <w:vMerge/>
            <w:tcBorders>
              <w:left w:val="single" w:sz="12" w:space="0" w:color="auto"/>
              <w:bottom w:val="single" w:sz="12" w:space="0" w:color="auto"/>
            </w:tcBorders>
          </w:tcPr>
          <w:p w14:paraId="2A243E61" w14:textId="77777777" w:rsidR="00976CAA" w:rsidRDefault="00976CAA" w:rsidP="00E63A87">
            <w:pPr>
              <w:widowControl w:val="0"/>
              <w:jc w:val="center"/>
              <w:rPr>
                <w:b/>
              </w:rPr>
            </w:pPr>
          </w:p>
        </w:tc>
        <w:tc>
          <w:tcPr>
            <w:tcW w:w="898" w:type="dxa"/>
            <w:vMerge/>
            <w:tcBorders>
              <w:bottom w:val="single" w:sz="12" w:space="0" w:color="auto"/>
              <w:right w:val="single" w:sz="12" w:space="0" w:color="auto"/>
            </w:tcBorders>
          </w:tcPr>
          <w:p w14:paraId="43D98CF8" w14:textId="77777777" w:rsidR="00976CAA" w:rsidRDefault="00976CAA" w:rsidP="00E63A87">
            <w:pPr>
              <w:widowControl w:val="0"/>
              <w:jc w:val="center"/>
              <w:rPr>
                <w:b/>
              </w:rPr>
            </w:pPr>
          </w:p>
        </w:tc>
        <w:tc>
          <w:tcPr>
            <w:tcW w:w="898" w:type="dxa"/>
            <w:tcBorders>
              <w:left w:val="single" w:sz="12" w:space="0" w:color="auto"/>
              <w:bottom w:val="single" w:sz="12" w:space="0" w:color="auto"/>
            </w:tcBorders>
          </w:tcPr>
          <w:p w14:paraId="12C529A2" w14:textId="77777777" w:rsidR="00976CAA" w:rsidRDefault="002674E8" w:rsidP="00E63A87">
            <w:pPr>
              <w:widowControl w:val="0"/>
              <w:jc w:val="center"/>
              <w:rPr>
                <w:b/>
              </w:rPr>
            </w:pPr>
            <w:r>
              <w:rPr>
                <w:b/>
              </w:rPr>
              <w:t>30</w:t>
            </w:r>
          </w:p>
        </w:tc>
        <w:tc>
          <w:tcPr>
            <w:tcW w:w="898" w:type="dxa"/>
            <w:tcBorders>
              <w:bottom w:val="single" w:sz="12" w:space="0" w:color="auto"/>
            </w:tcBorders>
          </w:tcPr>
          <w:p w14:paraId="052198C7" w14:textId="77777777" w:rsidR="00976CAA" w:rsidRDefault="002674E8" w:rsidP="00E63A87">
            <w:pPr>
              <w:widowControl w:val="0"/>
              <w:jc w:val="center"/>
              <w:rPr>
                <w:b/>
              </w:rPr>
            </w:pPr>
            <w:r>
              <w:rPr>
                <w:b/>
              </w:rPr>
              <w:t>69</w:t>
            </w:r>
          </w:p>
        </w:tc>
        <w:tc>
          <w:tcPr>
            <w:tcW w:w="719" w:type="dxa"/>
            <w:tcBorders>
              <w:bottom w:val="single" w:sz="12" w:space="0" w:color="auto"/>
            </w:tcBorders>
          </w:tcPr>
          <w:p w14:paraId="6A705124" w14:textId="77777777" w:rsidR="00976CAA" w:rsidRDefault="00976CAA" w:rsidP="00E63A87">
            <w:pPr>
              <w:widowControl w:val="0"/>
              <w:jc w:val="center"/>
              <w:rPr>
                <w:b/>
              </w:rPr>
            </w:pPr>
            <w:r>
              <w:rPr>
                <w:b/>
              </w:rPr>
              <w:t>5</w:t>
            </w:r>
          </w:p>
        </w:tc>
        <w:tc>
          <w:tcPr>
            <w:tcW w:w="809" w:type="dxa"/>
            <w:tcBorders>
              <w:bottom w:val="single" w:sz="12" w:space="0" w:color="auto"/>
            </w:tcBorders>
          </w:tcPr>
          <w:p w14:paraId="53A562C3" w14:textId="77777777" w:rsidR="00976CAA" w:rsidRDefault="00976CAA" w:rsidP="00E63A87">
            <w:pPr>
              <w:widowControl w:val="0"/>
              <w:jc w:val="center"/>
              <w:rPr>
                <w:b/>
              </w:rPr>
            </w:pPr>
            <w:r>
              <w:rPr>
                <w:b/>
              </w:rPr>
              <w:t>6</w:t>
            </w:r>
          </w:p>
        </w:tc>
        <w:tc>
          <w:tcPr>
            <w:tcW w:w="812" w:type="dxa"/>
            <w:vMerge/>
            <w:tcBorders>
              <w:bottom w:val="single" w:sz="12" w:space="0" w:color="auto"/>
              <w:right w:val="single" w:sz="12" w:space="0" w:color="auto"/>
            </w:tcBorders>
          </w:tcPr>
          <w:p w14:paraId="75C32BFB" w14:textId="77777777" w:rsidR="00976CAA" w:rsidRDefault="00976CAA" w:rsidP="00E63A87">
            <w:pPr>
              <w:widowControl w:val="0"/>
              <w:jc w:val="center"/>
              <w:rPr>
                <w:b/>
              </w:rPr>
            </w:pPr>
          </w:p>
        </w:tc>
      </w:tr>
    </w:tbl>
    <w:p w14:paraId="0662AD45" w14:textId="77777777" w:rsidR="00542A74" w:rsidRDefault="00542A74" w:rsidP="007E05F6"/>
    <w:p w14:paraId="1BA1D55B" w14:textId="77777777" w:rsidR="007E05F6" w:rsidRPr="00CC0095" w:rsidRDefault="007E05F6" w:rsidP="007E05F6">
      <w:pPr>
        <w:jc w:val="center"/>
        <w:rPr>
          <w:b/>
          <w:highlight w:val="yellow"/>
        </w:rPr>
      </w:pPr>
      <w:r>
        <w:rPr>
          <w:b/>
          <w:color w:val="FF0000"/>
        </w:rPr>
        <w:br w:type="page"/>
      </w:r>
      <w:r w:rsidRPr="00CC0095">
        <w:rPr>
          <w:b/>
        </w:rPr>
        <w:lastRenderedPageBreak/>
        <w:t>5.3.</w:t>
      </w:r>
      <w:r w:rsidRPr="00CC0095">
        <w:rPr>
          <w:b/>
          <w:i/>
        </w:rPr>
        <w:t xml:space="preserve"> </w:t>
      </w:r>
      <w:r w:rsidRPr="00CC0095">
        <w:rPr>
          <w:b/>
        </w:rPr>
        <w:t>PASIRENKAMIEJI MODULIAI</w:t>
      </w:r>
    </w:p>
    <w:p w14:paraId="757622BD" w14:textId="77777777" w:rsidR="007E05F6" w:rsidRDefault="007E05F6" w:rsidP="007E05F6">
      <w:pPr>
        <w:rPr>
          <w:b/>
        </w:rPr>
      </w:pPr>
    </w:p>
    <w:p w14:paraId="7573D1B2" w14:textId="77777777" w:rsidR="007E05F6" w:rsidRPr="00DC3275" w:rsidRDefault="007E05F6" w:rsidP="007E05F6">
      <w:pPr>
        <w:jc w:val="both"/>
        <w:rPr>
          <w:b/>
        </w:rPr>
      </w:pPr>
      <w:r>
        <w:rPr>
          <w:rFonts w:eastAsia="Calibri"/>
          <w:b/>
          <w:noProof/>
        </w:rPr>
        <w:t>M</w:t>
      </w:r>
      <w:r w:rsidRPr="00BB7803">
        <w:rPr>
          <w:rFonts w:eastAsia="Calibri"/>
          <w:b/>
          <w:noProof/>
        </w:rPr>
        <w:t xml:space="preserve">odulio pavadinimas - </w:t>
      </w:r>
      <w:r w:rsidRPr="003459D0">
        <w:rPr>
          <w:rFonts w:eastAsia="Calibri"/>
          <w:b/>
          <w:noProof/>
        </w:rPr>
        <w:t>Mokesčių apskaičiavimas ir deklaravimas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402"/>
        <w:gridCol w:w="142"/>
        <w:gridCol w:w="3969"/>
      </w:tblGrid>
      <w:tr w:rsidR="007E05F6" w:rsidRPr="009E7C4B" w14:paraId="1873D004" w14:textId="77777777" w:rsidTr="00E24828">
        <w:tc>
          <w:tcPr>
            <w:tcW w:w="2535" w:type="dxa"/>
            <w:shd w:val="clear" w:color="auto" w:fill="auto"/>
          </w:tcPr>
          <w:p w14:paraId="31690F31" w14:textId="77777777" w:rsidR="007E05F6" w:rsidRPr="00E63A87" w:rsidRDefault="007E05F6" w:rsidP="00E24828">
            <w:pPr>
              <w:rPr>
                <w:rFonts w:eastAsia="Calibri"/>
                <w:b/>
                <w:i/>
              </w:rPr>
            </w:pPr>
            <w:r w:rsidRPr="00E63A87">
              <w:rPr>
                <w:rFonts w:eastAsia="Calibri"/>
                <w:b/>
                <w:i/>
              </w:rPr>
              <w:t>Valstybinis kodas</w:t>
            </w:r>
          </w:p>
        </w:tc>
        <w:tc>
          <w:tcPr>
            <w:tcW w:w="7530" w:type="dxa"/>
            <w:gridSpan w:val="4"/>
            <w:shd w:val="clear" w:color="auto" w:fill="auto"/>
          </w:tcPr>
          <w:p w14:paraId="6D72DC9D" w14:textId="77777777" w:rsidR="007E05F6" w:rsidRPr="00D365DA" w:rsidRDefault="007E05F6" w:rsidP="00E24828"/>
        </w:tc>
      </w:tr>
      <w:tr w:rsidR="007E05F6" w:rsidRPr="00CB3CDF" w14:paraId="512E1A25" w14:textId="77777777" w:rsidTr="00E24828">
        <w:tc>
          <w:tcPr>
            <w:tcW w:w="2535" w:type="dxa"/>
            <w:shd w:val="clear" w:color="auto" w:fill="auto"/>
          </w:tcPr>
          <w:p w14:paraId="5D3EB8F7" w14:textId="77777777" w:rsidR="007E05F6" w:rsidRPr="00E63A87" w:rsidRDefault="007E05F6" w:rsidP="00E24828">
            <w:pPr>
              <w:rPr>
                <w:rFonts w:eastAsia="Calibri"/>
                <w:b/>
                <w:i/>
              </w:rPr>
            </w:pPr>
            <w:r w:rsidRPr="00E63A87">
              <w:rPr>
                <w:rFonts w:eastAsia="Calibri"/>
                <w:b/>
                <w:i/>
              </w:rPr>
              <w:t>Modulio LTKS lygis</w:t>
            </w:r>
          </w:p>
        </w:tc>
        <w:tc>
          <w:tcPr>
            <w:tcW w:w="7530" w:type="dxa"/>
            <w:gridSpan w:val="4"/>
            <w:shd w:val="clear" w:color="auto" w:fill="auto"/>
          </w:tcPr>
          <w:p w14:paraId="6169ECB9" w14:textId="77777777" w:rsidR="007E05F6" w:rsidRPr="00D365DA" w:rsidRDefault="007E05F6" w:rsidP="00E24828">
            <w:r w:rsidRPr="00D365DA">
              <w:t xml:space="preserve">IV </w:t>
            </w:r>
          </w:p>
        </w:tc>
      </w:tr>
      <w:tr w:rsidR="007E05F6" w:rsidRPr="00CB3CDF" w14:paraId="4B3A2D00" w14:textId="77777777" w:rsidTr="00E24828">
        <w:tc>
          <w:tcPr>
            <w:tcW w:w="2535" w:type="dxa"/>
            <w:shd w:val="clear" w:color="auto" w:fill="auto"/>
          </w:tcPr>
          <w:p w14:paraId="36E205FF" w14:textId="77777777" w:rsidR="007E05F6" w:rsidRPr="00E63A87" w:rsidRDefault="007E05F6" w:rsidP="00E24828">
            <w:pPr>
              <w:rPr>
                <w:rFonts w:eastAsia="Calibri"/>
                <w:b/>
                <w:i/>
              </w:rPr>
            </w:pPr>
            <w:r w:rsidRPr="00E63A87">
              <w:rPr>
                <w:rFonts w:eastAsia="Calibri"/>
                <w:b/>
                <w:i/>
              </w:rPr>
              <w:t>Apimtis mokymosi kreditais</w:t>
            </w:r>
          </w:p>
        </w:tc>
        <w:tc>
          <w:tcPr>
            <w:tcW w:w="7530" w:type="dxa"/>
            <w:gridSpan w:val="4"/>
            <w:shd w:val="clear" w:color="auto" w:fill="auto"/>
          </w:tcPr>
          <w:p w14:paraId="7CD3A662" w14:textId="77777777" w:rsidR="007E05F6" w:rsidRPr="00D365DA" w:rsidRDefault="007E05F6" w:rsidP="00E24828">
            <w:r>
              <w:t>5</w:t>
            </w:r>
          </w:p>
        </w:tc>
      </w:tr>
      <w:tr w:rsidR="007E05F6" w:rsidRPr="00330B4E" w14:paraId="07B37EF4" w14:textId="77777777" w:rsidTr="00E24828">
        <w:tc>
          <w:tcPr>
            <w:tcW w:w="2535" w:type="dxa"/>
            <w:shd w:val="clear" w:color="auto" w:fill="auto"/>
          </w:tcPr>
          <w:p w14:paraId="2E891EC2" w14:textId="77777777" w:rsidR="007E05F6" w:rsidRPr="00E63A87" w:rsidRDefault="007E05F6" w:rsidP="00E24828">
            <w:pPr>
              <w:rPr>
                <w:rFonts w:eastAsia="Calibri"/>
                <w:b/>
                <w:i/>
              </w:rPr>
            </w:pPr>
            <w:r w:rsidRPr="00E63A87">
              <w:rPr>
                <w:rFonts w:eastAsia="Calibri"/>
                <w:b/>
                <w:i/>
              </w:rPr>
              <w:t>Kompetencijos</w:t>
            </w:r>
          </w:p>
        </w:tc>
        <w:tc>
          <w:tcPr>
            <w:tcW w:w="7530" w:type="dxa"/>
            <w:gridSpan w:val="4"/>
            <w:shd w:val="clear" w:color="auto" w:fill="auto"/>
          </w:tcPr>
          <w:p w14:paraId="5FB03E71" w14:textId="77777777" w:rsidR="007E05F6" w:rsidRPr="00D365DA" w:rsidRDefault="007E05F6" w:rsidP="00E24828">
            <w:r w:rsidRPr="005B5EAD">
              <w:t>Apskaičiuoti ir deklaruoti mokesčius</w:t>
            </w:r>
          </w:p>
        </w:tc>
      </w:tr>
      <w:tr w:rsidR="007E05F6" w:rsidRPr="00C27C63" w14:paraId="3BE6914D" w14:textId="77777777" w:rsidTr="00146138">
        <w:tc>
          <w:tcPr>
            <w:tcW w:w="2535" w:type="dxa"/>
            <w:shd w:val="clear" w:color="auto" w:fill="auto"/>
          </w:tcPr>
          <w:p w14:paraId="0E9DD73C" w14:textId="77777777" w:rsidR="007E05F6" w:rsidRPr="00E63A87" w:rsidRDefault="007E05F6" w:rsidP="00E24828">
            <w:pPr>
              <w:rPr>
                <w:b/>
                <w:i/>
              </w:rPr>
            </w:pPr>
            <w:r w:rsidRPr="00E63A87">
              <w:rPr>
                <w:b/>
                <w:i/>
              </w:rPr>
              <w:t>Modulio mokymosi rezultatai (išskaidyta kompetencija)</w:t>
            </w:r>
          </w:p>
        </w:tc>
        <w:tc>
          <w:tcPr>
            <w:tcW w:w="3561" w:type="dxa"/>
            <w:gridSpan w:val="3"/>
            <w:shd w:val="clear" w:color="auto" w:fill="auto"/>
          </w:tcPr>
          <w:p w14:paraId="042138C6" w14:textId="77777777" w:rsidR="007E05F6" w:rsidRPr="00E63A87" w:rsidRDefault="00E63A87" w:rsidP="00E24828">
            <w:pPr>
              <w:rPr>
                <w:b/>
                <w:i/>
              </w:rPr>
            </w:pPr>
            <w:r w:rsidRPr="00E63A87">
              <w:rPr>
                <w:b/>
                <w:i/>
              </w:rPr>
              <w:t>T</w:t>
            </w:r>
            <w:r w:rsidR="007E05F6" w:rsidRPr="00E63A87">
              <w:rPr>
                <w:b/>
                <w:i/>
              </w:rPr>
              <w:t>urinys, reikalingas rezultatams pasiekti</w:t>
            </w:r>
          </w:p>
        </w:tc>
        <w:tc>
          <w:tcPr>
            <w:tcW w:w="3969" w:type="dxa"/>
            <w:shd w:val="clear" w:color="auto" w:fill="auto"/>
          </w:tcPr>
          <w:p w14:paraId="155D469E" w14:textId="77777777" w:rsidR="007E05F6" w:rsidRPr="00E63A87" w:rsidRDefault="007E05F6" w:rsidP="00E24828">
            <w:pPr>
              <w:rPr>
                <w:b/>
                <w:i/>
              </w:rPr>
            </w:pPr>
            <w:r w:rsidRPr="00E63A87">
              <w:rPr>
                <w:b/>
                <w:i/>
              </w:rPr>
              <w:t>Mokymosi pasiekimų įvertinimo kriterijai</w:t>
            </w:r>
          </w:p>
        </w:tc>
      </w:tr>
      <w:tr w:rsidR="007E05F6" w:rsidRPr="000379C4" w14:paraId="5E8D38F2" w14:textId="77777777" w:rsidTr="001461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6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55C03" w14:textId="77777777" w:rsidR="007E05F6" w:rsidRPr="000379C4" w:rsidRDefault="007E05F6" w:rsidP="00E24828">
            <w:pPr>
              <w:spacing w:line="360" w:lineRule="auto"/>
            </w:pPr>
            <w:r w:rsidRPr="000379C4">
              <w:t>Kognityviniai mokymosi rezultatai</w:t>
            </w:r>
          </w:p>
        </w:tc>
      </w:tr>
      <w:tr w:rsidR="007E05F6" w:rsidRPr="000379C4" w14:paraId="6D73C76C"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40"/>
        </w:trPr>
        <w:tc>
          <w:tcPr>
            <w:tcW w:w="2552" w:type="dxa"/>
            <w:gridSpan w:val="2"/>
            <w:tcBorders>
              <w:top w:val="single" w:sz="4" w:space="0" w:color="000000"/>
              <w:left w:val="single" w:sz="4" w:space="0" w:color="000000"/>
              <w:bottom w:val="single" w:sz="4" w:space="0" w:color="000000"/>
              <w:right w:val="single" w:sz="4" w:space="0" w:color="000000"/>
            </w:tcBorders>
            <w:hideMark/>
          </w:tcPr>
          <w:p w14:paraId="5EED544E" w14:textId="77777777" w:rsidR="007E05F6" w:rsidRPr="000379C4" w:rsidRDefault="007E05F6" w:rsidP="00E24828">
            <w:r w:rsidRPr="000379C4">
              <w:br w:type="page"/>
            </w:r>
            <w:r w:rsidRPr="000379C4">
              <w:rPr>
                <w:iCs/>
              </w:rPr>
              <w:t>1. Apibūdinti mokesčių sistemą mokesčių, apmokestinimo principus, funkcijas, tarifus.</w:t>
            </w:r>
          </w:p>
        </w:tc>
        <w:tc>
          <w:tcPr>
            <w:tcW w:w="3544" w:type="dxa"/>
            <w:gridSpan w:val="2"/>
            <w:tcBorders>
              <w:top w:val="single" w:sz="4" w:space="0" w:color="000000"/>
              <w:left w:val="single" w:sz="4" w:space="0" w:color="000000"/>
              <w:bottom w:val="single" w:sz="4" w:space="0" w:color="000000"/>
              <w:right w:val="single" w:sz="4" w:space="0" w:color="000000"/>
            </w:tcBorders>
          </w:tcPr>
          <w:p w14:paraId="218F6A2F" w14:textId="77777777" w:rsidR="007E05F6" w:rsidRPr="000379C4" w:rsidRDefault="007E05F6" w:rsidP="00E24828">
            <w:r w:rsidRPr="000379C4">
              <w:rPr>
                <w:b/>
              </w:rPr>
              <w:t>1.1. Tema</w:t>
            </w:r>
            <w:r w:rsidRPr="000379C4">
              <w:t>. Bendra mokesčių ir verslo apmokestinimo samprata.</w:t>
            </w:r>
          </w:p>
          <w:p w14:paraId="3A8AF145" w14:textId="77777777" w:rsidR="007E05F6" w:rsidRPr="000379C4" w:rsidRDefault="007E05F6" w:rsidP="00E24828">
            <w:pPr>
              <w:rPr>
                <w:b/>
              </w:rPr>
            </w:pPr>
            <w:r w:rsidRPr="000379C4">
              <w:rPr>
                <w:b/>
              </w:rPr>
              <w:t>1.1.1. Užduotis:</w:t>
            </w:r>
          </w:p>
          <w:p w14:paraId="03AB689E" w14:textId="77777777" w:rsidR="007E05F6" w:rsidRPr="000379C4" w:rsidRDefault="007E05F6" w:rsidP="00E24828">
            <w:r w:rsidRPr="000379C4">
              <w:t>Pareikšti savo nuomonę raštu: ar reikia, jei reikia, – kodėl, mokėti mokesčius.</w:t>
            </w:r>
          </w:p>
          <w:p w14:paraId="4D3252FA" w14:textId="77777777" w:rsidR="007E05F6" w:rsidRPr="000379C4" w:rsidRDefault="007E05F6" w:rsidP="00E24828">
            <w:r w:rsidRPr="000379C4">
              <w:rPr>
                <w:b/>
              </w:rPr>
              <w:t>1.1.2. Užduotis:</w:t>
            </w:r>
            <w:r w:rsidRPr="000379C4">
              <w:t xml:space="preserve"> </w:t>
            </w:r>
          </w:p>
          <w:p w14:paraId="1DC475A3" w14:textId="77777777" w:rsidR="007E05F6" w:rsidRPr="000379C4" w:rsidRDefault="007E05F6" w:rsidP="00E24828">
            <w:r w:rsidRPr="000379C4">
              <w:t>Mokesčių funkcijų analizė.</w:t>
            </w:r>
          </w:p>
          <w:p w14:paraId="1B14589A" w14:textId="77777777" w:rsidR="007E05F6" w:rsidRPr="000379C4" w:rsidRDefault="007E05F6" w:rsidP="00E24828">
            <w:r w:rsidRPr="000379C4">
              <w:rPr>
                <w:b/>
              </w:rPr>
              <w:t>1.1.3. Užduotis:</w:t>
            </w:r>
            <w:r w:rsidRPr="000379C4">
              <w:t xml:space="preserve"> </w:t>
            </w:r>
          </w:p>
          <w:p w14:paraId="75842091" w14:textId="77777777" w:rsidR="007E05F6" w:rsidRPr="000379C4" w:rsidRDefault="007E05F6" w:rsidP="00E24828">
            <w:r w:rsidRPr="000379C4">
              <w:t>Pareikšti pastabas apie apmokestinimo principus.</w:t>
            </w:r>
          </w:p>
          <w:p w14:paraId="54F5ADBC" w14:textId="77777777" w:rsidR="007E05F6" w:rsidRPr="000379C4" w:rsidRDefault="007E05F6" w:rsidP="00E24828">
            <w:r w:rsidRPr="000379C4">
              <w:rPr>
                <w:b/>
              </w:rPr>
              <w:t>1.2. Tema.</w:t>
            </w:r>
            <w:r w:rsidRPr="000379C4">
              <w:t xml:space="preserve"> Verslo mokesčių klasifikavimas.</w:t>
            </w:r>
          </w:p>
          <w:p w14:paraId="1B9877C2" w14:textId="77777777" w:rsidR="007E05F6" w:rsidRPr="000379C4" w:rsidRDefault="007E05F6" w:rsidP="00E24828">
            <w:pPr>
              <w:rPr>
                <w:b/>
              </w:rPr>
            </w:pPr>
            <w:r w:rsidRPr="000379C4">
              <w:rPr>
                <w:b/>
              </w:rPr>
              <w:t>1.2.1. Užduotis:</w:t>
            </w:r>
          </w:p>
          <w:p w14:paraId="0EEB861E" w14:textId="77777777" w:rsidR="007E05F6" w:rsidRPr="000379C4" w:rsidRDefault="007E05F6" w:rsidP="00E24828">
            <w:r w:rsidRPr="000379C4">
              <w:t>Testas: suklasifikuoti mokesčius pagal apmokestinimo objektą, ėmimo būdą, apskaičiavimo būdą, įskaitymą. Priskirti juos atskiroms tarifų grupėms.</w:t>
            </w:r>
          </w:p>
          <w:p w14:paraId="68156200" w14:textId="77777777" w:rsidR="007E05F6" w:rsidRPr="000379C4" w:rsidRDefault="007E05F6" w:rsidP="00E24828">
            <w:pPr>
              <w:rPr>
                <w:b/>
              </w:rPr>
            </w:pPr>
            <w:r w:rsidRPr="000379C4">
              <w:rPr>
                <w:b/>
              </w:rPr>
              <w:t>1.3</w:t>
            </w:r>
            <w:r w:rsidRPr="000379C4">
              <w:t>.</w:t>
            </w:r>
            <w:r w:rsidRPr="000379C4">
              <w:rPr>
                <w:b/>
              </w:rPr>
              <w:t>Tema</w:t>
            </w:r>
            <w:r w:rsidRPr="000379C4">
              <w:t>. Mokesčių administravimas</w:t>
            </w:r>
            <w:r w:rsidRPr="000379C4">
              <w:rPr>
                <w:b/>
              </w:rPr>
              <w:t>.</w:t>
            </w:r>
          </w:p>
          <w:p w14:paraId="7E200DAA" w14:textId="77777777" w:rsidR="007E05F6" w:rsidRPr="000379C4" w:rsidRDefault="007E05F6" w:rsidP="00E24828">
            <w:r w:rsidRPr="000379C4">
              <w:rPr>
                <w:b/>
              </w:rPr>
              <w:t>1.3.1. Užduotis</w:t>
            </w:r>
            <w:r w:rsidRPr="000379C4">
              <w:t>:</w:t>
            </w:r>
          </w:p>
          <w:p w14:paraId="66EAEE22" w14:textId="77777777" w:rsidR="007E05F6" w:rsidRPr="000379C4" w:rsidRDefault="007E05F6" w:rsidP="00E24828">
            <w:pPr>
              <w:rPr>
                <w:b/>
              </w:rPr>
            </w:pPr>
            <w:r w:rsidRPr="000379C4">
              <w:t>Aprašyti mokesčių mokėtojų teises ir pareigas bei palyginti jas su esančiu standartu.</w:t>
            </w:r>
          </w:p>
        </w:tc>
        <w:tc>
          <w:tcPr>
            <w:tcW w:w="3969" w:type="dxa"/>
            <w:tcBorders>
              <w:top w:val="single" w:sz="4" w:space="0" w:color="000000"/>
              <w:left w:val="single" w:sz="4" w:space="0" w:color="000000"/>
              <w:bottom w:val="single" w:sz="4" w:space="0" w:color="000000"/>
              <w:right w:val="single" w:sz="4" w:space="0" w:color="000000"/>
            </w:tcBorders>
          </w:tcPr>
          <w:p w14:paraId="0EBC9BBD" w14:textId="77777777" w:rsidR="007E05F6" w:rsidRPr="000379C4" w:rsidRDefault="007E05F6" w:rsidP="00E24828">
            <w:pPr>
              <w:rPr>
                <w:b/>
              </w:rPr>
            </w:pPr>
            <w:r w:rsidRPr="000379C4">
              <w:rPr>
                <w:b/>
              </w:rPr>
              <w:t>Patenkinamai:</w:t>
            </w:r>
          </w:p>
          <w:p w14:paraId="13C229E8" w14:textId="77777777" w:rsidR="007E05F6" w:rsidRPr="000379C4" w:rsidRDefault="007E05F6" w:rsidP="00E24828">
            <w:r w:rsidRPr="000379C4">
              <w:t>Klasifikuoja mokesčius, jų funkcijas, įvardija kai kuriuos apmokestinimo principus.</w:t>
            </w:r>
          </w:p>
          <w:p w14:paraId="5A0286C0" w14:textId="77777777" w:rsidR="007E05F6" w:rsidRPr="000379C4" w:rsidRDefault="007E05F6" w:rsidP="00E24828">
            <w:pPr>
              <w:rPr>
                <w:b/>
              </w:rPr>
            </w:pPr>
            <w:r w:rsidRPr="000379C4">
              <w:rPr>
                <w:b/>
              </w:rPr>
              <w:t>Gerai:</w:t>
            </w:r>
          </w:p>
          <w:p w14:paraId="012DF14F" w14:textId="77777777" w:rsidR="007E05F6" w:rsidRPr="000379C4" w:rsidRDefault="007E05F6" w:rsidP="00E24828">
            <w:r w:rsidRPr="000379C4">
              <w:t>Klasifikuoja mokesčius, jų funkcijas, įvardija apmokestinimo principus, negali paaiškinti jų taikymo.</w:t>
            </w:r>
          </w:p>
          <w:p w14:paraId="1A12863B" w14:textId="77777777" w:rsidR="007E05F6" w:rsidRPr="000379C4" w:rsidRDefault="007E05F6" w:rsidP="00E24828">
            <w:pPr>
              <w:rPr>
                <w:b/>
              </w:rPr>
            </w:pPr>
            <w:r w:rsidRPr="000379C4">
              <w:rPr>
                <w:b/>
              </w:rPr>
              <w:t>Puikiai:</w:t>
            </w:r>
          </w:p>
          <w:p w14:paraId="79C77BAF" w14:textId="77777777" w:rsidR="007E05F6" w:rsidRPr="000379C4" w:rsidRDefault="007E05F6" w:rsidP="00E24828">
            <w:r w:rsidRPr="000379C4">
              <w:t>Klasifikuoja mokesčius, jų funkcijas, įvardija apmokestinimo principus, paaiškina jų taikymą, paaiškina mokesčių mokėtojų teises ir pareigas.</w:t>
            </w:r>
          </w:p>
          <w:p w14:paraId="477AB001" w14:textId="77777777" w:rsidR="007E05F6" w:rsidRPr="000379C4" w:rsidRDefault="007E05F6" w:rsidP="00E24828"/>
        </w:tc>
      </w:tr>
      <w:tr w:rsidR="007E05F6" w:rsidRPr="00CB3CDF" w14:paraId="657162BE"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6"/>
        </w:trPr>
        <w:tc>
          <w:tcPr>
            <w:tcW w:w="2552" w:type="dxa"/>
            <w:gridSpan w:val="2"/>
            <w:tcBorders>
              <w:top w:val="single" w:sz="4" w:space="0" w:color="000000"/>
              <w:left w:val="single" w:sz="4" w:space="0" w:color="000000"/>
              <w:bottom w:val="single" w:sz="4" w:space="0" w:color="000000"/>
              <w:right w:val="single" w:sz="4" w:space="0" w:color="000000"/>
            </w:tcBorders>
            <w:hideMark/>
          </w:tcPr>
          <w:p w14:paraId="37D9AD61" w14:textId="77777777" w:rsidR="007E05F6" w:rsidRPr="00CB3CDF" w:rsidRDefault="007E05F6" w:rsidP="00E24828">
            <w:r w:rsidRPr="00CB3CDF">
              <w:t>2. Apibūdinti NT, žemės apmokestinimo tvarką, atsižvelgiant į naujausias redakcijas.</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4611CB5D" w14:textId="77777777" w:rsidR="007E05F6" w:rsidRPr="00CB3CDF" w:rsidRDefault="007E05F6" w:rsidP="00E24828">
            <w:r w:rsidRPr="00CB3CDF">
              <w:rPr>
                <w:b/>
              </w:rPr>
              <w:t>2.1. Tema.</w:t>
            </w:r>
            <w:r>
              <w:rPr>
                <w:b/>
              </w:rPr>
              <w:t xml:space="preserve"> </w:t>
            </w:r>
            <w:r w:rsidRPr="00CB3CDF">
              <w:t>NT, žemės apmokestinimas.</w:t>
            </w:r>
          </w:p>
          <w:p w14:paraId="201F3758" w14:textId="77777777" w:rsidR="007E05F6" w:rsidRDefault="007E05F6" w:rsidP="00E24828">
            <w:pPr>
              <w:pStyle w:val="ListParagraph1"/>
              <w:ind w:left="0"/>
            </w:pPr>
            <w:r w:rsidRPr="00CB3CDF">
              <w:rPr>
                <w:b/>
              </w:rPr>
              <w:t>2.1.1. Užduotis:</w:t>
            </w:r>
            <w:r w:rsidRPr="00CB3CDF">
              <w:t xml:space="preserve"> </w:t>
            </w:r>
          </w:p>
          <w:p w14:paraId="5003F6DA" w14:textId="77777777" w:rsidR="007E05F6" w:rsidRPr="00CB3CDF" w:rsidRDefault="007E05F6" w:rsidP="00E24828">
            <w:pPr>
              <w:pStyle w:val="ListParagraph1"/>
              <w:ind w:left="0"/>
            </w:pPr>
            <w:r w:rsidRPr="00CB3CDF">
              <w:t>Pakomentuoti NT žemėlapius.</w:t>
            </w:r>
          </w:p>
          <w:p w14:paraId="6450FFEC" w14:textId="77777777" w:rsidR="007E05F6" w:rsidRPr="00CB3CDF" w:rsidRDefault="007E05F6" w:rsidP="00E24828">
            <w:pPr>
              <w:pStyle w:val="ListParagraph1"/>
              <w:ind w:left="0"/>
              <w:rPr>
                <w:b/>
              </w:rPr>
            </w:pPr>
            <w:r w:rsidRPr="00CB3CDF">
              <w:rPr>
                <w:b/>
              </w:rPr>
              <w:t>2.1.2. Užduotis:</w:t>
            </w:r>
          </w:p>
          <w:p w14:paraId="4AC5F602" w14:textId="77777777" w:rsidR="007E05F6" w:rsidRPr="00CB3CDF" w:rsidRDefault="007E05F6" w:rsidP="00E24828">
            <w:pPr>
              <w:pStyle w:val="ListParagraph1"/>
              <w:ind w:left="0"/>
              <w:rPr>
                <w:b/>
              </w:rPr>
            </w:pPr>
            <w:r w:rsidRPr="00CB3CDF">
              <w:t xml:space="preserve">Referatai apie žemės mokesčio įstatymą. Jų pristatymas ir aptarimas. </w:t>
            </w:r>
          </w:p>
        </w:tc>
        <w:tc>
          <w:tcPr>
            <w:tcW w:w="3969" w:type="dxa"/>
            <w:tcBorders>
              <w:top w:val="single" w:sz="4" w:space="0" w:color="000000"/>
              <w:left w:val="single" w:sz="4" w:space="0" w:color="000000"/>
              <w:bottom w:val="single" w:sz="4" w:space="0" w:color="000000"/>
              <w:right w:val="single" w:sz="4" w:space="0" w:color="000000"/>
            </w:tcBorders>
          </w:tcPr>
          <w:p w14:paraId="741008DD" w14:textId="77777777" w:rsidR="007E05F6" w:rsidRPr="00CB3CDF" w:rsidRDefault="007E05F6" w:rsidP="00E24828">
            <w:pPr>
              <w:rPr>
                <w:b/>
              </w:rPr>
            </w:pPr>
            <w:r w:rsidRPr="00CB3CDF">
              <w:rPr>
                <w:b/>
              </w:rPr>
              <w:t>Patenkinamai:</w:t>
            </w:r>
          </w:p>
          <w:p w14:paraId="1DB57857" w14:textId="77777777" w:rsidR="007E05F6" w:rsidRPr="00CB3CDF" w:rsidRDefault="007E05F6" w:rsidP="00E24828">
            <w:r w:rsidRPr="00CB3CDF">
              <w:t>Pateikia NT žemėlapių apibūdinimą, parašo ir pateikia referatą apie žemės mokesčio įstatymą.</w:t>
            </w:r>
          </w:p>
          <w:p w14:paraId="516817C8" w14:textId="77777777" w:rsidR="007E05F6" w:rsidRPr="00CB3CDF" w:rsidRDefault="007E05F6" w:rsidP="00E24828">
            <w:pPr>
              <w:rPr>
                <w:b/>
              </w:rPr>
            </w:pPr>
            <w:r w:rsidRPr="00CB3CDF">
              <w:rPr>
                <w:b/>
              </w:rPr>
              <w:t>Gerai:</w:t>
            </w:r>
          </w:p>
          <w:p w14:paraId="7A978E2B" w14:textId="77777777" w:rsidR="007E05F6" w:rsidRPr="00CB3CDF" w:rsidRDefault="007E05F6" w:rsidP="00E24828">
            <w:r w:rsidRPr="00CB3CDF">
              <w:t>Pateikia NT žemėlapių apibūdinimą ir vertinimą, parašo ir pateikia referatą apie žemės mokesčio įstatymą.</w:t>
            </w:r>
          </w:p>
          <w:p w14:paraId="11818397" w14:textId="77777777" w:rsidR="007E05F6" w:rsidRPr="00CB3CDF" w:rsidRDefault="007E05F6" w:rsidP="00E24828">
            <w:r w:rsidRPr="00CB3CDF">
              <w:rPr>
                <w:b/>
              </w:rPr>
              <w:t>Puikiai:</w:t>
            </w:r>
          </w:p>
          <w:p w14:paraId="66D09007" w14:textId="77777777" w:rsidR="007E05F6" w:rsidRPr="00CB3CDF" w:rsidRDefault="007E05F6" w:rsidP="00E24828">
            <w:r w:rsidRPr="00CB3CDF">
              <w:t>Pateikia NT žemėlapių apibūdinimą ir vertinimą, parašo ir pateikia referatą apie žemės mokesčio įstatymą bei pateikia argumentuotas išvadas.</w:t>
            </w:r>
          </w:p>
        </w:tc>
      </w:tr>
      <w:tr w:rsidR="007E05F6" w:rsidRPr="000379C4" w14:paraId="09DDB2D7" w14:textId="77777777" w:rsidTr="001461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911834F" w14:textId="77777777" w:rsidR="007E05F6" w:rsidRPr="000379C4" w:rsidRDefault="007E05F6" w:rsidP="00E24828">
            <w:r w:rsidRPr="000379C4">
              <w:t>Psichomotoriniai mokymosi rezultatai</w:t>
            </w:r>
          </w:p>
        </w:tc>
      </w:tr>
      <w:tr w:rsidR="007E05F6" w:rsidRPr="00CB3CDF" w14:paraId="6D7CD353"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40"/>
        </w:trPr>
        <w:tc>
          <w:tcPr>
            <w:tcW w:w="2552" w:type="dxa"/>
            <w:gridSpan w:val="2"/>
            <w:tcBorders>
              <w:top w:val="single" w:sz="4" w:space="0" w:color="000000"/>
              <w:left w:val="single" w:sz="4" w:space="0" w:color="000000"/>
              <w:bottom w:val="single" w:sz="4" w:space="0" w:color="000000"/>
              <w:right w:val="single" w:sz="4" w:space="0" w:color="000000"/>
            </w:tcBorders>
            <w:hideMark/>
          </w:tcPr>
          <w:p w14:paraId="0066713B" w14:textId="77777777" w:rsidR="007E05F6" w:rsidRPr="00CB3CDF" w:rsidRDefault="007E05F6" w:rsidP="00E24828">
            <w:r w:rsidRPr="00CB3CDF">
              <w:t>1. Apskaičiuoti GPM, PSD, VSD, naudojant teorinę įstatyminę bazę.</w:t>
            </w:r>
          </w:p>
        </w:tc>
        <w:tc>
          <w:tcPr>
            <w:tcW w:w="3402" w:type="dxa"/>
            <w:tcBorders>
              <w:top w:val="single" w:sz="4" w:space="0" w:color="000000"/>
              <w:left w:val="single" w:sz="4" w:space="0" w:color="000000"/>
              <w:bottom w:val="single" w:sz="4" w:space="0" w:color="000000"/>
              <w:right w:val="single" w:sz="4" w:space="0" w:color="000000"/>
            </w:tcBorders>
          </w:tcPr>
          <w:p w14:paraId="2EF5433A" w14:textId="77777777" w:rsidR="007E05F6" w:rsidRPr="00CB3CDF" w:rsidRDefault="007E05F6" w:rsidP="00E24828">
            <w:r w:rsidRPr="00CB3CDF">
              <w:rPr>
                <w:b/>
              </w:rPr>
              <w:t xml:space="preserve">1.1. Tema. </w:t>
            </w:r>
            <w:r w:rsidRPr="00CB3CDF">
              <w:t>Su darbo santykiais susijusių išmokų apmokestinimas.</w:t>
            </w:r>
          </w:p>
          <w:p w14:paraId="01426346" w14:textId="77777777" w:rsidR="007E05F6" w:rsidRDefault="007E05F6" w:rsidP="00E24828">
            <w:pPr>
              <w:pStyle w:val="ListParagraph1"/>
              <w:ind w:left="0"/>
              <w:rPr>
                <w:b/>
              </w:rPr>
            </w:pPr>
            <w:r w:rsidRPr="00CB3CDF">
              <w:rPr>
                <w:b/>
              </w:rPr>
              <w:lastRenderedPageBreak/>
              <w:t xml:space="preserve">1.1.1. Užduotis: </w:t>
            </w:r>
          </w:p>
          <w:p w14:paraId="3A19C3B4" w14:textId="77777777" w:rsidR="007E05F6" w:rsidRPr="00CB3CDF" w:rsidRDefault="007E05F6" w:rsidP="00E24828">
            <w:pPr>
              <w:pStyle w:val="ListParagraph1"/>
              <w:ind w:left="0"/>
            </w:pPr>
            <w:r w:rsidRPr="00CB3CDF">
              <w:t>Apskaičiuoti PSD, VSD nuo įvairaus lygio pajamų.</w:t>
            </w:r>
          </w:p>
          <w:p w14:paraId="06F50597" w14:textId="77777777" w:rsidR="007E05F6" w:rsidRDefault="007E05F6" w:rsidP="00E24828">
            <w:pPr>
              <w:pStyle w:val="ListParagraph1"/>
              <w:ind w:left="0"/>
              <w:rPr>
                <w:b/>
              </w:rPr>
            </w:pPr>
            <w:r w:rsidRPr="00CB3CDF">
              <w:rPr>
                <w:b/>
              </w:rPr>
              <w:t xml:space="preserve">1.1.2. Užduotis: </w:t>
            </w:r>
          </w:p>
          <w:p w14:paraId="1927F9A4" w14:textId="77777777" w:rsidR="007E05F6" w:rsidRPr="00CB3CDF" w:rsidRDefault="007E05F6" w:rsidP="00E24828">
            <w:pPr>
              <w:pStyle w:val="ListParagraph1"/>
              <w:ind w:left="0"/>
            </w:pPr>
            <w:r w:rsidRPr="00CB3CDF">
              <w:t>Apskaičiuoti GPM įvairios sudėties šeimai.</w:t>
            </w:r>
          </w:p>
          <w:p w14:paraId="6CA28AD8" w14:textId="77777777" w:rsidR="007E05F6" w:rsidRDefault="007E05F6" w:rsidP="00E24828">
            <w:pPr>
              <w:pStyle w:val="ListParagraph1"/>
              <w:ind w:left="0"/>
              <w:rPr>
                <w:b/>
              </w:rPr>
            </w:pPr>
            <w:r w:rsidRPr="00CB3CDF">
              <w:rPr>
                <w:b/>
              </w:rPr>
              <w:t xml:space="preserve">1.1.3. Užduotis: </w:t>
            </w:r>
          </w:p>
          <w:p w14:paraId="14BF671C" w14:textId="77777777" w:rsidR="007E05F6" w:rsidRPr="00CB3CDF" w:rsidRDefault="007E05F6" w:rsidP="00E24828">
            <w:pPr>
              <w:pStyle w:val="ListParagraph1"/>
              <w:ind w:left="0"/>
            </w:pPr>
            <w:r w:rsidRPr="00CB3CDF">
              <w:t>Apskaičiuoti GPM, esant fiksuotam NPD.</w:t>
            </w:r>
          </w:p>
          <w:p w14:paraId="3F9B6667" w14:textId="77777777" w:rsidR="007E05F6" w:rsidRPr="00CB3CDF" w:rsidRDefault="007E05F6" w:rsidP="00E24828">
            <w:r w:rsidRPr="00CB3CDF">
              <w:rPr>
                <w:b/>
              </w:rPr>
              <w:t>1.1.4. Užduotis:</w:t>
            </w:r>
          </w:p>
          <w:p w14:paraId="59B4891A" w14:textId="77777777" w:rsidR="007E05F6" w:rsidRPr="00CB3CDF" w:rsidRDefault="007E05F6" w:rsidP="00E24828">
            <w:pPr>
              <w:pStyle w:val="ListParagraph1"/>
              <w:ind w:left="0"/>
            </w:pPr>
            <w:r w:rsidRPr="00CB3CDF">
              <w:t>Apskaičiuoti GPM darbuotojui, gaunančiam minimalias ir didesnes nei minimalias pajamas.</w:t>
            </w:r>
          </w:p>
          <w:p w14:paraId="13221CCB" w14:textId="77777777" w:rsidR="007E05F6" w:rsidRDefault="007E05F6" w:rsidP="00E24828">
            <w:pPr>
              <w:pStyle w:val="ListParagraph1"/>
              <w:ind w:left="0"/>
            </w:pPr>
            <w:r w:rsidRPr="00CB3CDF">
              <w:rPr>
                <w:b/>
              </w:rPr>
              <w:t>1.1.5. Užduotis:</w:t>
            </w:r>
            <w:r w:rsidRPr="00CB3CDF">
              <w:t xml:space="preserve"> </w:t>
            </w:r>
          </w:p>
          <w:p w14:paraId="4F349600" w14:textId="77777777" w:rsidR="007E05F6" w:rsidRPr="00CB3CDF" w:rsidRDefault="007E05F6" w:rsidP="00E24828">
            <w:pPr>
              <w:pStyle w:val="ListParagraph1"/>
              <w:ind w:left="0"/>
            </w:pPr>
            <w:r w:rsidRPr="00CB3CDF">
              <w:t>Apskaičiuoti vienos darbo vietos naštą darbdaviui.</w:t>
            </w:r>
          </w:p>
          <w:p w14:paraId="7249C14F" w14:textId="77777777" w:rsidR="007E05F6" w:rsidRPr="00CB3CDF" w:rsidRDefault="007E05F6" w:rsidP="00E24828">
            <w:pPr>
              <w:pStyle w:val="ListParagraph1"/>
              <w:ind w:left="0"/>
            </w:pPr>
            <w:r w:rsidRPr="00CB3CDF">
              <w:rPr>
                <w:b/>
              </w:rPr>
              <w:t>1.2. Tema.</w:t>
            </w:r>
            <w:r w:rsidRPr="00CB3CDF">
              <w:t xml:space="preserve"> IĮ ir ŪB tikrųjų narių verslo pajamų apmokestinimas.</w:t>
            </w:r>
          </w:p>
          <w:p w14:paraId="12A92615" w14:textId="77777777" w:rsidR="007E05F6" w:rsidRPr="00CB3CDF" w:rsidRDefault="007E05F6" w:rsidP="00E24828">
            <w:pPr>
              <w:pStyle w:val="ListParagraph1"/>
              <w:ind w:left="0"/>
              <w:rPr>
                <w:b/>
              </w:rPr>
            </w:pPr>
            <w:r w:rsidRPr="00CB3CDF">
              <w:rPr>
                <w:b/>
              </w:rPr>
              <w:t>1.2.1. Užduotis:</w:t>
            </w:r>
          </w:p>
          <w:p w14:paraId="57DD60BF" w14:textId="77777777" w:rsidR="007E05F6" w:rsidRPr="00CB3CDF" w:rsidRDefault="007E05F6" w:rsidP="00E24828">
            <w:pPr>
              <w:pStyle w:val="ListParagraph1"/>
              <w:ind w:left="0"/>
              <w:rPr>
                <w:b/>
              </w:rPr>
            </w:pPr>
            <w:r w:rsidRPr="00CB3CDF">
              <w:t>Apskaičiuoti GPM, PSD, VSD pagal pateiktus duomenis.</w:t>
            </w:r>
          </w:p>
          <w:p w14:paraId="674C8752" w14:textId="77777777" w:rsidR="007E05F6" w:rsidRPr="00CB3CDF" w:rsidRDefault="007E05F6" w:rsidP="00E24828">
            <w:pPr>
              <w:pStyle w:val="ListParagraph1"/>
              <w:ind w:left="0"/>
              <w:rPr>
                <w:b/>
              </w:rPr>
            </w:pPr>
            <w:r w:rsidRPr="00CB3CDF">
              <w:rPr>
                <w:b/>
              </w:rPr>
              <w:t>1.2.2. Užduotis:</w:t>
            </w:r>
          </w:p>
          <w:p w14:paraId="72E132CE" w14:textId="77777777" w:rsidR="007E05F6" w:rsidRPr="00CB3CDF" w:rsidRDefault="007E05F6" w:rsidP="00E24828">
            <w:pPr>
              <w:pStyle w:val="ListParagraph1"/>
              <w:ind w:left="0"/>
              <w:rPr>
                <w:b/>
              </w:rPr>
            </w:pPr>
            <w:r w:rsidRPr="00CB3CDF">
              <w:t>Apskaičiuoti GPM, VSD, PSD, kai išsiimama suma savo poreikiams.</w:t>
            </w:r>
          </w:p>
          <w:p w14:paraId="44FF7780" w14:textId="77777777" w:rsidR="007E05F6" w:rsidRPr="00CB3CDF" w:rsidRDefault="007E05F6" w:rsidP="00E24828">
            <w:pPr>
              <w:pStyle w:val="ListParagraph1"/>
              <w:ind w:left="0"/>
            </w:pPr>
            <w:r w:rsidRPr="00CB3CDF">
              <w:rPr>
                <w:b/>
              </w:rPr>
              <w:t xml:space="preserve">1.3. Tema. </w:t>
            </w:r>
            <w:r w:rsidRPr="00CB3CDF">
              <w:t>Individualios veiklos pajamų apmokestinimas.</w:t>
            </w:r>
          </w:p>
          <w:p w14:paraId="1D09FD25" w14:textId="77777777" w:rsidR="007E05F6" w:rsidRPr="00CB3CDF" w:rsidRDefault="007E05F6" w:rsidP="00E24828">
            <w:pPr>
              <w:pStyle w:val="ListParagraph1"/>
              <w:ind w:left="0"/>
              <w:rPr>
                <w:b/>
              </w:rPr>
            </w:pPr>
            <w:r w:rsidRPr="00CB3CDF">
              <w:rPr>
                <w:b/>
              </w:rPr>
              <w:t>1.3.1. Užduotis:</w:t>
            </w:r>
          </w:p>
          <w:p w14:paraId="4B6B22B7" w14:textId="77777777" w:rsidR="007E05F6" w:rsidRPr="00CB3CDF" w:rsidRDefault="007E05F6" w:rsidP="00E24828">
            <w:pPr>
              <w:pStyle w:val="ListParagraph1"/>
              <w:ind w:left="0"/>
            </w:pPr>
            <w:r w:rsidRPr="00CB3CDF">
              <w:t>Testas: iš pateikto sąvokų sąrašo sugrupuoti LA, RA, neleidžiamus atskaitymus nuolatiniam ir nenuolatiniam gyventojui.</w:t>
            </w:r>
          </w:p>
          <w:p w14:paraId="5228517C" w14:textId="77777777" w:rsidR="007E05F6" w:rsidRPr="00CB3CDF" w:rsidRDefault="007E05F6" w:rsidP="00E24828">
            <w:pPr>
              <w:pStyle w:val="ListParagraph1"/>
              <w:ind w:left="0"/>
              <w:rPr>
                <w:b/>
              </w:rPr>
            </w:pPr>
            <w:r w:rsidRPr="00CB3CDF">
              <w:rPr>
                <w:b/>
              </w:rPr>
              <w:t>1.3.2. Užduotis:</w:t>
            </w:r>
          </w:p>
          <w:p w14:paraId="0199C358" w14:textId="77777777" w:rsidR="007E05F6" w:rsidRPr="00CB3CDF" w:rsidRDefault="007E05F6" w:rsidP="00E24828">
            <w:pPr>
              <w:pStyle w:val="ListParagraph1"/>
              <w:ind w:left="0"/>
            </w:pPr>
            <w:r w:rsidRPr="00CB3CDF">
              <w:t>Apskaičiuoti GPM, PSD, VSD autoriams, turintiems verslo liudijimą.</w:t>
            </w:r>
          </w:p>
        </w:tc>
        <w:tc>
          <w:tcPr>
            <w:tcW w:w="4111" w:type="dxa"/>
            <w:gridSpan w:val="2"/>
            <w:tcBorders>
              <w:top w:val="single" w:sz="4" w:space="0" w:color="000000"/>
              <w:left w:val="single" w:sz="4" w:space="0" w:color="000000"/>
              <w:bottom w:val="single" w:sz="4" w:space="0" w:color="000000"/>
              <w:right w:val="single" w:sz="4" w:space="0" w:color="000000"/>
            </w:tcBorders>
          </w:tcPr>
          <w:p w14:paraId="65098BEF" w14:textId="77777777" w:rsidR="007E05F6" w:rsidRPr="00CB3CDF" w:rsidRDefault="007E05F6" w:rsidP="00E24828">
            <w:pPr>
              <w:rPr>
                <w:b/>
              </w:rPr>
            </w:pPr>
            <w:r w:rsidRPr="00CB3CDF">
              <w:rPr>
                <w:b/>
              </w:rPr>
              <w:lastRenderedPageBreak/>
              <w:t>Patenkinamai:</w:t>
            </w:r>
          </w:p>
          <w:p w14:paraId="3946866F" w14:textId="77777777" w:rsidR="007E05F6" w:rsidRPr="00CB3CDF" w:rsidRDefault="007E05F6" w:rsidP="00E24828">
            <w:r w:rsidRPr="00CB3CDF">
              <w:t xml:space="preserve">Apskaičiuoja GPM, PSD, VSD, naudojasi teorine įstatymine baze, </w:t>
            </w:r>
            <w:r w:rsidRPr="00CB3CDF">
              <w:lastRenderedPageBreak/>
              <w:t>gauna teisingus rezultatus daugiau nei pusėje užduočių.</w:t>
            </w:r>
          </w:p>
          <w:p w14:paraId="06E9C22B" w14:textId="77777777" w:rsidR="007E05F6" w:rsidRPr="00CB3CDF" w:rsidRDefault="007E05F6" w:rsidP="00E24828">
            <w:pPr>
              <w:rPr>
                <w:b/>
              </w:rPr>
            </w:pPr>
            <w:r w:rsidRPr="00CB3CDF">
              <w:rPr>
                <w:b/>
              </w:rPr>
              <w:t>Gerai:</w:t>
            </w:r>
          </w:p>
          <w:p w14:paraId="1C6C96D0" w14:textId="77777777" w:rsidR="007E05F6" w:rsidRPr="00CB3CDF" w:rsidRDefault="007E05F6" w:rsidP="00E24828">
            <w:r w:rsidRPr="00CB3CDF">
              <w:t>Apskaičiuoja GPM, PSD, VSD, naudojasi teorine įstatymine baze, padaro kelias neesmines klaidas.</w:t>
            </w:r>
          </w:p>
          <w:p w14:paraId="6863A5EE" w14:textId="77777777" w:rsidR="007E05F6" w:rsidRPr="00CB3CDF" w:rsidRDefault="007E05F6" w:rsidP="00E24828">
            <w:pPr>
              <w:rPr>
                <w:b/>
              </w:rPr>
            </w:pPr>
            <w:r w:rsidRPr="00CB3CDF">
              <w:rPr>
                <w:b/>
              </w:rPr>
              <w:t>Puikiai:</w:t>
            </w:r>
          </w:p>
          <w:p w14:paraId="4D0F4C8A" w14:textId="77777777" w:rsidR="007E05F6" w:rsidRPr="00CB3CDF" w:rsidRDefault="007E05F6" w:rsidP="00E24828">
            <w:r w:rsidRPr="00CB3CDF">
              <w:t>Apskaičiuoja GPM, PSD, VSD, naudojasi teorine įstatymine baze, gauna teisingus rezultatus.</w:t>
            </w:r>
          </w:p>
        </w:tc>
      </w:tr>
      <w:tr w:rsidR="007E05F6" w:rsidRPr="00CB3CDF" w14:paraId="2F541E13"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8"/>
        </w:trPr>
        <w:tc>
          <w:tcPr>
            <w:tcW w:w="2552" w:type="dxa"/>
            <w:gridSpan w:val="2"/>
            <w:tcBorders>
              <w:top w:val="single" w:sz="4" w:space="0" w:color="000000"/>
              <w:left w:val="single" w:sz="4" w:space="0" w:color="000000"/>
              <w:bottom w:val="single" w:sz="4" w:space="0" w:color="auto"/>
              <w:right w:val="single" w:sz="4" w:space="0" w:color="000000"/>
            </w:tcBorders>
          </w:tcPr>
          <w:p w14:paraId="1998D805" w14:textId="77777777" w:rsidR="007E05F6" w:rsidRPr="00CB3CDF" w:rsidRDefault="007E05F6" w:rsidP="00E24828">
            <w:r w:rsidRPr="00CB3CDF">
              <w:lastRenderedPageBreak/>
              <w:t>2. Apskaičiuoti apmokestinamąjį pelną, pelno mokestį, PVM, naudojantis įstatymine baze.</w:t>
            </w:r>
          </w:p>
        </w:tc>
        <w:tc>
          <w:tcPr>
            <w:tcW w:w="3402" w:type="dxa"/>
            <w:tcBorders>
              <w:top w:val="single" w:sz="4" w:space="0" w:color="000000"/>
              <w:left w:val="single" w:sz="4" w:space="0" w:color="000000"/>
              <w:bottom w:val="single" w:sz="4" w:space="0" w:color="auto"/>
              <w:right w:val="single" w:sz="4" w:space="0" w:color="000000"/>
            </w:tcBorders>
          </w:tcPr>
          <w:p w14:paraId="32BC8B98" w14:textId="77777777" w:rsidR="007E05F6" w:rsidRPr="00CB3CDF" w:rsidRDefault="007E05F6" w:rsidP="00E24828">
            <w:r w:rsidRPr="00CB3CDF">
              <w:rPr>
                <w:b/>
              </w:rPr>
              <w:t xml:space="preserve">2.1. Tema. </w:t>
            </w:r>
            <w:r w:rsidRPr="00CB3CDF">
              <w:t>Juridinių asmenų apmokestinimas pelno mokesčiu.</w:t>
            </w:r>
          </w:p>
          <w:p w14:paraId="59EAD96E" w14:textId="77777777" w:rsidR="007E05F6" w:rsidRPr="00CB3CDF" w:rsidRDefault="007E05F6" w:rsidP="00E24828">
            <w:pPr>
              <w:rPr>
                <w:b/>
              </w:rPr>
            </w:pPr>
            <w:r w:rsidRPr="00CB3CDF">
              <w:rPr>
                <w:b/>
              </w:rPr>
              <w:t>2.1.1. Užduotis:</w:t>
            </w:r>
          </w:p>
          <w:p w14:paraId="0AA2EB0E" w14:textId="77777777" w:rsidR="007E05F6" w:rsidRPr="00CB3CDF" w:rsidRDefault="007E05F6" w:rsidP="00E24828">
            <w:pPr>
              <w:pStyle w:val="ListParagraph1"/>
              <w:ind w:left="0"/>
            </w:pPr>
            <w:r w:rsidRPr="00CB3CDF">
              <w:t>Pagal pateiktus duomenis nustatyti LA, RA ir apmokestinamąjį pelną bei pelno mokesčio dydį.</w:t>
            </w:r>
          </w:p>
          <w:p w14:paraId="21A007C8" w14:textId="77777777" w:rsidR="007E05F6" w:rsidRPr="00CB3CDF" w:rsidRDefault="007E05F6" w:rsidP="00E24828">
            <w:pPr>
              <w:rPr>
                <w:b/>
              </w:rPr>
            </w:pPr>
            <w:r w:rsidRPr="00CB3CDF">
              <w:rPr>
                <w:b/>
              </w:rPr>
              <w:t>2.1.2. Užduotis:</w:t>
            </w:r>
          </w:p>
          <w:p w14:paraId="786CA49F" w14:textId="77777777" w:rsidR="007E05F6" w:rsidRPr="00CB3CDF" w:rsidRDefault="007E05F6" w:rsidP="00E24828">
            <w:pPr>
              <w:pStyle w:val="ListParagraph1"/>
              <w:ind w:left="0"/>
            </w:pPr>
            <w:r w:rsidRPr="00CB3CDF">
              <w:t>Nustatyti tarifą apmokestintam pelnui.</w:t>
            </w:r>
          </w:p>
          <w:p w14:paraId="1FFE1ED0" w14:textId="77777777" w:rsidR="007E05F6" w:rsidRPr="00CB3CDF" w:rsidRDefault="007E05F6" w:rsidP="00E24828">
            <w:pPr>
              <w:pStyle w:val="ListParagraph1"/>
              <w:ind w:left="0"/>
            </w:pPr>
            <w:r w:rsidRPr="00CB3CDF">
              <w:rPr>
                <w:b/>
              </w:rPr>
              <w:t xml:space="preserve">2.2. Tema. </w:t>
            </w:r>
            <w:r w:rsidRPr="00CB3CDF">
              <w:t>Verslo subjektų apmokestinimas PVM.</w:t>
            </w:r>
          </w:p>
          <w:p w14:paraId="37AFA2D7" w14:textId="77777777" w:rsidR="007E05F6" w:rsidRPr="00CB3CDF" w:rsidRDefault="007E05F6" w:rsidP="00E24828">
            <w:pPr>
              <w:pStyle w:val="ListParagraph1"/>
              <w:ind w:left="0"/>
              <w:rPr>
                <w:b/>
              </w:rPr>
            </w:pPr>
            <w:r w:rsidRPr="00CB3CDF">
              <w:rPr>
                <w:b/>
              </w:rPr>
              <w:t>2.2.1. Užduotis:</w:t>
            </w:r>
          </w:p>
          <w:p w14:paraId="47903A1F" w14:textId="77777777" w:rsidR="007E05F6" w:rsidRPr="00CB3CDF" w:rsidRDefault="007E05F6" w:rsidP="00E24828">
            <w:pPr>
              <w:pStyle w:val="ListParagraph1"/>
              <w:ind w:left="0"/>
            </w:pPr>
            <w:r w:rsidRPr="00CB3CDF">
              <w:t>Apskaičiuoti mokėtiną PVM pagal duotus duomenis.</w:t>
            </w:r>
          </w:p>
          <w:p w14:paraId="6AC4C7B1" w14:textId="77777777" w:rsidR="007E05F6" w:rsidRPr="00CB3CDF" w:rsidRDefault="007E05F6" w:rsidP="00E24828">
            <w:pPr>
              <w:pStyle w:val="ListParagraph1"/>
              <w:ind w:left="0"/>
              <w:rPr>
                <w:b/>
              </w:rPr>
            </w:pPr>
            <w:r w:rsidRPr="00CB3CDF">
              <w:rPr>
                <w:b/>
              </w:rPr>
              <w:t>2.2.2. Užduotis:</w:t>
            </w:r>
          </w:p>
          <w:p w14:paraId="540CCCA4" w14:textId="77777777" w:rsidR="007E05F6" w:rsidRPr="00CB3CDF" w:rsidRDefault="007E05F6" w:rsidP="00E24828">
            <w:pPr>
              <w:pStyle w:val="ListParagraph1"/>
              <w:ind w:left="0"/>
            </w:pPr>
            <w:r w:rsidRPr="00CB3CDF">
              <w:lastRenderedPageBreak/>
              <w:t>Nustatyti įmonės būtinybę registruotis PVM mokėtoju.</w:t>
            </w:r>
          </w:p>
        </w:tc>
        <w:tc>
          <w:tcPr>
            <w:tcW w:w="4111" w:type="dxa"/>
            <w:gridSpan w:val="2"/>
            <w:tcBorders>
              <w:top w:val="single" w:sz="4" w:space="0" w:color="000000"/>
              <w:left w:val="single" w:sz="4" w:space="0" w:color="000000"/>
              <w:bottom w:val="single" w:sz="4" w:space="0" w:color="auto"/>
              <w:right w:val="single" w:sz="4" w:space="0" w:color="000000"/>
            </w:tcBorders>
          </w:tcPr>
          <w:p w14:paraId="1BBB4B62" w14:textId="77777777" w:rsidR="007E05F6" w:rsidRPr="00CB3CDF" w:rsidRDefault="007E05F6" w:rsidP="00E24828">
            <w:pPr>
              <w:rPr>
                <w:b/>
              </w:rPr>
            </w:pPr>
            <w:r w:rsidRPr="00CB3CDF">
              <w:rPr>
                <w:b/>
              </w:rPr>
              <w:lastRenderedPageBreak/>
              <w:t>Patenkinamai:</w:t>
            </w:r>
          </w:p>
          <w:p w14:paraId="2F957C8C" w14:textId="77777777" w:rsidR="007E05F6" w:rsidRPr="00CB3CDF" w:rsidRDefault="007E05F6" w:rsidP="00E24828">
            <w:r w:rsidRPr="00CB3CDF">
              <w:t>Apskaičiuoja apmokestinamąjį pelną, pelno mokestį, PVM, naudojasi įstatymine baze, gauna teisingus rezultatus daugiau nei pusėje užduočių.</w:t>
            </w:r>
          </w:p>
          <w:p w14:paraId="52193346" w14:textId="77777777" w:rsidR="007E05F6" w:rsidRPr="00CB3CDF" w:rsidRDefault="007E05F6" w:rsidP="00E24828">
            <w:pPr>
              <w:rPr>
                <w:b/>
              </w:rPr>
            </w:pPr>
            <w:r w:rsidRPr="00CB3CDF">
              <w:rPr>
                <w:b/>
              </w:rPr>
              <w:t>Gerai:</w:t>
            </w:r>
          </w:p>
          <w:p w14:paraId="698E0734" w14:textId="77777777" w:rsidR="007E05F6" w:rsidRPr="00CB3CDF" w:rsidRDefault="007E05F6" w:rsidP="00E24828">
            <w:r w:rsidRPr="00CB3CDF">
              <w:t>Apskaičiuoja apmokestinamąjį pelną, pelno mokestį, PVM, naudojasi įstatymine baze, daro kelias neesmines klaidas.</w:t>
            </w:r>
          </w:p>
          <w:p w14:paraId="4063790E" w14:textId="77777777" w:rsidR="007E05F6" w:rsidRPr="00CB3CDF" w:rsidRDefault="007E05F6" w:rsidP="00E24828">
            <w:pPr>
              <w:rPr>
                <w:b/>
              </w:rPr>
            </w:pPr>
            <w:r w:rsidRPr="00CB3CDF">
              <w:rPr>
                <w:b/>
              </w:rPr>
              <w:t>Puikiai:</w:t>
            </w:r>
          </w:p>
          <w:p w14:paraId="6E653B22" w14:textId="77777777" w:rsidR="007E05F6" w:rsidRPr="00CB3CDF" w:rsidRDefault="007E05F6" w:rsidP="00E24828">
            <w:r w:rsidRPr="00CB3CDF">
              <w:t>Apskaičiuoja apmokestinamąjį pelną, pelno mokestį, PVM be klaidų, naudojasi įstatymine baze.</w:t>
            </w:r>
          </w:p>
        </w:tc>
      </w:tr>
      <w:tr w:rsidR="007E05F6" w:rsidRPr="00CB3CDF" w14:paraId="4B0B3BAC"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14"/>
        </w:trPr>
        <w:tc>
          <w:tcPr>
            <w:tcW w:w="2552" w:type="dxa"/>
            <w:gridSpan w:val="2"/>
            <w:tcBorders>
              <w:top w:val="single" w:sz="4" w:space="0" w:color="auto"/>
              <w:left w:val="single" w:sz="4" w:space="0" w:color="000000"/>
              <w:bottom w:val="single" w:sz="4" w:space="0" w:color="000000"/>
              <w:right w:val="single" w:sz="4" w:space="0" w:color="000000"/>
            </w:tcBorders>
            <w:hideMark/>
          </w:tcPr>
          <w:p w14:paraId="6FC29E18" w14:textId="77777777" w:rsidR="007E05F6" w:rsidRPr="00CB3CDF" w:rsidRDefault="007E05F6" w:rsidP="00E24828">
            <w:r w:rsidRPr="00CB3CDF">
              <w:t>3. Mokesčių deklaravimas ir sumokėjimas.</w:t>
            </w:r>
          </w:p>
        </w:tc>
        <w:tc>
          <w:tcPr>
            <w:tcW w:w="3402" w:type="dxa"/>
            <w:tcBorders>
              <w:top w:val="single" w:sz="4" w:space="0" w:color="auto"/>
              <w:left w:val="single" w:sz="4" w:space="0" w:color="000000"/>
              <w:bottom w:val="nil"/>
              <w:right w:val="single" w:sz="4" w:space="0" w:color="000000"/>
            </w:tcBorders>
          </w:tcPr>
          <w:p w14:paraId="43630A87" w14:textId="77777777" w:rsidR="007E05F6" w:rsidRPr="00CB3CDF" w:rsidRDefault="007E05F6" w:rsidP="00E24828">
            <w:r w:rsidRPr="00CB3CDF">
              <w:rPr>
                <w:b/>
              </w:rPr>
              <w:t>3.1. Tema.</w:t>
            </w:r>
            <w:r w:rsidRPr="00CB3CDF">
              <w:t xml:space="preserve"> Pelno mokesčio, PVM, NT mokesčio deklaravimas ir sumokėjimas.</w:t>
            </w:r>
          </w:p>
          <w:p w14:paraId="11CFB423" w14:textId="77777777" w:rsidR="007E05F6" w:rsidRPr="00CB3CDF" w:rsidRDefault="007E05F6" w:rsidP="00E24828">
            <w:pPr>
              <w:pStyle w:val="ListParagraph1"/>
              <w:ind w:left="0"/>
              <w:rPr>
                <w:b/>
              </w:rPr>
            </w:pPr>
            <w:r w:rsidRPr="00CB3CDF">
              <w:rPr>
                <w:b/>
              </w:rPr>
              <w:t>3.1.1. Užduotys:</w:t>
            </w:r>
          </w:p>
          <w:p w14:paraId="4702E87F" w14:textId="77777777" w:rsidR="007E05F6" w:rsidRPr="00CB3CDF" w:rsidRDefault="007E05F6" w:rsidP="00E24828">
            <w:pPr>
              <w:pStyle w:val="ListParagraph1"/>
              <w:ind w:left="0"/>
            </w:pPr>
            <w:r w:rsidRPr="00CB3CDF">
              <w:t>Remiantis pateiktais duomenimis:</w:t>
            </w:r>
          </w:p>
          <w:p w14:paraId="76AC4CD5" w14:textId="77777777" w:rsidR="007E05F6" w:rsidRPr="00CB3CDF" w:rsidRDefault="007E05F6" w:rsidP="00B8170E">
            <w:pPr>
              <w:pStyle w:val="ListParagraph1"/>
              <w:numPr>
                <w:ilvl w:val="0"/>
                <w:numId w:val="31"/>
              </w:numPr>
              <w:contextualSpacing/>
            </w:pPr>
            <w:r w:rsidRPr="00CB3CDF">
              <w:t>užregistruoti žemiau išvardintas ūkines operacijas bendrajame žurnale ir Didžiosios knygos sąskaitose;</w:t>
            </w:r>
          </w:p>
          <w:p w14:paraId="3946782C" w14:textId="77777777" w:rsidR="007E05F6" w:rsidRPr="00CB3CDF" w:rsidRDefault="007E05F6" w:rsidP="00B8170E">
            <w:pPr>
              <w:pStyle w:val="ListParagraph1"/>
              <w:numPr>
                <w:ilvl w:val="0"/>
                <w:numId w:val="31"/>
              </w:numPr>
              <w:contextualSpacing/>
            </w:pPr>
            <w:r w:rsidRPr="00CB3CDF">
              <w:t>sudaryti pelno (N) ataskaitą ir balansą;</w:t>
            </w:r>
          </w:p>
          <w:p w14:paraId="1F52682D" w14:textId="77777777" w:rsidR="007E05F6" w:rsidRPr="00CB3CDF" w:rsidRDefault="007E05F6" w:rsidP="00B8170E">
            <w:pPr>
              <w:pStyle w:val="ListParagraph1"/>
              <w:numPr>
                <w:ilvl w:val="0"/>
                <w:numId w:val="32"/>
              </w:numPr>
              <w:contextualSpacing/>
            </w:pPr>
            <w:r w:rsidRPr="00CB3CDF">
              <w:t>parengti mėnesio pridėtinės vertės mokesčio deklaraciją;</w:t>
            </w:r>
          </w:p>
          <w:p w14:paraId="6F2BEF46" w14:textId="77777777" w:rsidR="007E05F6" w:rsidRPr="00CB3CDF" w:rsidRDefault="007E05F6" w:rsidP="00B8170E">
            <w:pPr>
              <w:pStyle w:val="ListParagraph1"/>
              <w:numPr>
                <w:ilvl w:val="0"/>
                <w:numId w:val="32"/>
              </w:numPr>
              <w:contextualSpacing/>
            </w:pPr>
            <w:r w:rsidRPr="00CB3CDF">
              <w:t>parengti metinę pelno mokesčio deklaraciją;</w:t>
            </w:r>
          </w:p>
          <w:p w14:paraId="4C7428B4" w14:textId="77777777" w:rsidR="007E05F6" w:rsidRPr="00CB3CDF" w:rsidRDefault="007E05F6" w:rsidP="00B8170E">
            <w:pPr>
              <w:pStyle w:val="ListParagraph1"/>
              <w:numPr>
                <w:ilvl w:val="0"/>
                <w:numId w:val="32"/>
              </w:numPr>
              <w:contextualSpacing/>
            </w:pPr>
            <w:r w:rsidRPr="00CB3CDF">
              <w:t>parengti metinę NT mokesčio deklaraciją.</w:t>
            </w:r>
          </w:p>
        </w:tc>
        <w:tc>
          <w:tcPr>
            <w:tcW w:w="4111" w:type="dxa"/>
            <w:gridSpan w:val="2"/>
            <w:tcBorders>
              <w:top w:val="single" w:sz="4" w:space="0" w:color="auto"/>
              <w:left w:val="single" w:sz="4" w:space="0" w:color="000000"/>
              <w:bottom w:val="single" w:sz="4" w:space="0" w:color="000000"/>
              <w:right w:val="single" w:sz="4" w:space="0" w:color="000000"/>
            </w:tcBorders>
          </w:tcPr>
          <w:p w14:paraId="1C2E6075" w14:textId="77777777" w:rsidR="007E05F6" w:rsidRPr="00CB3CDF" w:rsidRDefault="007E05F6" w:rsidP="00E24828">
            <w:pPr>
              <w:rPr>
                <w:b/>
              </w:rPr>
            </w:pPr>
            <w:r w:rsidRPr="00CB3CDF">
              <w:rPr>
                <w:b/>
              </w:rPr>
              <w:t>Patenkinamai:</w:t>
            </w:r>
          </w:p>
          <w:p w14:paraId="03A0EF57" w14:textId="77777777" w:rsidR="007E05F6" w:rsidRPr="00CB3CDF" w:rsidRDefault="007E05F6" w:rsidP="00E24828">
            <w:r w:rsidRPr="00CB3CDF">
              <w:t xml:space="preserve">Parengtos PVM, pelno mokesčio, NT mokesčio deklaracijos. </w:t>
            </w:r>
          </w:p>
          <w:p w14:paraId="156F6F83" w14:textId="77777777" w:rsidR="007E05F6" w:rsidRPr="00CB3CDF" w:rsidRDefault="007E05F6" w:rsidP="00E24828">
            <w:pPr>
              <w:rPr>
                <w:b/>
              </w:rPr>
            </w:pPr>
            <w:r w:rsidRPr="00CB3CDF">
              <w:rPr>
                <w:b/>
              </w:rPr>
              <w:t>Gerai:</w:t>
            </w:r>
          </w:p>
          <w:p w14:paraId="583F25DE" w14:textId="77777777" w:rsidR="007E05F6" w:rsidRPr="00CB3CDF" w:rsidRDefault="007E05F6" w:rsidP="00E24828">
            <w:r w:rsidRPr="00CB3CDF">
              <w:t>Parengtos PVM, pelno mokesčio, NT mokesčio deklaracijos. Sudaryta pelno (nuostolio) ataskaita, balansas.</w:t>
            </w:r>
          </w:p>
          <w:p w14:paraId="46FDFBE8" w14:textId="77777777" w:rsidR="007E05F6" w:rsidRPr="00CB3CDF" w:rsidRDefault="007E05F6" w:rsidP="00E24828">
            <w:pPr>
              <w:rPr>
                <w:b/>
              </w:rPr>
            </w:pPr>
            <w:r w:rsidRPr="00CB3CDF">
              <w:rPr>
                <w:b/>
              </w:rPr>
              <w:t>Puikiai:</w:t>
            </w:r>
          </w:p>
          <w:p w14:paraId="67CB20F1" w14:textId="77777777" w:rsidR="007E05F6" w:rsidRPr="00CB3CDF" w:rsidRDefault="007E05F6" w:rsidP="00E24828">
            <w:pPr>
              <w:rPr>
                <w:b/>
              </w:rPr>
            </w:pPr>
            <w:r w:rsidRPr="00CB3CDF">
              <w:t>Be klaidų parengtos PVM, pelno mokesčio, NT mokesčio deklaracijos. Sudaryta pelno (nuostolio) ataskaita, balansas, užregistruotos ūkinės operacijos.</w:t>
            </w:r>
          </w:p>
        </w:tc>
      </w:tr>
      <w:tr w:rsidR="007E05F6" w:rsidRPr="00CC0095" w14:paraId="703C8A17"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7"/>
        </w:trPr>
        <w:tc>
          <w:tcPr>
            <w:tcW w:w="2552" w:type="dxa"/>
            <w:gridSpan w:val="2"/>
            <w:tcBorders>
              <w:top w:val="single" w:sz="4" w:space="0" w:color="000000"/>
              <w:left w:val="single" w:sz="4" w:space="0" w:color="000000"/>
              <w:bottom w:val="single" w:sz="4" w:space="0" w:color="000000"/>
              <w:right w:val="single" w:sz="4" w:space="0" w:color="000000"/>
            </w:tcBorders>
          </w:tcPr>
          <w:p w14:paraId="4C462BB1" w14:textId="77777777" w:rsidR="007E05F6" w:rsidRPr="00E63A87" w:rsidRDefault="007E05F6" w:rsidP="00E63A87">
            <w:pPr>
              <w:pStyle w:val="2vidutinistinklelis1"/>
              <w:rPr>
                <w:b/>
                <w:i/>
              </w:rPr>
            </w:pPr>
            <w:r w:rsidRPr="00E63A87">
              <w:rPr>
                <w:b/>
                <w:i/>
              </w:rPr>
              <w:t>Reikalavimai mokymui skirtiems metodiniams ir materialiesiems ištekliams</w:t>
            </w:r>
          </w:p>
        </w:tc>
        <w:tc>
          <w:tcPr>
            <w:tcW w:w="7513" w:type="dxa"/>
            <w:gridSpan w:val="3"/>
            <w:tcBorders>
              <w:top w:val="single" w:sz="4" w:space="0" w:color="000000"/>
              <w:left w:val="single" w:sz="4" w:space="0" w:color="000000"/>
              <w:bottom w:val="single" w:sz="4" w:space="0" w:color="000000"/>
              <w:right w:val="single" w:sz="4" w:space="0" w:color="000000"/>
            </w:tcBorders>
          </w:tcPr>
          <w:p w14:paraId="0514B54D" w14:textId="77777777" w:rsidR="007E05F6" w:rsidRPr="00CC0095" w:rsidRDefault="007E05F6" w:rsidP="00E24828">
            <w:pPr>
              <w:jc w:val="both"/>
              <w:rPr>
                <w:rFonts w:eastAsia="Calibri"/>
                <w:i/>
              </w:rPr>
            </w:pPr>
            <w:r w:rsidRPr="00CC0095">
              <w:rPr>
                <w:rFonts w:eastAsia="Calibri"/>
                <w:i/>
              </w:rPr>
              <w:t>Mokymo(si) medžiaga:</w:t>
            </w:r>
          </w:p>
          <w:p w14:paraId="77B62CF7" w14:textId="77777777" w:rsidR="007E05F6" w:rsidRPr="00CC0095" w:rsidRDefault="007E05F6" w:rsidP="00B8170E">
            <w:pPr>
              <w:pStyle w:val="Default"/>
              <w:numPr>
                <w:ilvl w:val="0"/>
                <w:numId w:val="27"/>
              </w:numPr>
              <w:tabs>
                <w:tab w:val="left" w:pos="316"/>
              </w:tabs>
              <w:ind w:left="0" w:firstLine="0"/>
              <w:jc w:val="both"/>
              <w:rPr>
                <w:color w:val="auto"/>
              </w:rPr>
            </w:pPr>
            <w:r w:rsidRPr="00CC0095">
              <w:rPr>
                <w:rFonts w:eastAsia="Times New Roman"/>
                <w:bCs/>
                <w:color w:val="auto"/>
                <w:lang w:eastAsia="lt-LT"/>
              </w:rPr>
              <w:t>Apskaitininko ir kasininko</w:t>
            </w:r>
            <w:r w:rsidRPr="00CC0095">
              <w:rPr>
                <w:rFonts w:eastAsia="Times New Roman"/>
                <w:b/>
                <w:bCs/>
                <w:color w:val="auto"/>
                <w:sz w:val="28"/>
                <w:szCs w:val="28"/>
                <w:lang w:eastAsia="lt-LT"/>
              </w:rPr>
              <w:t xml:space="preserve"> </w:t>
            </w:r>
            <w:r w:rsidRPr="00CC0095">
              <w:rPr>
                <w:color w:val="auto"/>
              </w:rPr>
              <w:t>modulinė profesinio mokymo programa</w:t>
            </w:r>
          </w:p>
          <w:p w14:paraId="4324C4FB" w14:textId="77777777" w:rsidR="007E05F6" w:rsidRPr="00CC0095" w:rsidRDefault="007E05F6" w:rsidP="00B8170E">
            <w:pPr>
              <w:pStyle w:val="Default"/>
              <w:numPr>
                <w:ilvl w:val="0"/>
                <w:numId w:val="27"/>
              </w:numPr>
              <w:tabs>
                <w:tab w:val="left" w:pos="316"/>
              </w:tabs>
              <w:ind w:left="0" w:firstLine="0"/>
              <w:jc w:val="both"/>
              <w:rPr>
                <w:color w:val="auto"/>
              </w:rPr>
            </w:pPr>
            <w:r w:rsidRPr="00CC0095">
              <w:rPr>
                <w:color w:val="auto"/>
                <w:lang w:eastAsia="lt-LT"/>
              </w:rPr>
              <w:t>Teorinių ir praktinių užduočių mokinio sąsiuvinis</w:t>
            </w:r>
          </w:p>
          <w:p w14:paraId="66DA9909" w14:textId="77777777" w:rsidR="007E05F6" w:rsidRPr="00CC0095" w:rsidRDefault="007E05F6" w:rsidP="00B8170E">
            <w:pPr>
              <w:pStyle w:val="NoSpacing"/>
              <w:numPr>
                <w:ilvl w:val="0"/>
                <w:numId w:val="27"/>
              </w:numPr>
              <w:tabs>
                <w:tab w:val="left" w:pos="316"/>
              </w:tabs>
              <w:ind w:left="0" w:firstLine="0"/>
              <w:jc w:val="both"/>
            </w:pPr>
            <w:r w:rsidRPr="00CC0095">
              <w:t>Vadovėliai, teisės aktai ir kita mokomoji medžiaga</w:t>
            </w:r>
          </w:p>
          <w:p w14:paraId="3883A9B8" w14:textId="77777777" w:rsidR="007E05F6" w:rsidRPr="00CC0095" w:rsidRDefault="007E05F6" w:rsidP="00E24828">
            <w:pPr>
              <w:jc w:val="both"/>
              <w:rPr>
                <w:rFonts w:eastAsia="Calibri"/>
                <w:i/>
              </w:rPr>
            </w:pPr>
            <w:r w:rsidRPr="00CC0095">
              <w:rPr>
                <w:rFonts w:eastAsia="Calibri"/>
                <w:i/>
              </w:rPr>
              <w:t>Mokymo(si) priemonės:</w:t>
            </w:r>
          </w:p>
          <w:p w14:paraId="1CF3B126" w14:textId="77777777" w:rsidR="007E05F6" w:rsidRPr="00CC0095" w:rsidRDefault="007E05F6" w:rsidP="00B8170E">
            <w:pPr>
              <w:pStyle w:val="NoSpacing"/>
              <w:numPr>
                <w:ilvl w:val="0"/>
                <w:numId w:val="27"/>
              </w:numPr>
              <w:tabs>
                <w:tab w:val="left" w:pos="316"/>
              </w:tabs>
              <w:ind w:left="0" w:firstLine="0"/>
              <w:jc w:val="both"/>
            </w:pPr>
            <w:r w:rsidRPr="00CC0095">
              <w:t>Techninės priemonės mokymo(si) medžiagai iliustruoti, vizualizuoti, pristatyti.</w:t>
            </w:r>
          </w:p>
        </w:tc>
      </w:tr>
      <w:tr w:rsidR="007E05F6" w:rsidRPr="00CC0095" w14:paraId="73B4BED4"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6"/>
        </w:trPr>
        <w:tc>
          <w:tcPr>
            <w:tcW w:w="2552" w:type="dxa"/>
            <w:gridSpan w:val="2"/>
            <w:tcBorders>
              <w:top w:val="single" w:sz="4" w:space="0" w:color="000000"/>
              <w:left w:val="single" w:sz="4" w:space="0" w:color="000000"/>
              <w:bottom w:val="single" w:sz="4" w:space="0" w:color="000000"/>
              <w:right w:val="single" w:sz="4" w:space="0" w:color="000000"/>
            </w:tcBorders>
          </w:tcPr>
          <w:p w14:paraId="30E6674E" w14:textId="77777777" w:rsidR="007E05F6" w:rsidRPr="00E63A87" w:rsidRDefault="007E05F6" w:rsidP="00E63A87">
            <w:pPr>
              <w:pStyle w:val="2vidutinistinklelis1"/>
              <w:rPr>
                <w:b/>
                <w:i/>
              </w:rPr>
            </w:pPr>
            <w:r w:rsidRPr="00E63A87">
              <w:rPr>
                <w:b/>
                <w:i/>
              </w:rPr>
              <w:t>Reikalavimai teorinio ir praktinio mokymo vietai</w:t>
            </w:r>
          </w:p>
        </w:tc>
        <w:tc>
          <w:tcPr>
            <w:tcW w:w="7513" w:type="dxa"/>
            <w:gridSpan w:val="3"/>
            <w:tcBorders>
              <w:top w:val="single" w:sz="4" w:space="0" w:color="000000"/>
              <w:left w:val="single" w:sz="4" w:space="0" w:color="000000"/>
              <w:bottom w:val="single" w:sz="4" w:space="0" w:color="000000"/>
              <w:right w:val="single" w:sz="4" w:space="0" w:color="000000"/>
            </w:tcBorders>
          </w:tcPr>
          <w:p w14:paraId="1CC85394" w14:textId="77777777" w:rsidR="007E05F6" w:rsidRPr="00CC0095" w:rsidRDefault="007E05F6" w:rsidP="00E24828">
            <w:pPr>
              <w:jc w:val="both"/>
            </w:pPr>
            <w:r w:rsidRPr="00CC0095">
              <w:t xml:space="preserve">Klasė ar kita mokymui(si) pritaikyta patalpa su techninėmis priemonėmis (kompiuteriu, vaizdo projektoriumi) mokymo(si) medžiagai pateikti. </w:t>
            </w:r>
          </w:p>
          <w:p w14:paraId="369B25BB" w14:textId="77777777" w:rsidR="007E05F6" w:rsidRPr="00CC0095" w:rsidRDefault="007E05F6" w:rsidP="00E24828">
            <w:pPr>
              <w:jc w:val="both"/>
              <w:rPr>
                <w:strike/>
              </w:rPr>
            </w:pPr>
          </w:p>
        </w:tc>
      </w:tr>
      <w:tr w:rsidR="007E05F6" w:rsidRPr="00CC0095" w14:paraId="0EB9B3B6" w14:textId="77777777" w:rsidTr="00E24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6"/>
        </w:trPr>
        <w:tc>
          <w:tcPr>
            <w:tcW w:w="2552" w:type="dxa"/>
            <w:gridSpan w:val="2"/>
            <w:tcBorders>
              <w:top w:val="single" w:sz="4" w:space="0" w:color="000000"/>
              <w:left w:val="single" w:sz="4" w:space="0" w:color="000000"/>
              <w:bottom w:val="single" w:sz="4" w:space="0" w:color="000000"/>
              <w:right w:val="single" w:sz="4" w:space="0" w:color="000000"/>
            </w:tcBorders>
          </w:tcPr>
          <w:p w14:paraId="19FF4859" w14:textId="77777777" w:rsidR="007E05F6" w:rsidRPr="00E63A87" w:rsidRDefault="007E05F6" w:rsidP="00E63A87">
            <w:pPr>
              <w:pStyle w:val="2vidutinistinklelis1"/>
              <w:rPr>
                <w:b/>
                <w:i/>
              </w:rPr>
            </w:pPr>
            <w:r w:rsidRPr="00E63A87">
              <w:rPr>
                <w:b/>
                <w:i/>
              </w:rPr>
              <w:t>Reikalavimai mokytojo dalykiniam pasirengimui (dalykinei kvalifikacijai)</w:t>
            </w:r>
          </w:p>
        </w:tc>
        <w:tc>
          <w:tcPr>
            <w:tcW w:w="7513" w:type="dxa"/>
            <w:gridSpan w:val="3"/>
            <w:tcBorders>
              <w:top w:val="single" w:sz="4" w:space="0" w:color="000000"/>
              <w:left w:val="single" w:sz="4" w:space="0" w:color="000000"/>
              <w:bottom w:val="single" w:sz="4" w:space="0" w:color="000000"/>
              <w:right w:val="single" w:sz="4" w:space="0" w:color="000000"/>
            </w:tcBorders>
          </w:tcPr>
          <w:p w14:paraId="19551146" w14:textId="77777777" w:rsidR="007E05F6" w:rsidRPr="00CC0095" w:rsidRDefault="007E05F6" w:rsidP="00E24828">
            <w:pPr>
              <w:jc w:val="both"/>
            </w:pPr>
            <w:r w:rsidRPr="00CC0095">
              <w:t>Modulį gali vesti mokytojas, turintis:</w:t>
            </w:r>
          </w:p>
          <w:p w14:paraId="0EFB708B" w14:textId="77777777" w:rsidR="007E05F6" w:rsidRPr="00CC0095" w:rsidRDefault="007E05F6" w:rsidP="00E24828">
            <w:pPr>
              <w:jc w:val="both"/>
            </w:pPr>
            <w:r w:rsidRPr="00CC009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F5B44E" w14:textId="77777777" w:rsidR="007E05F6" w:rsidRPr="00CC0095" w:rsidRDefault="007E05F6" w:rsidP="00E24828">
            <w:pPr>
              <w:jc w:val="both"/>
            </w:pPr>
            <w:r w:rsidRPr="00CC0095">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3DACA320" w14:textId="77777777" w:rsidR="00411DD5" w:rsidRDefault="00411DD5" w:rsidP="007E05F6"/>
    <w:p w14:paraId="53DBAC7D" w14:textId="77777777" w:rsidR="00411DD5" w:rsidRDefault="00411DD5">
      <w:pPr>
        <w:spacing w:after="200" w:line="276" w:lineRule="auto"/>
      </w:pPr>
      <w:r>
        <w:br w:type="page"/>
      </w:r>
    </w:p>
    <w:p w14:paraId="2E6A82FF" w14:textId="77777777" w:rsidR="00542A74" w:rsidRDefault="00542A74" w:rsidP="00542A74">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4788"/>
        <w:gridCol w:w="540"/>
        <w:gridCol w:w="630"/>
        <w:gridCol w:w="900"/>
        <w:gridCol w:w="810"/>
        <w:gridCol w:w="540"/>
        <w:gridCol w:w="588"/>
        <w:gridCol w:w="812"/>
      </w:tblGrid>
      <w:tr w:rsidR="00146138" w14:paraId="2EB6ED9A" w14:textId="77777777" w:rsidTr="00411DD5">
        <w:trPr>
          <w:cantSplit/>
          <w:trHeight w:val="1848"/>
        </w:trPr>
        <w:tc>
          <w:tcPr>
            <w:tcW w:w="4788" w:type="dxa"/>
            <w:tcBorders>
              <w:top w:val="single" w:sz="12" w:space="0" w:color="auto"/>
              <w:left w:val="single" w:sz="12" w:space="0" w:color="auto"/>
              <w:bottom w:val="single" w:sz="12" w:space="0" w:color="auto"/>
              <w:right w:val="single" w:sz="12" w:space="0" w:color="auto"/>
            </w:tcBorders>
          </w:tcPr>
          <w:p w14:paraId="6A1B5C7B" w14:textId="77777777" w:rsidR="00146138" w:rsidRDefault="00146138" w:rsidP="006D0ED4">
            <w:pPr>
              <w:widowControl w:val="0"/>
              <w:rPr>
                <w:b/>
              </w:rPr>
            </w:pPr>
          </w:p>
          <w:p w14:paraId="4D35CF86" w14:textId="77777777" w:rsidR="00146138" w:rsidRDefault="00146138" w:rsidP="006D0ED4">
            <w:pPr>
              <w:widowControl w:val="0"/>
              <w:rPr>
                <w:b/>
              </w:rPr>
            </w:pPr>
          </w:p>
          <w:p w14:paraId="0B09DA9F" w14:textId="77777777" w:rsidR="00146138" w:rsidRDefault="00146138" w:rsidP="006D0ED4">
            <w:pPr>
              <w:widowControl w:val="0"/>
              <w:rPr>
                <w:b/>
              </w:rPr>
            </w:pPr>
          </w:p>
          <w:p w14:paraId="7C652F34" w14:textId="77777777" w:rsidR="00146138" w:rsidRDefault="00146138" w:rsidP="006D0ED4">
            <w:pPr>
              <w:widowControl w:val="0"/>
              <w:rPr>
                <w:b/>
              </w:rPr>
            </w:pPr>
            <w:r>
              <w:rPr>
                <w:b/>
              </w:rPr>
              <w:t>Mokymosi rezultatai</w:t>
            </w:r>
          </w:p>
        </w:tc>
        <w:tc>
          <w:tcPr>
            <w:tcW w:w="540" w:type="dxa"/>
            <w:tcBorders>
              <w:top w:val="single" w:sz="12" w:space="0" w:color="auto"/>
              <w:left w:val="single" w:sz="12" w:space="0" w:color="auto"/>
              <w:bottom w:val="single" w:sz="12" w:space="0" w:color="auto"/>
            </w:tcBorders>
            <w:textDirection w:val="btLr"/>
          </w:tcPr>
          <w:p w14:paraId="386FE630" w14:textId="77777777" w:rsidR="00146138" w:rsidRDefault="00146138" w:rsidP="006D0ED4">
            <w:pPr>
              <w:widowControl w:val="0"/>
              <w:ind w:left="113" w:right="113"/>
              <w:rPr>
                <w:b/>
              </w:rPr>
            </w:pPr>
            <w:r>
              <w:rPr>
                <w:b/>
              </w:rPr>
              <w:t>Kreditų</w:t>
            </w:r>
          </w:p>
        </w:tc>
        <w:tc>
          <w:tcPr>
            <w:tcW w:w="630" w:type="dxa"/>
            <w:tcBorders>
              <w:top w:val="single" w:sz="12" w:space="0" w:color="auto"/>
              <w:bottom w:val="single" w:sz="12" w:space="0" w:color="auto"/>
              <w:right w:val="single" w:sz="12" w:space="0" w:color="auto"/>
            </w:tcBorders>
            <w:textDirection w:val="btLr"/>
          </w:tcPr>
          <w:p w14:paraId="04277F89" w14:textId="77777777" w:rsidR="00146138" w:rsidRDefault="00146138" w:rsidP="006D0ED4">
            <w:pPr>
              <w:widowControl w:val="0"/>
              <w:ind w:left="113" w:right="113"/>
              <w:rPr>
                <w:b/>
              </w:rPr>
            </w:pPr>
            <w:r>
              <w:rPr>
                <w:b/>
              </w:rPr>
              <w:t>Val. sk.</w:t>
            </w:r>
          </w:p>
        </w:tc>
        <w:tc>
          <w:tcPr>
            <w:tcW w:w="900" w:type="dxa"/>
            <w:tcBorders>
              <w:top w:val="single" w:sz="12" w:space="0" w:color="auto"/>
              <w:left w:val="single" w:sz="12" w:space="0" w:color="auto"/>
              <w:bottom w:val="single" w:sz="12" w:space="0" w:color="auto"/>
            </w:tcBorders>
            <w:textDirection w:val="btLr"/>
          </w:tcPr>
          <w:p w14:paraId="1E7F0BAE" w14:textId="77777777" w:rsidR="00146138" w:rsidRDefault="00146138" w:rsidP="006D0ED4">
            <w:pPr>
              <w:widowControl w:val="0"/>
              <w:ind w:left="113" w:right="113"/>
              <w:rPr>
                <w:b/>
              </w:rPr>
            </w:pPr>
            <w:r>
              <w:rPr>
                <w:b/>
              </w:rPr>
              <w:t>Teorinis mokymas(-is)</w:t>
            </w:r>
          </w:p>
        </w:tc>
        <w:tc>
          <w:tcPr>
            <w:tcW w:w="810" w:type="dxa"/>
            <w:tcBorders>
              <w:top w:val="single" w:sz="12" w:space="0" w:color="auto"/>
              <w:bottom w:val="single" w:sz="12" w:space="0" w:color="auto"/>
            </w:tcBorders>
            <w:textDirection w:val="btLr"/>
          </w:tcPr>
          <w:p w14:paraId="4EC6255E" w14:textId="77777777" w:rsidR="00146138" w:rsidRDefault="00146138" w:rsidP="006D0ED4">
            <w:pPr>
              <w:widowControl w:val="0"/>
              <w:ind w:left="113" w:right="113"/>
              <w:rPr>
                <w:b/>
              </w:rPr>
            </w:pPr>
            <w:r>
              <w:rPr>
                <w:b/>
              </w:rPr>
              <w:t>Praktinis mokymas(-is)</w:t>
            </w:r>
          </w:p>
        </w:tc>
        <w:tc>
          <w:tcPr>
            <w:tcW w:w="540" w:type="dxa"/>
            <w:tcBorders>
              <w:top w:val="single" w:sz="12" w:space="0" w:color="auto"/>
              <w:bottom w:val="single" w:sz="12" w:space="0" w:color="auto"/>
            </w:tcBorders>
            <w:textDirection w:val="btLr"/>
          </w:tcPr>
          <w:p w14:paraId="1E779E00" w14:textId="77777777" w:rsidR="00146138" w:rsidRDefault="00146138" w:rsidP="006D0ED4">
            <w:pPr>
              <w:widowControl w:val="0"/>
              <w:ind w:left="113" w:right="113"/>
              <w:rPr>
                <w:b/>
              </w:rPr>
            </w:pPr>
            <w:r>
              <w:rPr>
                <w:b/>
              </w:rPr>
              <w:t>Konsultacijos</w:t>
            </w:r>
          </w:p>
        </w:tc>
        <w:tc>
          <w:tcPr>
            <w:tcW w:w="588" w:type="dxa"/>
            <w:tcBorders>
              <w:top w:val="single" w:sz="12" w:space="0" w:color="auto"/>
              <w:bottom w:val="single" w:sz="12" w:space="0" w:color="auto"/>
            </w:tcBorders>
            <w:textDirection w:val="btLr"/>
          </w:tcPr>
          <w:p w14:paraId="308CB825" w14:textId="77777777" w:rsidR="00146138" w:rsidRDefault="00146138" w:rsidP="006D0ED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17EA07F6" w14:textId="77777777" w:rsidR="00146138" w:rsidRDefault="00146138" w:rsidP="006D0ED4">
            <w:pPr>
              <w:widowControl w:val="0"/>
              <w:ind w:left="113" w:right="113"/>
              <w:rPr>
                <w:b/>
              </w:rPr>
            </w:pPr>
            <w:r>
              <w:rPr>
                <w:b/>
              </w:rPr>
              <w:t xml:space="preserve">Savarankiškas mokymasis </w:t>
            </w:r>
          </w:p>
        </w:tc>
      </w:tr>
      <w:tr w:rsidR="00E63A87" w14:paraId="1C667664" w14:textId="77777777" w:rsidTr="00E63A87">
        <w:tc>
          <w:tcPr>
            <w:tcW w:w="4788" w:type="dxa"/>
            <w:tcBorders>
              <w:left w:val="single" w:sz="12" w:space="0" w:color="auto"/>
            </w:tcBorders>
          </w:tcPr>
          <w:p w14:paraId="76BDA1BA" w14:textId="77777777" w:rsidR="00E63A87" w:rsidRPr="00E279ED" w:rsidRDefault="00E63A87" w:rsidP="00146138">
            <w:pPr>
              <w:rPr>
                <w:b/>
                <w:i/>
              </w:rPr>
            </w:pPr>
            <w:r w:rsidRPr="00E279ED">
              <w:t>1. Apibūdinti mokesčių sistemą, mokesčių apmokestinimo principus, funkcijas, tarifus.</w:t>
            </w:r>
          </w:p>
        </w:tc>
        <w:tc>
          <w:tcPr>
            <w:tcW w:w="540" w:type="dxa"/>
            <w:vMerge w:val="restart"/>
            <w:tcBorders>
              <w:top w:val="single" w:sz="12" w:space="0" w:color="auto"/>
              <w:left w:val="single" w:sz="12" w:space="0" w:color="auto"/>
            </w:tcBorders>
          </w:tcPr>
          <w:p w14:paraId="18CEC12B" w14:textId="77777777" w:rsidR="00E63A87" w:rsidRDefault="00E63A87" w:rsidP="00146138">
            <w:pPr>
              <w:widowControl w:val="0"/>
              <w:rPr>
                <w:b/>
              </w:rPr>
            </w:pPr>
          </w:p>
        </w:tc>
        <w:tc>
          <w:tcPr>
            <w:tcW w:w="630" w:type="dxa"/>
            <w:vMerge w:val="restart"/>
            <w:tcBorders>
              <w:top w:val="single" w:sz="12" w:space="0" w:color="auto"/>
              <w:right w:val="single" w:sz="12" w:space="0" w:color="auto"/>
            </w:tcBorders>
          </w:tcPr>
          <w:p w14:paraId="0ADD416C" w14:textId="77777777" w:rsidR="00E63A87" w:rsidRDefault="00E63A87" w:rsidP="00146138">
            <w:pPr>
              <w:widowControl w:val="0"/>
              <w:rPr>
                <w:b/>
              </w:rPr>
            </w:pPr>
          </w:p>
        </w:tc>
        <w:tc>
          <w:tcPr>
            <w:tcW w:w="900" w:type="dxa"/>
            <w:tcBorders>
              <w:top w:val="single" w:sz="12" w:space="0" w:color="auto"/>
              <w:left w:val="single" w:sz="12" w:space="0" w:color="auto"/>
            </w:tcBorders>
            <w:vAlign w:val="center"/>
          </w:tcPr>
          <w:p w14:paraId="60063D61" w14:textId="77777777" w:rsidR="00E63A87" w:rsidRPr="00E63A87" w:rsidRDefault="00E63A87" w:rsidP="00E63A87">
            <w:pPr>
              <w:widowControl w:val="0"/>
              <w:jc w:val="center"/>
            </w:pPr>
            <w:r w:rsidRPr="00E63A87">
              <w:t>12</w:t>
            </w:r>
          </w:p>
        </w:tc>
        <w:tc>
          <w:tcPr>
            <w:tcW w:w="810" w:type="dxa"/>
            <w:tcBorders>
              <w:top w:val="single" w:sz="12" w:space="0" w:color="auto"/>
            </w:tcBorders>
            <w:vAlign w:val="center"/>
          </w:tcPr>
          <w:p w14:paraId="78C0D4CB" w14:textId="77777777" w:rsidR="00E63A87" w:rsidRPr="00E63A87" w:rsidRDefault="00E63A87" w:rsidP="00E63A87">
            <w:pPr>
              <w:widowControl w:val="0"/>
              <w:jc w:val="center"/>
            </w:pPr>
          </w:p>
        </w:tc>
        <w:tc>
          <w:tcPr>
            <w:tcW w:w="540" w:type="dxa"/>
            <w:vMerge w:val="restart"/>
            <w:tcBorders>
              <w:top w:val="single" w:sz="12" w:space="0" w:color="auto"/>
            </w:tcBorders>
          </w:tcPr>
          <w:p w14:paraId="55482F3C" w14:textId="77777777" w:rsidR="00E63A87" w:rsidRDefault="00E63A87" w:rsidP="00146138">
            <w:pPr>
              <w:widowControl w:val="0"/>
              <w:rPr>
                <w:b/>
              </w:rPr>
            </w:pPr>
          </w:p>
        </w:tc>
        <w:tc>
          <w:tcPr>
            <w:tcW w:w="588" w:type="dxa"/>
            <w:vMerge w:val="restart"/>
            <w:tcBorders>
              <w:top w:val="single" w:sz="12" w:space="0" w:color="auto"/>
            </w:tcBorders>
          </w:tcPr>
          <w:p w14:paraId="075937F9" w14:textId="77777777" w:rsidR="00E63A87" w:rsidRDefault="00E63A87" w:rsidP="00146138">
            <w:pPr>
              <w:widowControl w:val="0"/>
              <w:rPr>
                <w:b/>
              </w:rPr>
            </w:pPr>
          </w:p>
        </w:tc>
        <w:tc>
          <w:tcPr>
            <w:tcW w:w="812" w:type="dxa"/>
            <w:vMerge w:val="restart"/>
            <w:tcBorders>
              <w:top w:val="single" w:sz="12" w:space="0" w:color="auto"/>
              <w:right w:val="single" w:sz="12" w:space="0" w:color="auto"/>
            </w:tcBorders>
          </w:tcPr>
          <w:p w14:paraId="30FAE3EA" w14:textId="77777777" w:rsidR="00E63A87" w:rsidRDefault="00E63A87" w:rsidP="00146138">
            <w:pPr>
              <w:widowControl w:val="0"/>
              <w:rPr>
                <w:b/>
              </w:rPr>
            </w:pPr>
          </w:p>
        </w:tc>
      </w:tr>
      <w:tr w:rsidR="00E63A87" w14:paraId="6B7D74E9" w14:textId="77777777" w:rsidTr="00E63A87">
        <w:tc>
          <w:tcPr>
            <w:tcW w:w="4788" w:type="dxa"/>
            <w:tcBorders>
              <w:left w:val="single" w:sz="12" w:space="0" w:color="auto"/>
            </w:tcBorders>
          </w:tcPr>
          <w:p w14:paraId="02149B5B" w14:textId="77777777" w:rsidR="00E63A87" w:rsidRPr="00E279ED" w:rsidRDefault="00E63A87" w:rsidP="00146138">
            <w:r>
              <w:t>2</w:t>
            </w:r>
            <w:r w:rsidRPr="00E279ED">
              <w:t>. Apskaičiuoti GPM, PSD, VSD naudojant teorinę įstatyminę bazę.</w:t>
            </w:r>
          </w:p>
        </w:tc>
        <w:tc>
          <w:tcPr>
            <w:tcW w:w="540" w:type="dxa"/>
            <w:vMerge/>
            <w:tcBorders>
              <w:top w:val="single" w:sz="12" w:space="0" w:color="auto"/>
              <w:left w:val="single" w:sz="12" w:space="0" w:color="auto"/>
            </w:tcBorders>
          </w:tcPr>
          <w:p w14:paraId="31282F13" w14:textId="77777777" w:rsidR="00E63A87" w:rsidRDefault="00E63A87" w:rsidP="00146138">
            <w:pPr>
              <w:widowControl w:val="0"/>
              <w:rPr>
                <w:b/>
              </w:rPr>
            </w:pPr>
          </w:p>
        </w:tc>
        <w:tc>
          <w:tcPr>
            <w:tcW w:w="630" w:type="dxa"/>
            <w:vMerge/>
            <w:tcBorders>
              <w:right w:val="single" w:sz="12" w:space="0" w:color="auto"/>
            </w:tcBorders>
          </w:tcPr>
          <w:p w14:paraId="77AF947F" w14:textId="77777777" w:rsidR="00E63A87" w:rsidRDefault="00E63A87" w:rsidP="00146138">
            <w:pPr>
              <w:widowControl w:val="0"/>
              <w:rPr>
                <w:b/>
              </w:rPr>
            </w:pPr>
          </w:p>
        </w:tc>
        <w:tc>
          <w:tcPr>
            <w:tcW w:w="900" w:type="dxa"/>
            <w:tcBorders>
              <w:top w:val="single" w:sz="12" w:space="0" w:color="auto"/>
              <w:left w:val="single" w:sz="12" w:space="0" w:color="auto"/>
            </w:tcBorders>
            <w:vAlign w:val="center"/>
          </w:tcPr>
          <w:p w14:paraId="38ECD459" w14:textId="77777777" w:rsidR="00E63A87" w:rsidRPr="00E63A87" w:rsidRDefault="00E63A87" w:rsidP="00E63A87">
            <w:pPr>
              <w:widowControl w:val="0"/>
              <w:jc w:val="center"/>
            </w:pPr>
          </w:p>
        </w:tc>
        <w:tc>
          <w:tcPr>
            <w:tcW w:w="810" w:type="dxa"/>
            <w:tcBorders>
              <w:top w:val="single" w:sz="12" w:space="0" w:color="auto"/>
            </w:tcBorders>
            <w:vAlign w:val="center"/>
          </w:tcPr>
          <w:p w14:paraId="6214D53D" w14:textId="77777777" w:rsidR="00E63A87" w:rsidRPr="00E63A87" w:rsidRDefault="00E63A87" w:rsidP="00E63A87">
            <w:pPr>
              <w:widowControl w:val="0"/>
              <w:jc w:val="center"/>
            </w:pPr>
            <w:r w:rsidRPr="00E63A87">
              <w:t>22</w:t>
            </w:r>
          </w:p>
        </w:tc>
        <w:tc>
          <w:tcPr>
            <w:tcW w:w="540" w:type="dxa"/>
            <w:vMerge/>
            <w:tcBorders>
              <w:top w:val="single" w:sz="12" w:space="0" w:color="auto"/>
            </w:tcBorders>
          </w:tcPr>
          <w:p w14:paraId="6EC59BF1" w14:textId="77777777" w:rsidR="00E63A87" w:rsidRDefault="00E63A87" w:rsidP="00146138">
            <w:pPr>
              <w:widowControl w:val="0"/>
              <w:rPr>
                <w:b/>
              </w:rPr>
            </w:pPr>
          </w:p>
        </w:tc>
        <w:tc>
          <w:tcPr>
            <w:tcW w:w="588" w:type="dxa"/>
            <w:vMerge/>
            <w:tcBorders>
              <w:top w:val="single" w:sz="12" w:space="0" w:color="auto"/>
            </w:tcBorders>
          </w:tcPr>
          <w:p w14:paraId="66962885" w14:textId="77777777" w:rsidR="00E63A87" w:rsidRDefault="00E63A87" w:rsidP="00146138">
            <w:pPr>
              <w:widowControl w:val="0"/>
              <w:rPr>
                <w:b/>
              </w:rPr>
            </w:pPr>
          </w:p>
        </w:tc>
        <w:tc>
          <w:tcPr>
            <w:tcW w:w="812" w:type="dxa"/>
            <w:vMerge/>
            <w:tcBorders>
              <w:top w:val="single" w:sz="12" w:space="0" w:color="auto"/>
              <w:right w:val="single" w:sz="12" w:space="0" w:color="auto"/>
            </w:tcBorders>
          </w:tcPr>
          <w:p w14:paraId="569D64D9" w14:textId="77777777" w:rsidR="00E63A87" w:rsidRDefault="00E63A87" w:rsidP="00146138">
            <w:pPr>
              <w:widowControl w:val="0"/>
              <w:rPr>
                <w:b/>
              </w:rPr>
            </w:pPr>
          </w:p>
        </w:tc>
      </w:tr>
      <w:tr w:rsidR="00E63A87" w14:paraId="6DA34383" w14:textId="77777777" w:rsidTr="00E63A87">
        <w:tc>
          <w:tcPr>
            <w:tcW w:w="4788" w:type="dxa"/>
            <w:tcBorders>
              <w:left w:val="single" w:sz="12" w:space="0" w:color="auto"/>
            </w:tcBorders>
          </w:tcPr>
          <w:p w14:paraId="098602A7" w14:textId="77777777" w:rsidR="00E63A87" w:rsidRPr="00E279ED" w:rsidRDefault="00E63A87" w:rsidP="00146138">
            <w:r>
              <w:t>3</w:t>
            </w:r>
            <w:r w:rsidRPr="00E279ED">
              <w:t>. Apskaičiuoti apmokestinamąjį pelną, pelno mokestį, PVM, naudojantis įstatymine baze.</w:t>
            </w:r>
          </w:p>
        </w:tc>
        <w:tc>
          <w:tcPr>
            <w:tcW w:w="540" w:type="dxa"/>
            <w:vMerge/>
            <w:tcBorders>
              <w:left w:val="single" w:sz="12" w:space="0" w:color="auto"/>
            </w:tcBorders>
          </w:tcPr>
          <w:p w14:paraId="39E0584D" w14:textId="77777777" w:rsidR="00E63A87" w:rsidRDefault="00E63A87" w:rsidP="00146138">
            <w:pPr>
              <w:widowControl w:val="0"/>
              <w:rPr>
                <w:b/>
              </w:rPr>
            </w:pPr>
          </w:p>
        </w:tc>
        <w:tc>
          <w:tcPr>
            <w:tcW w:w="630" w:type="dxa"/>
            <w:vMerge/>
            <w:tcBorders>
              <w:right w:val="single" w:sz="12" w:space="0" w:color="auto"/>
            </w:tcBorders>
          </w:tcPr>
          <w:p w14:paraId="0BB1A27E" w14:textId="77777777" w:rsidR="00E63A87" w:rsidRDefault="00E63A87" w:rsidP="00146138">
            <w:pPr>
              <w:widowControl w:val="0"/>
              <w:rPr>
                <w:b/>
              </w:rPr>
            </w:pPr>
          </w:p>
        </w:tc>
        <w:tc>
          <w:tcPr>
            <w:tcW w:w="900" w:type="dxa"/>
            <w:tcBorders>
              <w:left w:val="single" w:sz="12" w:space="0" w:color="auto"/>
            </w:tcBorders>
            <w:vAlign w:val="center"/>
          </w:tcPr>
          <w:p w14:paraId="0F8B125C" w14:textId="77777777" w:rsidR="00E63A87" w:rsidRPr="00E63A87" w:rsidRDefault="00E63A87" w:rsidP="00E63A87">
            <w:pPr>
              <w:widowControl w:val="0"/>
              <w:jc w:val="center"/>
            </w:pPr>
          </w:p>
        </w:tc>
        <w:tc>
          <w:tcPr>
            <w:tcW w:w="810" w:type="dxa"/>
            <w:vAlign w:val="center"/>
          </w:tcPr>
          <w:p w14:paraId="77E2DF8A" w14:textId="77777777" w:rsidR="00E63A87" w:rsidRPr="00E63A87" w:rsidRDefault="00E63A87" w:rsidP="00E63A87">
            <w:pPr>
              <w:widowControl w:val="0"/>
              <w:jc w:val="center"/>
            </w:pPr>
            <w:r w:rsidRPr="00E63A87">
              <w:t>22</w:t>
            </w:r>
          </w:p>
        </w:tc>
        <w:tc>
          <w:tcPr>
            <w:tcW w:w="540" w:type="dxa"/>
            <w:vMerge/>
          </w:tcPr>
          <w:p w14:paraId="41C60458" w14:textId="77777777" w:rsidR="00E63A87" w:rsidRDefault="00E63A87" w:rsidP="00146138">
            <w:pPr>
              <w:widowControl w:val="0"/>
              <w:rPr>
                <w:b/>
              </w:rPr>
            </w:pPr>
          </w:p>
        </w:tc>
        <w:tc>
          <w:tcPr>
            <w:tcW w:w="588" w:type="dxa"/>
            <w:vMerge/>
          </w:tcPr>
          <w:p w14:paraId="4267F419" w14:textId="77777777" w:rsidR="00E63A87" w:rsidRDefault="00E63A87" w:rsidP="00146138">
            <w:pPr>
              <w:widowControl w:val="0"/>
              <w:rPr>
                <w:b/>
              </w:rPr>
            </w:pPr>
          </w:p>
        </w:tc>
        <w:tc>
          <w:tcPr>
            <w:tcW w:w="812" w:type="dxa"/>
            <w:vMerge/>
            <w:tcBorders>
              <w:right w:val="single" w:sz="12" w:space="0" w:color="auto"/>
            </w:tcBorders>
          </w:tcPr>
          <w:p w14:paraId="2307325F" w14:textId="77777777" w:rsidR="00E63A87" w:rsidRDefault="00E63A87" w:rsidP="00146138">
            <w:pPr>
              <w:widowControl w:val="0"/>
              <w:rPr>
                <w:b/>
              </w:rPr>
            </w:pPr>
          </w:p>
        </w:tc>
      </w:tr>
      <w:tr w:rsidR="00E63A87" w14:paraId="6BF6DADB" w14:textId="77777777" w:rsidTr="00E63A87">
        <w:tc>
          <w:tcPr>
            <w:tcW w:w="4788" w:type="dxa"/>
            <w:tcBorders>
              <w:left w:val="single" w:sz="12" w:space="0" w:color="auto"/>
            </w:tcBorders>
          </w:tcPr>
          <w:p w14:paraId="4A5FCB8D" w14:textId="77777777" w:rsidR="00E63A87" w:rsidRPr="00E279ED" w:rsidRDefault="00E63A87" w:rsidP="00146138">
            <w:r>
              <w:t>4</w:t>
            </w:r>
            <w:r w:rsidRPr="00E279ED">
              <w:t>. Apibūdinti NT, žemės apmokestinimo tvarką, atsižvelgiant į naujausias redakcijas.</w:t>
            </w:r>
          </w:p>
        </w:tc>
        <w:tc>
          <w:tcPr>
            <w:tcW w:w="540" w:type="dxa"/>
            <w:vMerge/>
            <w:tcBorders>
              <w:left w:val="single" w:sz="12" w:space="0" w:color="auto"/>
            </w:tcBorders>
          </w:tcPr>
          <w:p w14:paraId="313AE7F5" w14:textId="77777777" w:rsidR="00E63A87" w:rsidRDefault="00E63A87" w:rsidP="00146138">
            <w:pPr>
              <w:widowControl w:val="0"/>
              <w:rPr>
                <w:b/>
              </w:rPr>
            </w:pPr>
          </w:p>
        </w:tc>
        <w:tc>
          <w:tcPr>
            <w:tcW w:w="630" w:type="dxa"/>
            <w:vMerge/>
            <w:tcBorders>
              <w:right w:val="single" w:sz="12" w:space="0" w:color="auto"/>
            </w:tcBorders>
          </w:tcPr>
          <w:p w14:paraId="168F65D8" w14:textId="77777777" w:rsidR="00E63A87" w:rsidRDefault="00E63A87" w:rsidP="00146138">
            <w:pPr>
              <w:widowControl w:val="0"/>
              <w:rPr>
                <w:b/>
              </w:rPr>
            </w:pPr>
          </w:p>
        </w:tc>
        <w:tc>
          <w:tcPr>
            <w:tcW w:w="900" w:type="dxa"/>
            <w:tcBorders>
              <w:left w:val="single" w:sz="12" w:space="0" w:color="auto"/>
            </w:tcBorders>
            <w:vAlign w:val="center"/>
          </w:tcPr>
          <w:p w14:paraId="18F28A42" w14:textId="77777777" w:rsidR="00E63A87" w:rsidRPr="00E63A87" w:rsidRDefault="00E63A87" w:rsidP="00E63A87">
            <w:pPr>
              <w:widowControl w:val="0"/>
              <w:jc w:val="center"/>
            </w:pPr>
            <w:r w:rsidRPr="00E63A87">
              <w:t>10</w:t>
            </w:r>
          </w:p>
        </w:tc>
        <w:tc>
          <w:tcPr>
            <w:tcW w:w="810" w:type="dxa"/>
            <w:vAlign w:val="center"/>
          </w:tcPr>
          <w:p w14:paraId="460FA7C8" w14:textId="77777777" w:rsidR="00E63A87" w:rsidRPr="00E63A87" w:rsidRDefault="00E63A87" w:rsidP="00E63A87">
            <w:pPr>
              <w:widowControl w:val="0"/>
              <w:jc w:val="center"/>
            </w:pPr>
          </w:p>
        </w:tc>
        <w:tc>
          <w:tcPr>
            <w:tcW w:w="540" w:type="dxa"/>
            <w:vMerge/>
          </w:tcPr>
          <w:p w14:paraId="76A5953D" w14:textId="77777777" w:rsidR="00E63A87" w:rsidRDefault="00E63A87" w:rsidP="00146138">
            <w:pPr>
              <w:widowControl w:val="0"/>
              <w:rPr>
                <w:b/>
              </w:rPr>
            </w:pPr>
          </w:p>
        </w:tc>
        <w:tc>
          <w:tcPr>
            <w:tcW w:w="588" w:type="dxa"/>
            <w:vMerge/>
          </w:tcPr>
          <w:p w14:paraId="3C07BD89" w14:textId="77777777" w:rsidR="00E63A87" w:rsidRDefault="00E63A87" w:rsidP="00146138">
            <w:pPr>
              <w:widowControl w:val="0"/>
              <w:rPr>
                <w:b/>
              </w:rPr>
            </w:pPr>
          </w:p>
        </w:tc>
        <w:tc>
          <w:tcPr>
            <w:tcW w:w="812" w:type="dxa"/>
            <w:vMerge/>
            <w:tcBorders>
              <w:right w:val="single" w:sz="12" w:space="0" w:color="auto"/>
            </w:tcBorders>
          </w:tcPr>
          <w:p w14:paraId="63FE3489" w14:textId="77777777" w:rsidR="00E63A87" w:rsidRDefault="00E63A87" w:rsidP="00146138">
            <w:pPr>
              <w:widowControl w:val="0"/>
              <w:rPr>
                <w:b/>
              </w:rPr>
            </w:pPr>
          </w:p>
        </w:tc>
      </w:tr>
      <w:tr w:rsidR="00E63A87" w14:paraId="74216579" w14:textId="77777777" w:rsidTr="00E63A87">
        <w:tc>
          <w:tcPr>
            <w:tcW w:w="4788" w:type="dxa"/>
            <w:tcBorders>
              <w:left w:val="single" w:sz="12" w:space="0" w:color="auto"/>
            </w:tcBorders>
          </w:tcPr>
          <w:p w14:paraId="32B632F2" w14:textId="77777777" w:rsidR="00E63A87" w:rsidRPr="00E279ED" w:rsidRDefault="00E63A87" w:rsidP="00146138">
            <w:r>
              <w:t>5</w:t>
            </w:r>
            <w:r w:rsidRPr="00E279ED">
              <w:t>. Mokesčių deklaravimas ir sumokėjimas.</w:t>
            </w:r>
          </w:p>
        </w:tc>
        <w:tc>
          <w:tcPr>
            <w:tcW w:w="540" w:type="dxa"/>
            <w:vMerge/>
            <w:tcBorders>
              <w:left w:val="single" w:sz="12" w:space="0" w:color="auto"/>
            </w:tcBorders>
          </w:tcPr>
          <w:p w14:paraId="52B8818E" w14:textId="77777777" w:rsidR="00E63A87" w:rsidRDefault="00E63A87" w:rsidP="00146138">
            <w:pPr>
              <w:widowControl w:val="0"/>
              <w:rPr>
                <w:b/>
              </w:rPr>
            </w:pPr>
          </w:p>
        </w:tc>
        <w:tc>
          <w:tcPr>
            <w:tcW w:w="630" w:type="dxa"/>
            <w:vMerge/>
            <w:tcBorders>
              <w:right w:val="single" w:sz="12" w:space="0" w:color="auto"/>
            </w:tcBorders>
          </w:tcPr>
          <w:p w14:paraId="2A3FBCD1" w14:textId="77777777" w:rsidR="00E63A87" w:rsidRDefault="00E63A87" w:rsidP="00146138">
            <w:pPr>
              <w:widowControl w:val="0"/>
              <w:rPr>
                <w:b/>
              </w:rPr>
            </w:pPr>
          </w:p>
        </w:tc>
        <w:tc>
          <w:tcPr>
            <w:tcW w:w="900" w:type="dxa"/>
            <w:tcBorders>
              <w:left w:val="single" w:sz="12" w:space="0" w:color="auto"/>
            </w:tcBorders>
            <w:vAlign w:val="center"/>
          </w:tcPr>
          <w:p w14:paraId="7EB1873D" w14:textId="77777777" w:rsidR="00E63A87" w:rsidRPr="00E63A87" w:rsidRDefault="00E63A87" w:rsidP="00E63A87">
            <w:pPr>
              <w:widowControl w:val="0"/>
              <w:jc w:val="center"/>
            </w:pPr>
          </w:p>
        </w:tc>
        <w:tc>
          <w:tcPr>
            <w:tcW w:w="810" w:type="dxa"/>
            <w:vAlign w:val="center"/>
          </w:tcPr>
          <w:p w14:paraId="4C75184A" w14:textId="77777777" w:rsidR="00E63A87" w:rsidRPr="00E63A87" w:rsidRDefault="00E63A87" w:rsidP="00E63A87">
            <w:pPr>
              <w:widowControl w:val="0"/>
              <w:jc w:val="center"/>
            </w:pPr>
            <w:r w:rsidRPr="00E63A87">
              <w:t>25</w:t>
            </w:r>
          </w:p>
        </w:tc>
        <w:tc>
          <w:tcPr>
            <w:tcW w:w="540" w:type="dxa"/>
            <w:vMerge/>
          </w:tcPr>
          <w:p w14:paraId="4A4A9837" w14:textId="77777777" w:rsidR="00E63A87" w:rsidRDefault="00E63A87" w:rsidP="00146138">
            <w:pPr>
              <w:widowControl w:val="0"/>
              <w:rPr>
                <w:b/>
              </w:rPr>
            </w:pPr>
          </w:p>
        </w:tc>
        <w:tc>
          <w:tcPr>
            <w:tcW w:w="588" w:type="dxa"/>
            <w:vMerge/>
          </w:tcPr>
          <w:p w14:paraId="5624F43B" w14:textId="77777777" w:rsidR="00E63A87" w:rsidRDefault="00E63A87" w:rsidP="00146138">
            <w:pPr>
              <w:widowControl w:val="0"/>
              <w:rPr>
                <w:b/>
              </w:rPr>
            </w:pPr>
          </w:p>
        </w:tc>
        <w:tc>
          <w:tcPr>
            <w:tcW w:w="812" w:type="dxa"/>
            <w:vMerge/>
            <w:tcBorders>
              <w:right w:val="single" w:sz="12" w:space="0" w:color="auto"/>
            </w:tcBorders>
          </w:tcPr>
          <w:p w14:paraId="2A9F3CD3" w14:textId="77777777" w:rsidR="00E63A87" w:rsidRDefault="00E63A87" w:rsidP="00146138">
            <w:pPr>
              <w:widowControl w:val="0"/>
              <w:rPr>
                <w:b/>
              </w:rPr>
            </w:pPr>
          </w:p>
        </w:tc>
      </w:tr>
      <w:tr w:rsidR="00146138" w14:paraId="4F669B9A" w14:textId="77777777" w:rsidTr="00411DD5">
        <w:tc>
          <w:tcPr>
            <w:tcW w:w="4788" w:type="dxa"/>
            <w:vMerge w:val="restart"/>
            <w:tcBorders>
              <w:top w:val="single" w:sz="12" w:space="0" w:color="auto"/>
              <w:left w:val="single" w:sz="12" w:space="0" w:color="auto"/>
              <w:right w:val="single" w:sz="12" w:space="0" w:color="auto"/>
            </w:tcBorders>
          </w:tcPr>
          <w:p w14:paraId="5B8AF8D3" w14:textId="77777777" w:rsidR="00146138" w:rsidRDefault="00146138" w:rsidP="006D0ED4">
            <w:pPr>
              <w:widowControl w:val="0"/>
              <w:rPr>
                <w:b/>
              </w:rPr>
            </w:pPr>
            <w:r>
              <w:rPr>
                <w:b/>
              </w:rPr>
              <w:t>Iš viso:</w:t>
            </w:r>
          </w:p>
        </w:tc>
        <w:tc>
          <w:tcPr>
            <w:tcW w:w="540" w:type="dxa"/>
            <w:vMerge w:val="restart"/>
            <w:tcBorders>
              <w:top w:val="single" w:sz="12" w:space="0" w:color="auto"/>
              <w:left w:val="single" w:sz="12" w:space="0" w:color="auto"/>
            </w:tcBorders>
          </w:tcPr>
          <w:p w14:paraId="5737D390" w14:textId="77777777" w:rsidR="00146138" w:rsidRDefault="00146138" w:rsidP="00E63A87">
            <w:pPr>
              <w:widowControl w:val="0"/>
              <w:jc w:val="center"/>
              <w:rPr>
                <w:b/>
              </w:rPr>
            </w:pPr>
            <w:r>
              <w:rPr>
                <w:b/>
              </w:rPr>
              <w:t>5</w:t>
            </w:r>
          </w:p>
        </w:tc>
        <w:tc>
          <w:tcPr>
            <w:tcW w:w="630" w:type="dxa"/>
            <w:vMerge w:val="restart"/>
            <w:tcBorders>
              <w:top w:val="single" w:sz="12" w:space="0" w:color="auto"/>
              <w:right w:val="single" w:sz="12" w:space="0" w:color="auto"/>
            </w:tcBorders>
          </w:tcPr>
          <w:p w14:paraId="74438CFA" w14:textId="77777777" w:rsidR="00146138" w:rsidRPr="00411DD5" w:rsidRDefault="00411DD5" w:rsidP="00E63A87">
            <w:pPr>
              <w:widowControl w:val="0"/>
              <w:jc w:val="center"/>
              <w:rPr>
                <w:b/>
              </w:rPr>
            </w:pPr>
            <w:r w:rsidRPr="00411DD5">
              <w:rPr>
                <w:b/>
              </w:rPr>
              <w:t>135</w:t>
            </w:r>
          </w:p>
        </w:tc>
        <w:tc>
          <w:tcPr>
            <w:tcW w:w="2838" w:type="dxa"/>
            <w:gridSpan w:val="4"/>
            <w:tcBorders>
              <w:top w:val="single" w:sz="12" w:space="0" w:color="auto"/>
              <w:left w:val="single" w:sz="12" w:space="0" w:color="auto"/>
            </w:tcBorders>
          </w:tcPr>
          <w:p w14:paraId="53392543" w14:textId="77777777" w:rsidR="00146138" w:rsidRPr="00411DD5" w:rsidRDefault="00146138" w:rsidP="00E63A87">
            <w:pPr>
              <w:widowControl w:val="0"/>
              <w:jc w:val="center"/>
              <w:rPr>
                <w:b/>
              </w:rPr>
            </w:pPr>
            <w:r w:rsidRPr="00411DD5">
              <w:rPr>
                <w:b/>
              </w:rPr>
              <w:t>110</w:t>
            </w:r>
          </w:p>
        </w:tc>
        <w:tc>
          <w:tcPr>
            <w:tcW w:w="812" w:type="dxa"/>
            <w:vMerge w:val="restart"/>
            <w:tcBorders>
              <w:top w:val="single" w:sz="12" w:space="0" w:color="auto"/>
              <w:right w:val="single" w:sz="12" w:space="0" w:color="auto"/>
            </w:tcBorders>
          </w:tcPr>
          <w:p w14:paraId="381B62C2" w14:textId="77777777" w:rsidR="00146138" w:rsidRPr="00411DD5" w:rsidRDefault="00411DD5" w:rsidP="00E63A87">
            <w:pPr>
              <w:widowControl w:val="0"/>
              <w:jc w:val="center"/>
              <w:rPr>
                <w:b/>
              </w:rPr>
            </w:pPr>
            <w:r w:rsidRPr="00411DD5">
              <w:rPr>
                <w:b/>
              </w:rPr>
              <w:t>25</w:t>
            </w:r>
          </w:p>
        </w:tc>
      </w:tr>
      <w:tr w:rsidR="00146138" w14:paraId="755CFBBA" w14:textId="77777777" w:rsidTr="00411DD5">
        <w:tc>
          <w:tcPr>
            <w:tcW w:w="4788" w:type="dxa"/>
            <w:vMerge/>
            <w:tcBorders>
              <w:left w:val="single" w:sz="12" w:space="0" w:color="auto"/>
              <w:bottom w:val="single" w:sz="12" w:space="0" w:color="auto"/>
              <w:right w:val="single" w:sz="12" w:space="0" w:color="auto"/>
            </w:tcBorders>
          </w:tcPr>
          <w:p w14:paraId="6C71870F" w14:textId="77777777" w:rsidR="00146138" w:rsidRDefault="00146138" w:rsidP="006D0ED4">
            <w:pPr>
              <w:widowControl w:val="0"/>
              <w:rPr>
                <w:b/>
              </w:rPr>
            </w:pPr>
          </w:p>
        </w:tc>
        <w:tc>
          <w:tcPr>
            <w:tcW w:w="540" w:type="dxa"/>
            <w:vMerge/>
            <w:tcBorders>
              <w:left w:val="single" w:sz="12" w:space="0" w:color="auto"/>
              <w:bottom w:val="single" w:sz="12" w:space="0" w:color="auto"/>
            </w:tcBorders>
          </w:tcPr>
          <w:p w14:paraId="7C11E962" w14:textId="77777777" w:rsidR="00146138" w:rsidRDefault="00146138" w:rsidP="00E63A87">
            <w:pPr>
              <w:widowControl w:val="0"/>
              <w:jc w:val="center"/>
              <w:rPr>
                <w:b/>
              </w:rPr>
            </w:pPr>
          </w:p>
        </w:tc>
        <w:tc>
          <w:tcPr>
            <w:tcW w:w="630" w:type="dxa"/>
            <w:vMerge/>
            <w:tcBorders>
              <w:bottom w:val="single" w:sz="12" w:space="0" w:color="auto"/>
              <w:right w:val="single" w:sz="12" w:space="0" w:color="auto"/>
            </w:tcBorders>
          </w:tcPr>
          <w:p w14:paraId="575AB783" w14:textId="77777777" w:rsidR="00146138" w:rsidRDefault="00146138" w:rsidP="00E63A87">
            <w:pPr>
              <w:widowControl w:val="0"/>
              <w:jc w:val="center"/>
              <w:rPr>
                <w:b/>
              </w:rPr>
            </w:pPr>
          </w:p>
        </w:tc>
        <w:tc>
          <w:tcPr>
            <w:tcW w:w="900" w:type="dxa"/>
            <w:tcBorders>
              <w:left w:val="single" w:sz="12" w:space="0" w:color="auto"/>
              <w:bottom w:val="single" w:sz="12" w:space="0" w:color="auto"/>
            </w:tcBorders>
          </w:tcPr>
          <w:p w14:paraId="43B36BAC" w14:textId="77777777" w:rsidR="00146138" w:rsidRDefault="00411DD5" w:rsidP="00E63A87">
            <w:pPr>
              <w:widowControl w:val="0"/>
              <w:jc w:val="center"/>
              <w:rPr>
                <w:b/>
              </w:rPr>
            </w:pPr>
            <w:r>
              <w:rPr>
                <w:b/>
              </w:rPr>
              <w:t>30</w:t>
            </w:r>
          </w:p>
        </w:tc>
        <w:tc>
          <w:tcPr>
            <w:tcW w:w="810" w:type="dxa"/>
            <w:tcBorders>
              <w:bottom w:val="single" w:sz="12" w:space="0" w:color="auto"/>
            </w:tcBorders>
          </w:tcPr>
          <w:p w14:paraId="3D667B9A" w14:textId="77777777" w:rsidR="00146138" w:rsidRDefault="00411DD5" w:rsidP="00E63A87">
            <w:pPr>
              <w:widowControl w:val="0"/>
              <w:jc w:val="center"/>
              <w:rPr>
                <w:b/>
              </w:rPr>
            </w:pPr>
            <w:r>
              <w:rPr>
                <w:b/>
              </w:rPr>
              <w:t>69</w:t>
            </w:r>
          </w:p>
        </w:tc>
        <w:tc>
          <w:tcPr>
            <w:tcW w:w="540" w:type="dxa"/>
            <w:tcBorders>
              <w:bottom w:val="single" w:sz="12" w:space="0" w:color="auto"/>
            </w:tcBorders>
          </w:tcPr>
          <w:p w14:paraId="4E540EBB" w14:textId="77777777" w:rsidR="00146138" w:rsidRDefault="00146138" w:rsidP="00E63A87">
            <w:pPr>
              <w:widowControl w:val="0"/>
              <w:jc w:val="center"/>
              <w:rPr>
                <w:b/>
              </w:rPr>
            </w:pPr>
            <w:r>
              <w:rPr>
                <w:b/>
              </w:rPr>
              <w:t>5</w:t>
            </w:r>
          </w:p>
        </w:tc>
        <w:tc>
          <w:tcPr>
            <w:tcW w:w="588" w:type="dxa"/>
            <w:tcBorders>
              <w:bottom w:val="single" w:sz="12" w:space="0" w:color="auto"/>
            </w:tcBorders>
          </w:tcPr>
          <w:p w14:paraId="6EDC4BC8" w14:textId="77777777" w:rsidR="00146138" w:rsidRDefault="00146138" w:rsidP="00E63A87">
            <w:pPr>
              <w:widowControl w:val="0"/>
              <w:jc w:val="center"/>
              <w:rPr>
                <w:b/>
              </w:rPr>
            </w:pPr>
            <w:r>
              <w:rPr>
                <w:b/>
              </w:rPr>
              <w:t>6</w:t>
            </w:r>
          </w:p>
        </w:tc>
        <w:tc>
          <w:tcPr>
            <w:tcW w:w="812" w:type="dxa"/>
            <w:vMerge/>
            <w:tcBorders>
              <w:bottom w:val="single" w:sz="12" w:space="0" w:color="auto"/>
              <w:right w:val="single" w:sz="12" w:space="0" w:color="auto"/>
            </w:tcBorders>
          </w:tcPr>
          <w:p w14:paraId="246C2908" w14:textId="77777777" w:rsidR="00146138" w:rsidRDefault="00146138" w:rsidP="00E63A87">
            <w:pPr>
              <w:widowControl w:val="0"/>
              <w:jc w:val="center"/>
              <w:rPr>
                <w:b/>
              </w:rPr>
            </w:pPr>
          </w:p>
        </w:tc>
      </w:tr>
    </w:tbl>
    <w:p w14:paraId="1AA19132" w14:textId="77777777" w:rsidR="00146138" w:rsidRDefault="00146138" w:rsidP="00542A74">
      <w:pPr>
        <w:widowControl w:val="0"/>
        <w:tabs>
          <w:tab w:val="left" w:pos="426"/>
        </w:tabs>
        <w:rPr>
          <w:b/>
        </w:rPr>
      </w:pPr>
    </w:p>
    <w:p w14:paraId="5BC88503" w14:textId="77777777" w:rsidR="003109B9" w:rsidRDefault="003109B9">
      <w:pPr>
        <w:spacing w:after="200" w:line="276" w:lineRule="auto"/>
        <w:rPr>
          <w:b/>
        </w:rPr>
      </w:pPr>
      <w:r>
        <w:rPr>
          <w:b/>
        </w:rPr>
        <w:br w:type="page"/>
      </w:r>
    </w:p>
    <w:p w14:paraId="1650216F" w14:textId="77777777" w:rsidR="007E05F6" w:rsidRPr="00DC3275" w:rsidRDefault="007E05F6" w:rsidP="007E05F6">
      <w:pPr>
        <w:jc w:val="both"/>
        <w:rPr>
          <w:b/>
        </w:rPr>
      </w:pPr>
      <w:r>
        <w:rPr>
          <w:rFonts w:eastAsia="Calibri"/>
          <w:b/>
          <w:noProof/>
        </w:rPr>
        <w:lastRenderedPageBreak/>
        <w:t>M</w:t>
      </w:r>
      <w:r w:rsidRPr="00BB7803">
        <w:rPr>
          <w:rFonts w:eastAsia="Calibri"/>
          <w:b/>
          <w:noProof/>
        </w:rPr>
        <w:t xml:space="preserve">odulio pavadinimas - </w:t>
      </w:r>
      <w:r w:rsidRPr="003459D0">
        <w:rPr>
          <w:rFonts w:eastAsia="Calibri"/>
          <w:b/>
          <w:noProof/>
        </w:rPr>
        <w:t>Gamybos išlaidų bei produkcijos savikainos apskaitymas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7"/>
        <w:gridCol w:w="3544"/>
        <w:gridCol w:w="3969"/>
      </w:tblGrid>
      <w:tr w:rsidR="007E05F6" w:rsidRPr="009E7C4B" w14:paraId="27907AE9" w14:textId="77777777" w:rsidTr="00E24828">
        <w:tc>
          <w:tcPr>
            <w:tcW w:w="2535" w:type="dxa"/>
            <w:shd w:val="clear" w:color="auto" w:fill="auto"/>
          </w:tcPr>
          <w:p w14:paraId="20D17FAF" w14:textId="77777777" w:rsidR="007E05F6" w:rsidRPr="00E63A87" w:rsidRDefault="007E05F6" w:rsidP="00E24828">
            <w:pPr>
              <w:rPr>
                <w:rFonts w:eastAsia="Calibri"/>
                <w:b/>
                <w:i/>
              </w:rPr>
            </w:pPr>
            <w:r w:rsidRPr="00E63A87">
              <w:rPr>
                <w:rFonts w:eastAsia="Calibri"/>
                <w:b/>
                <w:i/>
              </w:rPr>
              <w:t>Valstybinis kodas</w:t>
            </w:r>
          </w:p>
        </w:tc>
        <w:tc>
          <w:tcPr>
            <w:tcW w:w="7530" w:type="dxa"/>
            <w:gridSpan w:val="3"/>
            <w:shd w:val="clear" w:color="auto" w:fill="auto"/>
          </w:tcPr>
          <w:p w14:paraId="5775F54F" w14:textId="77777777" w:rsidR="007E05F6" w:rsidRPr="00D365DA" w:rsidRDefault="007E05F6" w:rsidP="00E24828"/>
        </w:tc>
      </w:tr>
      <w:tr w:rsidR="007E05F6" w:rsidRPr="00CB3CDF" w14:paraId="291A9F1D" w14:textId="77777777" w:rsidTr="00E24828">
        <w:tc>
          <w:tcPr>
            <w:tcW w:w="2535" w:type="dxa"/>
            <w:shd w:val="clear" w:color="auto" w:fill="auto"/>
          </w:tcPr>
          <w:p w14:paraId="128B4193" w14:textId="77777777" w:rsidR="007E05F6" w:rsidRPr="00E63A87" w:rsidRDefault="007E05F6" w:rsidP="00E24828">
            <w:pPr>
              <w:rPr>
                <w:rFonts w:eastAsia="Calibri"/>
                <w:b/>
                <w:i/>
              </w:rPr>
            </w:pPr>
            <w:r w:rsidRPr="00E63A87">
              <w:rPr>
                <w:rFonts w:eastAsia="Calibri"/>
                <w:b/>
                <w:i/>
              </w:rPr>
              <w:t>Modulio LTKS lygis</w:t>
            </w:r>
          </w:p>
        </w:tc>
        <w:tc>
          <w:tcPr>
            <w:tcW w:w="7530" w:type="dxa"/>
            <w:gridSpan w:val="3"/>
            <w:shd w:val="clear" w:color="auto" w:fill="auto"/>
          </w:tcPr>
          <w:p w14:paraId="64849A3C" w14:textId="77777777" w:rsidR="007E05F6" w:rsidRPr="00D365DA" w:rsidRDefault="007E05F6" w:rsidP="00E24828">
            <w:r w:rsidRPr="00D365DA">
              <w:t xml:space="preserve">IV </w:t>
            </w:r>
          </w:p>
        </w:tc>
      </w:tr>
      <w:tr w:rsidR="007E05F6" w:rsidRPr="00CB3CDF" w14:paraId="203FD9E1" w14:textId="77777777" w:rsidTr="00E24828">
        <w:tc>
          <w:tcPr>
            <w:tcW w:w="2535" w:type="dxa"/>
            <w:shd w:val="clear" w:color="auto" w:fill="auto"/>
          </w:tcPr>
          <w:p w14:paraId="008B87D7" w14:textId="77777777" w:rsidR="007E05F6" w:rsidRPr="00E63A87" w:rsidRDefault="007E05F6" w:rsidP="00E24828">
            <w:pPr>
              <w:rPr>
                <w:rFonts w:eastAsia="Calibri"/>
                <w:b/>
                <w:i/>
              </w:rPr>
            </w:pPr>
            <w:r w:rsidRPr="00E63A87">
              <w:rPr>
                <w:rFonts w:eastAsia="Calibri"/>
                <w:b/>
                <w:i/>
              </w:rPr>
              <w:t>Apimtis mokymosi kreditais</w:t>
            </w:r>
          </w:p>
        </w:tc>
        <w:tc>
          <w:tcPr>
            <w:tcW w:w="7530" w:type="dxa"/>
            <w:gridSpan w:val="3"/>
            <w:shd w:val="clear" w:color="auto" w:fill="auto"/>
          </w:tcPr>
          <w:p w14:paraId="61BF876D" w14:textId="77777777" w:rsidR="007E05F6" w:rsidRPr="00D365DA" w:rsidRDefault="007E05F6" w:rsidP="00E24828">
            <w:r>
              <w:t>5</w:t>
            </w:r>
          </w:p>
        </w:tc>
      </w:tr>
      <w:tr w:rsidR="007E05F6" w:rsidRPr="00330B4E" w14:paraId="6B35AC11" w14:textId="77777777" w:rsidTr="00E24828">
        <w:tc>
          <w:tcPr>
            <w:tcW w:w="2535" w:type="dxa"/>
            <w:shd w:val="clear" w:color="auto" w:fill="auto"/>
          </w:tcPr>
          <w:p w14:paraId="108F7DE1" w14:textId="77777777" w:rsidR="007E05F6" w:rsidRPr="00E63A87" w:rsidRDefault="007E05F6" w:rsidP="00E24828">
            <w:pPr>
              <w:rPr>
                <w:rFonts w:eastAsia="Calibri"/>
                <w:b/>
                <w:i/>
              </w:rPr>
            </w:pPr>
            <w:r w:rsidRPr="00E63A87">
              <w:rPr>
                <w:rFonts w:eastAsia="Calibri"/>
                <w:b/>
                <w:i/>
              </w:rPr>
              <w:t>Kompetencijos</w:t>
            </w:r>
          </w:p>
        </w:tc>
        <w:tc>
          <w:tcPr>
            <w:tcW w:w="7530" w:type="dxa"/>
            <w:gridSpan w:val="3"/>
            <w:shd w:val="clear" w:color="auto" w:fill="auto"/>
          </w:tcPr>
          <w:p w14:paraId="1D55E087" w14:textId="77777777" w:rsidR="007E05F6" w:rsidRPr="00D365DA" w:rsidRDefault="007E05F6" w:rsidP="00E24828">
            <w:r w:rsidRPr="00AF27ED">
              <w:t>Atlikti gamybos išlaidų bei produkcijos savikainos apskaitymą</w:t>
            </w:r>
          </w:p>
        </w:tc>
      </w:tr>
      <w:tr w:rsidR="007E05F6" w:rsidRPr="00C27C63" w14:paraId="0D326717" w14:textId="77777777" w:rsidTr="003109B9">
        <w:tc>
          <w:tcPr>
            <w:tcW w:w="2535" w:type="dxa"/>
            <w:shd w:val="clear" w:color="auto" w:fill="auto"/>
          </w:tcPr>
          <w:p w14:paraId="59FBF117" w14:textId="77777777" w:rsidR="007E05F6" w:rsidRPr="00E63A87" w:rsidRDefault="007E05F6" w:rsidP="00E24828">
            <w:pPr>
              <w:rPr>
                <w:b/>
                <w:i/>
              </w:rPr>
            </w:pPr>
            <w:r w:rsidRPr="00E63A87">
              <w:rPr>
                <w:b/>
                <w:i/>
              </w:rPr>
              <w:t>Modulio mokymosi rezultatai (išskaidyta kompetencija)</w:t>
            </w:r>
          </w:p>
        </w:tc>
        <w:tc>
          <w:tcPr>
            <w:tcW w:w="3561" w:type="dxa"/>
            <w:gridSpan w:val="2"/>
            <w:shd w:val="clear" w:color="auto" w:fill="auto"/>
          </w:tcPr>
          <w:p w14:paraId="7C103BE9" w14:textId="77777777" w:rsidR="007E05F6" w:rsidRPr="00E63A87" w:rsidRDefault="00E63A87" w:rsidP="00E24828">
            <w:pPr>
              <w:rPr>
                <w:b/>
                <w:i/>
              </w:rPr>
            </w:pPr>
            <w:r w:rsidRPr="00E63A87">
              <w:rPr>
                <w:b/>
                <w:i/>
              </w:rPr>
              <w:t>T</w:t>
            </w:r>
            <w:r w:rsidR="007E05F6" w:rsidRPr="00E63A87">
              <w:rPr>
                <w:b/>
                <w:i/>
              </w:rPr>
              <w:t>urinys, reikalingas rezultatams pasiekti</w:t>
            </w:r>
          </w:p>
        </w:tc>
        <w:tc>
          <w:tcPr>
            <w:tcW w:w="3969" w:type="dxa"/>
            <w:shd w:val="clear" w:color="auto" w:fill="auto"/>
          </w:tcPr>
          <w:p w14:paraId="6891C58C" w14:textId="77777777" w:rsidR="007E05F6" w:rsidRPr="00E63A87" w:rsidRDefault="007E05F6" w:rsidP="00E24828">
            <w:pPr>
              <w:rPr>
                <w:b/>
                <w:i/>
              </w:rPr>
            </w:pPr>
            <w:r w:rsidRPr="00E63A87">
              <w:rPr>
                <w:b/>
                <w:i/>
              </w:rPr>
              <w:t>Mokymosi pasiekimų įvertinimo kriterijai</w:t>
            </w:r>
          </w:p>
        </w:tc>
      </w:tr>
      <w:tr w:rsidR="007E05F6" w:rsidRPr="000379C4" w14:paraId="0306510D" w14:textId="77777777" w:rsidTr="003109B9">
        <w:tblPrEx>
          <w:tblLook w:val="00A0" w:firstRow="1" w:lastRow="0" w:firstColumn="1" w:lastColumn="0" w:noHBand="0" w:noVBand="0"/>
        </w:tblPrEx>
        <w:tc>
          <w:tcPr>
            <w:tcW w:w="10065" w:type="dxa"/>
            <w:gridSpan w:val="4"/>
            <w:shd w:val="clear" w:color="auto" w:fill="auto"/>
          </w:tcPr>
          <w:p w14:paraId="4CF2D224" w14:textId="77777777" w:rsidR="007E05F6" w:rsidRPr="000379C4" w:rsidRDefault="007E05F6" w:rsidP="00E24828">
            <w:pPr>
              <w:contextualSpacing/>
              <w:jc w:val="both"/>
              <w:rPr>
                <w:rFonts w:eastAsia="Calibri"/>
              </w:rPr>
            </w:pPr>
            <w:r w:rsidRPr="000379C4">
              <w:rPr>
                <w:rFonts w:eastAsia="Calibri"/>
              </w:rPr>
              <w:t>Kognityviniai mokymosi rezultatai</w:t>
            </w:r>
          </w:p>
        </w:tc>
      </w:tr>
      <w:tr w:rsidR="007E05F6" w:rsidRPr="00CB3CDF" w14:paraId="4138B39D" w14:textId="77777777" w:rsidTr="00E24828">
        <w:tblPrEx>
          <w:tblLook w:val="00A0" w:firstRow="1" w:lastRow="0" w:firstColumn="1" w:lastColumn="0" w:noHBand="0" w:noVBand="0"/>
        </w:tblPrEx>
        <w:tc>
          <w:tcPr>
            <w:tcW w:w="2552" w:type="dxa"/>
            <w:gridSpan w:val="2"/>
          </w:tcPr>
          <w:p w14:paraId="5F9F849E" w14:textId="77777777" w:rsidR="007E05F6" w:rsidRPr="00CB3CDF" w:rsidRDefault="007E05F6" w:rsidP="00E24828">
            <w:pPr>
              <w:contextualSpacing/>
              <w:rPr>
                <w:rFonts w:eastAsia="Calibri"/>
              </w:rPr>
            </w:pPr>
            <w:r w:rsidRPr="00CB3CDF">
              <w:br w:type="page"/>
            </w:r>
            <w:r w:rsidRPr="00CB3CDF">
              <w:rPr>
                <w:rFonts w:eastAsia="Calibri"/>
              </w:rPr>
              <w:t xml:space="preserve">1. </w:t>
            </w:r>
            <w:r w:rsidRPr="00CB3CDF">
              <w:rPr>
                <w:rFonts w:eastAsia="Calibri"/>
                <w:color w:val="000000"/>
              </w:rPr>
              <w:t>Apibūdinti</w:t>
            </w:r>
            <w:r w:rsidRPr="00CB3CDF">
              <w:rPr>
                <w:rFonts w:eastAsia="Calibri"/>
              </w:rPr>
              <w:t xml:space="preserve"> gamybos apskaitos ypatumus ir gamybos išlaidų dokumentus.</w:t>
            </w:r>
          </w:p>
        </w:tc>
        <w:tc>
          <w:tcPr>
            <w:tcW w:w="3544" w:type="dxa"/>
          </w:tcPr>
          <w:p w14:paraId="20EE9F5E" w14:textId="77777777" w:rsidR="007E05F6" w:rsidRPr="00CB3CDF" w:rsidRDefault="007E05F6" w:rsidP="00E24828">
            <w:pPr>
              <w:contextualSpacing/>
              <w:rPr>
                <w:rFonts w:eastAsia="Calibri"/>
                <w:b/>
              </w:rPr>
            </w:pPr>
            <w:r w:rsidRPr="00CB3CDF">
              <w:rPr>
                <w:rFonts w:eastAsia="Calibri"/>
                <w:b/>
              </w:rPr>
              <w:t xml:space="preserve">1.1. Tema. </w:t>
            </w:r>
            <w:r w:rsidRPr="00CB3CDF">
              <w:rPr>
                <w:rFonts w:eastAsia="Calibri"/>
                <w:color w:val="000000"/>
              </w:rPr>
              <w:t xml:space="preserve">Gamybos apskaitos sąvokos </w:t>
            </w:r>
            <w:r w:rsidRPr="00CB3CDF">
              <w:rPr>
                <w:rFonts w:eastAsia="Calibri"/>
              </w:rPr>
              <w:t>ir svarbiausi gamybos apskaitos ypatumai.</w:t>
            </w:r>
          </w:p>
          <w:p w14:paraId="11FFB5BF" w14:textId="77777777" w:rsidR="007E05F6" w:rsidRPr="00CB3CDF" w:rsidRDefault="007E05F6" w:rsidP="00E24828">
            <w:pPr>
              <w:contextualSpacing/>
              <w:rPr>
                <w:rFonts w:eastAsia="Calibri"/>
                <w:b/>
                <w:color w:val="000000"/>
              </w:rPr>
            </w:pPr>
            <w:r w:rsidRPr="00CB3CDF">
              <w:rPr>
                <w:rFonts w:eastAsia="Calibri"/>
                <w:b/>
                <w:color w:val="000000"/>
              </w:rPr>
              <w:t>1.1.1. Užduotis:</w:t>
            </w:r>
          </w:p>
          <w:p w14:paraId="7AB013CB" w14:textId="77777777" w:rsidR="007E05F6" w:rsidRPr="00CB3CDF" w:rsidRDefault="007E05F6" w:rsidP="00E24828">
            <w:pPr>
              <w:contextualSpacing/>
              <w:rPr>
                <w:b/>
                <w:color w:val="000000"/>
              </w:rPr>
            </w:pPr>
            <w:r w:rsidRPr="00CB3CDF">
              <w:rPr>
                <w:color w:val="000000"/>
              </w:rPr>
              <w:t xml:space="preserve">Apibūdinti </w:t>
            </w:r>
            <w:r w:rsidRPr="00CB3CDF">
              <w:t xml:space="preserve">pagrindines gamybos atsargų apskaitos </w:t>
            </w:r>
            <w:r w:rsidRPr="00CB3CDF">
              <w:rPr>
                <w:color w:val="000000"/>
              </w:rPr>
              <w:t>sąvokas ir pateikti atsargų apskaitos schemą gamybinėje įmonėje.</w:t>
            </w:r>
          </w:p>
          <w:p w14:paraId="6F6C9D5F" w14:textId="77777777" w:rsidR="007E05F6" w:rsidRPr="00CB3CDF" w:rsidRDefault="007E05F6" w:rsidP="00E24828">
            <w:pPr>
              <w:contextualSpacing/>
              <w:rPr>
                <w:b/>
              </w:rPr>
            </w:pPr>
          </w:p>
          <w:p w14:paraId="41D2CA0A" w14:textId="77777777" w:rsidR="007E05F6" w:rsidRPr="00CB3CDF" w:rsidRDefault="007E05F6" w:rsidP="00E24828">
            <w:pPr>
              <w:contextualSpacing/>
              <w:rPr>
                <w:rFonts w:eastAsia="Calibri"/>
              </w:rPr>
            </w:pPr>
            <w:r w:rsidRPr="00CB3CDF">
              <w:rPr>
                <w:rFonts w:eastAsia="Calibri"/>
                <w:b/>
              </w:rPr>
              <w:t>1.2. Tem</w:t>
            </w:r>
            <w:r w:rsidRPr="00CB3CDF">
              <w:rPr>
                <w:rFonts w:eastAsia="Calibri"/>
              </w:rPr>
              <w:t>a.</w:t>
            </w:r>
            <w:r>
              <w:rPr>
                <w:rFonts w:eastAsia="Calibri"/>
              </w:rPr>
              <w:t xml:space="preserve"> </w:t>
            </w:r>
            <w:r w:rsidRPr="00CB3CDF">
              <w:rPr>
                <w:rFonts w:eastAsia="Calibri"/>
              </w:rPr>
              <w:t>Gamybos išlaidų apskaitos dokumentai.</w:t>
            </w:r>
          </w:p>
          <w:p w14:paraId="3E7EC9FF" w14:textId="77777777" w:rsidR="007E05F6" w:rsidRPr="00CB3CDF" w:rsidRDefault="007E05F6" w:rsidP="00E24828">
            <w:pPr>
              <w:contextualSpacing/>
              <w:rPr>
                <w:rFonts w:eastAsia="Calibri"/>
                <w:b/>
                <w:color w:val="000000"/>
              </w:rPr>
            </w:pPr>
            <w:r w:rsidRPr="00CB3CDF">
              <w:rPr>
                <w:rFonts w:eastAsia="Calibri"/>
                <w:b/>
                <w:color w:val="000000"/>
              </w:rPr>
              <w:t>1.1.2. Užduotis:</w:t>
            </w:r>
          </w:p>
          <w:p w14:paraId="54EF9124" w14:textId="77777777" w:rsidR="007E05F6" w:rsidRPr="00CB3CDF" w:rsidRDefault="007E05F6" w:rsidP="00E24828">
            <w:pPr>
              <w:contextualSpacing/>
              <w:rPr>
                <w:rFonts w:eastAsia="Calibri"/>
              </w:rPr>
            </w:pPr>
            <w:r w:rsidRPr="00CB3CDF">
              <w:rPr>
                <w:rFonts w:eastAsia="Calibri"/>
                <w:color w:val="000000"/>
              </w:rPr>
              <w:t>Aptarti</w:t>
            </w:r>
            <w:r w:rsidRPr="00CB3CDF">
              <w:rPr>
                <w:rFonts w:eastAsia="Calibri"/>
                <w:color w:val="FF0000"/>
              </w:rPr>
              <w:t xml:space="preserve"> </w:t>
            </w:r>
            <w:r w:rsidRPr="00CB3CDF">
              <w:rPr>
                <w:rFonts w:eastAsia="Calibri"/>
                <w:color w:val="000000"/>
              </w:rPr>
              <w:t>gamybos išlaidų apskaitos dokumentus ir paaiškinti nurodytų apskaitos dokumentų paskirtį.</w:t>
            </w:r>
          </w:p>
        </w:tc>
        <w:tc>
          <w:tcPr>
            <w:tcW w:w="3969" w:type="dxa"/>
          </w:tcPr>
          <w:p w14:paraId="61F9EC45" w14:textId="77777777" w:rsidR="007E05F6" w:rsidRPr="00CB3CDF" w:rsidRDefault="007E05F6" w:rsidP="00E24828">
            <w:pPr>
              <w:contextualSpacing/>
              <w:rPr>
                <w:rFonts w:eastAsia="Calibri"/>
                <w:b/>
              </w:rPr>
            </w:pPr>
            <w:r w:rsidRPr="00CB3CDF">
              <w:rPr>
                <w:rFonts w:eastAsia="Calibri"/>
                <w:b/>
              </w:rPr>
              <w:t>Patenkinamai:</w:t>
            </w:r>
          </w:p>
          <w:p w14:paraId="0F5D7E45" w14:textId="77777777" w:rsidR="007E05F6" w:rsidRPr="00CB3CDF" w:rsidRDefault="007E05F6" w:rsidP="00E24828">
            <w:pPr>
              <w:contextualSpacing/>
              <w:rPr>
                <w:rFonts w:eastAsia="Calibri"/>
              </w:rPr>
            </w:pPr>
            <w:r w:rsidRPr="00CB3CDF">
              <w:rPr>
                <w:rFonts w:eastAsia="Calibri"/>
              </w:rPr>
              <w:t>Apibūdintos gamybos apskaitos pagrindinės sąvokos ir gamybos apskaitos ypatumai.</w:t>
            </w:r>
          </w:p>
          <w:p w14:paraId="4D40379E" w14:textId="77777777" w:rsidR="007E05F6" w:rsidRPr="00CB3CDF" w:rsidRDefault="007E05F6" w:rsidP="00E24828">
            <w:pPr>
              <w:contextualSpacing/>
              <w:rPr>
                <w:rFonts w:eastAsia="Calibri"/>
                <w:b/>
              </w:rPr>
            </w:pPr>
            <w:r w:rsidRPr="00CB3CDF">
              <w:rPr>
                <w:rFonts w:eastAsia="Calibri"/>
                <w:b/>
              </w:rPr>
              <w:t>Gerai:</w:t>
            </w:r>
          </w:p>
          <w:p w14:paraId="61C8F40F" w14:textId="77777777" w:rsidR="007E05F6" w:rsidRPr="00CB3CDF" w:rsidRDefault="007E05F6" w:rsidP="00E24828">
            <w:pPr>
              <w:contextualSpacing/>
              <w:rPr>
                <w:rFonts w:eastAsia="Calibri"/>
              </w:rPr>
            </w:pPr>
            <w:r w:rsidRPr="00CB3CDF">
              <w:rPr>
                <w:rFonts w:eastAsia="Calibri"/>
              </w:rPr>
              <w:t>Apibūdintos gamybos apskaitos pagrindinės sąvokos ir gamybos apskaitos ypatumai. Aptarti gamybos išlaidų apskaitos dokumentai.</w:t>
            </w:r>
          </w:p>
          <w:p w14:paraId="1C2A4AE4" w14:textId="77777777" w:rsidR="007E05F6" w:rsidRPr="00CB3CDF" w:rsidRDefault="007E05F6" w:rsidP="00E24828">
            <w:pPr>
              <w:contextualSpacing/>
              <w:rPr>
                <w:rFonts w:eastAsia="Calibri"/>
                <w:b/>
              </w:rPr>
            </w:pPr>
            <w:r w:rsidRPr="00CB3CDF">
              <w:rPr>
                <w:rFonts w:eastAsia="Calibri"/>
                <w:b/>
              </w:rPr>
              <w:t>Puikiai:</w:t>
            </w:r>
          </w:p>
          <w:p w14:paraId="0706C936" w14:textId="77777777" w:rsidR="007E05F6" w:rsidRPr="00CB3CDF" w:rsidRDefault="007E05F6" w:rsidP="00E24828">
            <w:pPr>
              <w:contextualSpacing/>
              <w:rPr>
                <w:rFonts w:eastAsia="Calibri"/>
              </w:rPr>
            </w:pPr>
            <w:r w:rsidRPr="00CB3CDF">
              <w:rPr>
                <w:rFonts w:eastAsia="Calibri"/>
              </w:rPr>
              <w:t xml:space="preserve">Apibūdintos gamybos apskaitos pagrindinės sąvokos ir gamybos apskaitos ypatumai. Aptarti gamybos išlaidų apskaitos dokumentai ir paaiškinta jų paskirtis. </w:t>
            </w:r>
          </w:p>
        </w:tc>
      </w:tr>
      <w:tr w:rsidR="007E05F6" w:rsidRPr="00CB3CDF" w14:paraId="5884B1F7" w14:textId="77777777" w:rsidTr="00E24828">
        <w:tblPrEx>
          <w:tblLook w:val="00A0" w:firstRow="1" w:lastRow="0" w:firstColumn="1" w:lastColumn="0" w:noHBand="0" w:noVBand="0"/>
        </w:tblPrEx>
        <w:tc>
          <w:tcPr>
            <w:tcW w:w="2552" w:type="dxa"/>
            <w:gridSpan w:val="2"/>
          </w:tcPr>
          <w:p w14:paraId="0C1C829F" w14:textId="77777777" w:rsidR="007E05F6" w:rsidRPr="00CB3CDF" w:rsidRDefault="007E05F6" w:rsidP="00E24828">
            <w:pPr>
              <w:contextualSpacing/>
              <w:rPr>
                <w:rFonts w:eastAsia="Calibri"/>
              </w:rPr>
            </w:pPr>
            <w:r w:rsidRPr="00CB3CDF">
              <w:rPr>
                <w:rFonts w:eastAsia="Calibri"/>
              </w:rPr>
              <w:t>2. Apibūdinti gamybos išlaidų klasifikavimą apskaitoje.</w:t>
            </w:r>
          </w:p>
        </w:tc>
        <w:tc>
          <w:tcPr>
            <w:tcW w:w="3544" w:type="dxa"/>
          </w:tcPr>
          <w:p w14:paraId="5E89384C" w14:textId="77777777" w:rsidR="007E05F6" w:rsidRPr="00CB3CDF" w:rsidRDefault="007E05F6" w:rsidP="00E24828">
            <w:pPr>
              <w:contextualSpacing/>
              <w:rPr>
                <w:rFonts w:eastAsia="Calibri"/>
                <w:color w:val="000000"/>
              </w:rPr>
            </w:pPr>
            <w:r w:rsidRPr="00CB3CDF">
              <w:rPr>
                <w:rFonts w:eastAsia="Calibri"/>
                <w:b/>
                <w:color w:val="000000"/>
              </w:rPr>
              <w:t>2.1. Tema.</w:t>
            </w:r>
            <w:r>
              <w:rPr>
                <w:rFonts w:eastAsia="Calibri"/>
                <w:b/>
                <w:color w:val="000000"/>
              </w:rPr>
              <w:t xml:space="preserve"> </w:t>
            </w:r>
            <w:r w:rsidRPr="00CB3CDF">
              <w:rPr>
                <w:rFonts w:eastAsia="Calibri"/>
                <w:color w:val="000000"/>
              </w:rPr>
              <w:t>Gamybos išlaidų skirstymas ir apskaičiavimas.</w:t>
            </w:r>
          </w:p>
          <w:p w14:paraId="5DDC4442" w14:textId="77777777" w:rsidR="007E05F6" w:rsidRPr="00CB3CDF" w:rsidRDefault="007E05F6" w:rsidP="00E24828">
            <w:pPr>
              <w:contextualSpacing/>
              <w:rPr>
                <w:rFonts w:eastAsia="Calibri"/>
                <w:b/>
                <w:color w:val="000000"/>
              </w:rPr>
            </w:pPr>
            <w:r w:rsidRPr="00CB3CDF">
              <w:rPr>
                <w:rFonts w:eastAsia="Calibri"/>
                <w:b/>
                <w:color w:val="000000"/>
              </w:rPr>
              <w:t>2.1.1. Užduotis:</w:t>
            </w:r>
          </w:p>
          <w:p w14:paraId="2C8DD80C" w14:textId="77777777" w:rsidR="007E05F6" w:rsidRPr="00CB3CDF" w:rsidRDefault="007E05F6" w:rsidP="00E24828">
            <w:pPr>
              <w:contextualSpacing/>
              <w:rPr>
                <w:rFonts w:eastAsia="Calibri"/>
                <w:color w:val="000000"/>
              </w:rPr>
            </w:pPr>
            <w:r w:rsidRPr="00CB3CDF">
              <w:rPr>
                <w:rFonts w:eastAsia="Calibri"/>
                <w:color w:val="000000"/>
              </w:rPr>
              <w:t>Išvardinti gamybos išlaidų klasifikavimą apskaitoje.</w:t>
            </w:r>
          </w:p>
          <w:p w14:paraId="3A3644DA" w14:textId="77777777" w:rsidR="007E05F6" w:rsidRPr="00CB3CDF" w:rsidRDefault="007E05F6" w:rsidP="00E24828">
            <w:pPr>
              <w:contextualSpacing/>
              <w:rPr>
                <w:rFonts w:eastAsia="Calibri"/>
                <w:b/>
                <w:color w:val="000000"/>
              </w:rPr>
            </w:pPr>
          </w:p>
          <w:p w14:paraId="6F4FE210" w14:textId="77777777" w:rsidR="007E05F6" w:rsidRPr="00CC3E70" w:rsidRDefault="007E05F6" w:rsidP="00B8170E">
            <w:pPr>
              <w:numPr>
                <w:ilvl w:val="1"/>
                <w:numId w:val="28"/>
              </w:numPr>
              <w:tabs>
                <w:tab w:val="left" w:pos="459"/>
              </w:tabs>
              <w:ind w:left="0" w:firstLine="0"/>
              <w:contextualSpacing/>
              <w:rPr>
                <w:rFonts w:eastAsia="Calibri"/>
                <w:color w:val="000000"/>
              </w:rPr>
            </w:pPr>
            <w:r w:rsidRPr="00CC3E70">
              <w:rPr>
                <w:rFonts w:eastAsia="Calibri"/>
                <w:b/>
                <w:color w:val="000000"/>
              </w:rPr>
              <w:t xml:space="preserve">Tema. </w:t>
            </w:r>
            <w:r w:rsidRPr="00CC3E70">
              <w:rPr>
                <w:rFonts w:eastAsia="Calibri"/>
                <w:color w:val="000000"/>
              </w:rPr>
              <w:t>Tiesioginių gamybos išlaidų apskaita.</w:t>
            </w:r>
          </w:p>
          <w:p w14:paraId="2CD9DA9C" w14:textId="77777777" w:rsidR="007E05F6" w:rsidRPr="00CB3CDF" w:rsidRDefault="007E05F6" w:rsidP="00E24828">
            <w:pPr>
              <w:contextualSpacing/>
              <w:rPr>
                <w:rFonts w:eastAsia="Calibri"/>
                <w:b/>
                <w:color w:val="000000"/>
              </w:rPr>
            </w:pPr>
            <w:r w:rsidRPr="00CB3CDF">
              <w:rPr>
                <w:rFonts w:eastAsia="Calibri"/>
                <w:b/>
                <w:color w:val="000000"/>
              </w:rPr>
              <w:t>2.2.1. Užduotis:</w:t>
            </w:r>
          </w:p>
          <w:p w14:paraId="5E2DE1EB" w14:textId="77777777" w:rsidR="007E05F6" w:rsidRPr="00CB3CDF" w:rsidRDefault="007E05F6" w:rsidP="00E24828">
            <w:pPr>
              <w:contextualSpacing/>
              <w:rPr>
                <w:rFonts w:eastAsia="Calibri"/>
                <w:color w:val="000000"/>
              </w:rPr>
            </w:pPr>
            <w:r w:rsidRPr="00CB3CDF">
              <w:rPr>
                <w:rFonts w:eastAsia="Calibri"/>
                <w:color w:val="000000"/>
              </w:rPr>
              <w:t>Apibūdinti tiesiogines gamybos išlaidas (TGI) ir įvardinti, kas joms priskiriama. Apibūdinti, kaip registruojamos TGI apskaitos registruose, ir nurodyti sąskaitų korespondencijas.</w:t>
            </w:r>
          </w:p>
          <w:p w14:paraId="3B4902DB" w14:textId="77777777" w:rsidR="007E05F6" w:rsidRPr="00CB3CDF" w:rsidRDefault="007E05F6" w:rsidP="00E24828">
            <w:pPr>
              <w:contextualSpacing/>
              <w:rPr>
                <w:rFonts w:eastAsia="Calibri"/>
                <w:b/>
                <w:color w:val="000000"/>
              </w:rPr>
            </w:pPr>
          </w:p>
          <w:p w14:paraId="43B346C7" w14:textId="77777777" w:rsidR="007E05F6" w:rsidRPr="00CB3CDF" w:rsidRDefault="007E05F6" w:rsidP="00E24828">
            <w:pPr>
              <w:contextualSpacing/>
              <w:rPr>
                <w:rFonts w:eastAsia="Calibri"/>
                <w:color w:val="000000"/>
              </w:rPr>
            </w:pPr>
            <w:r w:rsidRPr="00CB3CDF">
              <w:rPr>
                <w:rFonts w:eastAsia="Calibri"/>
                <w:b/>
                <w:color w:val="000000"/>
              </w:rPr>
              <w:t>2.3. Tema.</w:t>
            </w:r>
            <w:r>
              <w:rPr>
                <w:rFonts w:eastAsia="Calibri"/>
                <w:b/>
                <w:color w:val="000000"/>
              </w:rPr>
              <w:t xml:space="preserve"> </w:t>
            </w:r>
            <w:r w:rsidRPr="00CB3CDF">
              <w:rPr>
                <w:rFonts w:eastAsia="Calibri"/>
                <w:color w:val="000000"/>
              </w:rPr>
              <w:t>Netiesioginių gamybos išlaidų apskaita.</w:t>
            </w:r>
          </w:p>
          <w:p w14:paraId="51633EBF" w14:textId="77777777" w:rsidR="007E05F6" w:rsidRPr="00CB3CDF" w:rsidRDefault="007E05F6" w:rsidP="00E24828">
            <w:pPr>
              <w:contextualSpacing/>
              <w:rPr>
                <w:rFonts w:eastAsia="Calibri"/>
                <w:b/>
                <w:color w:val="000000"/>
              </w:rPr>
            </w:pPr>
            <w:r w:rsidRPr="00CB3CDF">
              <w:rPr>
                <w:rFonts w:eastAsia="Calibri"/>
                <w:b/>
                <w:color w:val="000000"/>
              </w:rPr>
              <w:t>2.3.1. Užduotis:</w:t>
            </w:r>
          </w:p>
          <w:p w14:paraId="003964F6" w14:textId="77777777" w:rsidR="007E05F6" w:rsidRPr="00CB3CDF" w:rsidRDefault="007E05F6" w:rsidP="00E24828">
            <w:pPr>
              <w:contextualSpacing/>
              <w:rPr>
                <w:rFonts w:eastAsia="Calibri"/>
                <w:color w:val="000000"/>
              </w:rPr>
            </w:pPr>
            <w:r w:rsidRPr="00CB3CDF">
              <w:rPr>
                <w:rFonts w:eastAsia="Calibri"/>
                <w:color w:val="000000"/>
              </w:rPr>
              <w:t>Apibūdinti netiesiogines gamybos išlaidas (NGI) ir įvardinti, kas joms priskiriama. Apibūdinti, kaip registruojamos NGI apskaitos registruose, nurodyti sąskaitų korespondencijas ir NGI paskirstymą konkretiems gaminiams.</w:t>
            </w:r>
          </w:p>
        </w:tc>
        <w:tc>
          <w:tcPr>
            <w:tcW w:w="3969" w:type="dxa"/>
          </w:tcPr>
          <w:p w14:paraId="6673B8DD" w14:textId="77777777" w:rsidR="007E05F6" w:rsidRPr="00CB3CDF" w:rsidRDefault="007E05F6" w:rsidP="00E24828">
            <w:pPr>
              <w:contextualSpacing/>
              <w:rPr>
                <w:rFonts w:eastAsia="Calibri"/>
                <w:b/>
              </w:rPr>
            </w:pPr>
            <w:r w:rsidRPr="00CB3CDF">
              <w:rPr>
                <w:rFonts w:eastAsia="Calibri"/>
                <w:b/>
              </w:rPr>
              <w:t>Patenkinamai:</w:t>
            </w:r>
          </w:p>
          <w:p w14:paraId="47BE98A2" w14:textId="77777777" w:rsidR="007E05F6" w:rsidRPr="00CB3CDF" w:rsidRDefault="007E05F6" w:rsidP="00E24828">
            <w:pPr>
              <w:contextualSpacing/>
              <w:rPr>
                <w:rFonts w:eastAsia="Calibri"/>
              </w:rPr>
            </w:pPr>
            <w:r w:rsidRPr="00CB3CDF">
              <w:rPr>
                <w:rFonts w:eastAsia="Calibri"/>
              </w:rPr>
              <w:t>Pateiktas gamybos išlaidų klasifikavimas. Apibūdintos TGI ir NGI, jų registravimas apskaitos registruose.</w:t>
            </w:r>
          </w:p>
          <w:p w14:paraId="7FC47FB6" w14:textId="77777777" w:rsidR="007E05F6" w:rsidRPr="00CB3CDF" w:rsidRDefault="007E05F6" w:rsidP="00E24828">
            <w:pPr>
              <w:contextualSpacing/>
              <w:rPr>
                <w:rFonts w:eastAsia="Calibri"/>
              </w:rPr>
            </w:pPr>
            <w:r w:rsidRPr="00CB3CDF">
              <w:rPr>
                <w:rFonts w:eastAsia="Calibri"/>
                <w:b/>
              </w:rPr>
              <w:t>Gerai:</w:t>
            </w:r>
          </w:p>
          <w:p w14:paraId="26B312FD" w14:textId="77777777" w:rsidR="007E05F6" w:rsidRPr="00CB3CDF" w:rsidRDefault="007E05F6" w:rsidP="00E24828">
            <w:pPr>
              <w:contextualSpacing/>
              <w:rPr>
                <w:rFonts w:eastAsia="Calibri"/>
              </w:rPr>
            </w:pPr>
            <w:r w:rsidRPr="00CB3CDF">
              <w:rPr>
                <w:rFonts w:eastAsia="Calibri"/>
              </w:rPr>
              <w:t>Pateiktas gamybos išlaidų klasifikavimas. Apibūdintos TGI ir NGI, jų registravimas apskaitos registruose bei nurodytos sąskaitų korespondencijos.</w:t>
            </w:r>
          </w:p>
          <w:p w14:paraId="14C2386F" w14:textId="77777777" w:rsidR="007E05F6" w:rsidRPr="00CB3CDF" w:rsidRDefault="007E05F6" w:rsidP="00E24828">
            <w:pPr>
              <w:contextualSpacing/>
              <w:rPr>
                <w:rFonts w:eastAsia="Calibri"/>
                <w:b/>
              </w:rPr>
            </w:pPr>
            <w:r w:rsidRPr="00CB3CDF">
              <w:rPr>
                <w:rFonts w:eastAsia="Calibri"/>
                <w:b/>
              </w:rPr>
              <w:t>Puikiai:</w:t>
            </w:r>
          </w:p>
          <w:p w14:paraId="55B98F37" w14:textId="77777777" w:rsidR="007E05F6" w:rsidRPr="00CB3CDF" w:rsidRDefault="007E05F6" w:rsidP="00E24828">
            <w:pPr>
              <w:contextualSpacing/>
              <w:rPr>
                <w:rFonts w:eastAsia="Calibri"/>
                <w:b/>
              </w:rPr>
            </w:pPr>
            <w:r w:rsidRPr="00CB3CDF">
              <w:rPr>
                <w:rFonts w:eastAsia="Calibri"/>
              </w:rPr>
              <w:t>Pateiktas gamybos išlaidų klasifikavimas ir apskaičiavimas. Apibūdintos TGI ir NGI, jų registravimas apskaitos registruose bei nurodytos sąskaitų korespondencijos.</w:t>
            </w:r>
          </w:p>
        </w:tc>
      </w:tr>
      <w:tr w:rsidR="007E05F6" w:rsidRPr="00CB3CDF" w14:paraId="1DD343B5" w14:textId="77777777" w:rsidTr="00E24828">
        <w:tblPrEx>
          <w:tblLook w:val="00A0" w:firstRow="1" w:lastRow="0" w:firstColumn="1" w:lastColumn="0" w:noHBand="0" w:noVBand="0"/>
        </w:tblPrEx>
        <w:tc>
          <w:tcPr>
            <w:tcW w:w="2552" w:type="dxa"/>
            <w:gridSpan w:val="2"/>
          </w:tcPr>
          <w:p w14:paraId="02AD4BED" w14:textId="77777777" w:rsidR="007E05F6" w:rsidRPr="00CB3CDF" w:rsidRDefault="007E05F6" w:rsidP="00E24828">
            <w:pPr>
              <w:contextualSpacing/>
              <w:rPr>
                <w:rFonts w:eastAsia="Calibri"/>
              </w:rPr>
            </w:pPr>
            <w:r w:rsidRPr="00CB3CDF">
              <w:rPr>
                <w:rFonts w:eastAsia="Calibri"/>
              </w:rPr>
              <w:t>3. Apibūdinti nebaigtos gamybos apskaitą.</w:t>
            </w:r>
          </w:p>
        </w:tc>
        <w:tc>
          <w:tcPr>
            <w:tcW w:w="3544" w:type="dxa"/>
          </w:tcPr>
          <w:p w14:paraId="0B443B08" w14:textId="77777777" w:rsidR="007E05F6" w:rsidRPr="00CB3CDF" w:rsidRDefault="007E05F6" w:rsidP="00E24828">
            <w:pPr>
              <w:contextualSpacing/>
              <w:rPr>
                <w:rFonts w:eastAsia="Calibri"/>
              </w:rPr>
            </w:pPr>
            <w:r w:rsidRPr="00CB3CDF">
              <w:rPr>
                <w:rFonts w:eastAsia="Calibri"/>
                <w:b/>
              </w:rPr>
              <w:t>3.1. Tema</w:t>
            </w:r>
            <w:r w:rsidRPr="00CB3CDF">
              <w:rPr>
                <w:rFonts w:eastAsia="Calibri"/>
              </w:rPr>
              <w:t>.</w:t>
            </w:r>
            <w:r>
              <w:rPr>
                <w:rFonts w:eastAsia="Calibri"/>
              </w:rPr>
              <w:t xml:space="preserve"> </w:t>
            </w:r>
            <w:r w:rsidRPr="00CB3CDF">
              <w:rPr>
                <w:rFonts w:eastAsia="Calibri"/>
              </w:rPr>
              <w:t>Nebaigtos gamybos apskaitos organizavimas.</w:t>
            </w:r>
          </w:p>
          <w:p w14:paraId="65BCC772" w14:textId="77777777" w:rsidR="007E05F6" w:rsidRPr="00CB3CDF" w:rsidRDefault="007E05F6" w:rsidP="00E24828">
            <w:pPr>
              <w:contextualSpacing/>
              <w:rPr>
                <w:rFonts w:eastAsia="Calibri"/>
                <w:b/>
              </w:rPr>
            </w:pPr>
            <w:r w:rsidRPr="00CB3CDF">
              <w:rPr>
                <w:rFonts w:eastAsia="Calibri"/>
                <w:b/>
              </w:rPr>
              <w:t>3.1.1. Užduotis:</w:t>
            </w:r>
          </w:p>
          <w:p w14:paraId="5777D4C7" w14:textId="77777777" w:rsidR="007E05F6" w:rsidRPr="00CB3CDF" w:rsidRDefault="007E05F6" w:rsidP="00E24828">
            <w:pPr>
              <w:contextualSpacing/>
              <w:rPr>
                <w:rFonts w:eastAsia="Calibri"/>
                <w:b/>
              </w:rPr>
            </w:pPr>
            <w:r w:rsidRPr="00CB3CDF">
              <w:rPr>
                <w:rFonts w:eastAsia="Calibri"/>
              </w:rPr>
              <w:lastRenderedPageBreak/>
              <w:t>Apibūdinti nebaigtą gamybą, įkainojimą, apskaitą ir inventorizavimą.</w:t>
            </w:r>
          </w:p>
        </w:tc>
        <w:tc>
          <w:tcPr>
            <w:tcW w:w="3969" w:type="dxa"/>
          </w:tcPr>
          <w:p w14:paraId="1215ED27" w14:textId="77777777" w:rsidR="007E05F6" w:rsidRPr="00CB3CDF" w:rsidRDefault="007E05F6" w:rsidP="00E24828">
            <w:pPr>
              <w:contextualSpacing/>
              <w:rPr>
                <w:rFonts w:eastAsia="Calibri"/>
                <w:b/>
              </w:rPr>
            </w:pPr>
            <w:r w:rsidRPr="00CB3CDF">
              <w:rPr>
                <w:rFonts w:eastAsia="Calibri"/>
                <w:b/>
              </w:rPr>
              <w:lastRenderedPageBreak/>
              <w:t>Patenkinamai:</w:t>
            </w:r>
          </w:p>
          <w:p w14:paraId="3BAC9EC5" w14:textId="77777777" w:rsidR="007E05F6" w:rsidRPr="00CB3CDF" w:rsidRDefault="007E05F6" w:rsidP="00E24828">
            <w:pPr>
              <w:contextualSpacing/>
              <w:rPr>
                <w:rFonts w:eastAsia="Calibri"/>
              </w:rPr>
            </w:pPr>
            <w:r w:rsidRPr="00CB3CDF">
              <w:rPr>
                <w:rFonts w:eastAsia="Calibri"/>
              </w:rPr>
              <w:t>Apibūdinta nebaigta gamyba,</w:t>
            </w:r>
          </w:p>
          <w:p w14:paraId="50776F26" w14:textId="77777777" w:rsidR="007E05F6" w:rsidRPr="00CB3CDF" w:rsidRDefault="007E05F6" w:rsidP="00E24828">
            <w:pPr>
              <w:contextualSpacing/>
              <w:rPr>
                <w:rFonts w:eastAsia="Calibri"/>
              </w:rPr>
            </w:pPr>
            <w:r w:rsidRPr="00CB3CDF">
              <w:rPr>
                <w:rFonts w:eastAsia="Calibri"/>
              </w:rPr>
              <w:t>pateikti tinkami pavyzdžiai.</w:t>
            </w:r>
          </w:p>
          <w:p w14:paraId="55E9F86F" w14:textId="77777777" w:rsidR="007E05F6" w:rsidRPr="00CB3CDF" w:rsidRDefault="007E05F6" w:rsidP="00E24828">
            <w:pPr>
              <w:contextualSpacing/>
              <w:rPr>
                <w:rFonts w:eastAsia="Calibri"/>
                <w:b/>
              </w:rPr>
            </w:pPr>
            <w:r w:rsidRPr="00CB3CDF">
              <w:rPr>
                <w:rFonts w:eastAsia="Calibri"/>
                <w:b/>
              </w:rPr>
              <w:lastRenderedPageBreak/>
              <w:t>Gerai:</w:t>
            </w:r>
          </w:p>
          <w:p w14:paraId="5E3E95AF" w14:textId="77777777" w:rsidR="007E05F6" w:rsidRPr="00CB3CDF" w:rsidRDefault="007E05F6" w:rsidP="00E24828">
            <w:pPr>
              <w:contextualSpacing/>
              <w:rPr>
                <w:rFonts w:eastAsia="Calibri"/>
              </w:rPr>
            </w:pPr>
            <w:r w:rsidRPr="00CB3CDF">
              <w:rPr>
                <w:rFonts w:eastAsia="Calibri"/>
              </w:rPr>
              <w:t>Apibūdinta nebaigta gamyba, pateikti tinkami pavyzdžiai.</w:t>
            </w:r>
          </w:p>
          <w:p w14:paraId="4CF9A607" w14:textId="77777777" w:rsidR="007E05F6" w:rsidRPr="00CB3CDF" w:rsidRDefault="007E05F6" w:rsidP="00E24828">
            <w:pPr>
              <w:contextualSpacing/>
              <w:rPr>
                <w:rFonts w:eastAsia="Calibri"/>
              </w:rPr>
            </w:pPr>
            <w:r w:rsidRPr="00CB3CDF">
              <w:rPr>
                <w:rFonts w:eastAsia="Calibri"/>
              </w:rPr>
              <w:t>Pateikta nebaigtos gamybos apskaitos sąsaja su pagamintos produkcijos savikainos skaičiavimu.</w:t>
            </w:r>
          </w:p>
          <w:p w14:paraId="2410A41C" w14:textId="77777777" w:rsidR="007E05F6" w:rsidRPr="00CB3CDF" w:rsidRDefault="007E05F6" w:rsidP="00E24828">
            <w:pPr>
              <w:contextualSpacing/>
              <w:rPr>
                <w:rFonts w:eastAsia="Calibri"/>
                <w:b/>
              </w:rPr>
            </w:pPr>
            <w:r w:rsidRPr="00CB3CDF">
              <w:rPr>
                <w:rFonts w:eastAsia="Calibri"/>
                <w:b/>
              </w:rPr>
              <w:t>Puikiai:</w:t>
            </w:r>
          </w:p>
          <w:p w14:paraId="3E2D46C8" w14:textId="77777777" w:rsidR="007E05F6" w:rsidRPr="00CB3CDF" w:rsidRDefault="007E05F6" w:rsidP="00E24828">
            <w:pPr>
              <w:contextualSpacing/>
              <w:rPr>
                <w:rFonts w:eastAsia="Calibri"/>
              </w:rPr>
            </w:pPr>
            <w:r w:rsidRPr="00CB3CDF">
              <w:rPr>
                <w:rFonts w:eastAsia="Calibri"/>
              </w:rPr>
              <w:t>Apibūdinta nebaigta gamyba, pateikti tinkami pavyzdžiai.</w:t>
            </w:r>
          </w:p>
          <w:p w14:paraId="0C7C5800" w14:textId="77777777" w:rsidR="007E05F6" w:rsidRPr="00CB3CDF" w:rsidRDefault="007E05F6" w:rsidP="00E24828">
            <w:pPr>
              <w:contextualSpacing/>
              <w:rPr>
                <w:rFonts w:eastAsia="Calibri"/>
              </w:rPr>
            </w:pPr>
            <w:r w:rsidRPr="00CB3CDF">
              <w:rPr>
                <w:rFonts w:eastAsia="Calibri"/>
              </w:rPr>
              <w:t>Pateikta nebaigtos gamybos apskaitos sąsaja su pagamintos produkcijos savikainos skaičiavimu bei inventorizacijos esmė nebaigtos gamybos apskaitoje.</w:t>
            </w:r>
          </w:p>
        </w:tc>
      </w:tr>
      <w:tr w:rsidR="007E05F6" w:rsidRPr="00CB3CDF" w14:paraId="652E61A6" w14:textId="77777777" w:rsidTr="00E24828">
        <w:tblPrEx>
          <w:tblLook w:val="00A0" w:firstRow="1" w:lastRow="0" w:firstColumn="1" w:lastColumn="0" w:noHBand="0" w:noVBand="0"/>
        </w:tblPrEx>
        <w:tc>
          <w:tcPr>
            <w:tcW w:w="2552" w:type="dxa"/>
            <w:gridSpan w:val="2"/>
          </w:tcPr>
          <w:p w14:paraId="019EAB8E" w14:textId="77777777" w:rsidR="007E05F6" w:rsidRPr="00CB3CDF" w:rsidRDefault="007E05F6" w:rsidP="00E24828">
            <w:pPr>
              <w:contextualSpacing/>
              <w:rPr>
                <w:rFonts w:eastAsia="Calibri"/>
              </w:rPr>
            </w:pPr>
            <w:r w:rsidRPr="00CB3CDF">
              <w:rPr>
                <w:rFonts w:eastAsia="Calibri"/>
              </w:rPr>
              <w:lastRenderedPageBreak/>
              <w:t>4. Apibūdinti pagamintos produkcijos savikainos apskaitą ir kalkuliavimo metodus.</w:t>
            </w:r>
          </w:p>
        </w:tc>
        <w:tc>
          <w:tcPr>
            <w:tcW w:w="3544" w:type="dxa"/>
          </w:tcPr>
          <w:p w14:paraId="5A53C8C5" w14:textId="77777777" w:rsidR="007E05F6" w:rsidRPr="00CB3CDF" w:rsidRDefault="007E05F6" w:rsidP="00E24828">
            <w:pPr>
              <w:contextualSpacing/>
              <w:rPr>
                <w:rFonts w:eastAsia="Calibri"/>
                <w:color w:val="000000"/>
              </w:rPr>
            </w:pPr>
            <w:r w:rsidRPr="00CB3CDF">
              <w:rPr>
                <w:rFonts w:eastAsia="Calibri"/>
                <w:b/>
              </w:rPr>
              <w:t>4.1. Tema</w:t>
            </w:r>
            <w:r w:rsidRPr="00CB3CDF">
              <w:rPr>
                <w:rFonts w:eastAsia="Calibri"/>
              </w:rPr>
              <w:t xml:space="preserve">. </w:t>
            </w:r>
            <w:r w:rsidRPr="00CB3CDF">
              <w:rPr>
                <w:rFonts w:eastAsia="Calibri"/>
                <w:color w:val="000000"/>
              </w:rPr>
              <w:t>Pagamintos produkcijos savikainos apskaičiavimas ir parduotos produkcijos apskaita.</w:t>
            </w:r>
          </w:p>
          <w:p w14:paraId="5CC5171F" w14:textId="77777777" w:rsidR="007E05F6" w:rsidRPr="00CB3CDF" w:rsidRDefault="007E05F6" w:rsidP="00E24828">
            <w:pPr>
              <w:contextualSpacing/>
              <w:rPr>
                <w:rFonts w:eastAsia="Calibri"/>
                <w:b/>
                <w:color w:val="000000"/>
              </w:rPr>
            </w:pPr>
            <w:r w:rsidRPr="00CB3CDF">
              <w:rPr>
                <w:rFonts w:eastAsia="Calibri"/>
                <w:b/>
                <w:color w:val="000000"/>
              </w:rPr>
              <w:t>4.1.1. Užduotis:</w:t>
            </w:r>
          </w:p>
          <w:p w14:paraId="3E3284C6" w14:textId="77777777" w:rsidR="007E05F6" w:rsidRPr="00CB3CDF" w:rsidRDefault="007E05F6" w:rsidP="00E24828">
            <w:pPr>
              <w:contextualSpacing/>
              <w:rPr>
                <w:rFonts w:eastAsia="Calibri"/>
                <w:color w:val="000000"/>
              </w:rPr>
            </w:pPr>
            <w:r w:rsidRPr="00CB3CDF">
              <w:rPr>
                <w:rFonts w:eastAsia="Calibri"/>
                <w:color w:val="000000"/>
              </w:rPr>
              <w:t>Pateikti produkcijos savikainos kalkuliavimo sistemos apibūdinimą ir savikainos kalkuliavimo metodus.</w:t>
            </w:r>
          </w:p>
          <w:p w14:paraId="395B0B7B" w14:textId="77777777" w:rsidR="007E05F6" w:rsidRDefault="007E05F6" w:rsidP="00E24828">
            <w:pPr>
              <w:contextualSpacing/>
              <w:rPr>
                <w:rFonts w:eastAsia="Calibri"/>
              </w:rPr>
            </w:pPr>
            <w:r w:rsidRPr="00CB3CDF">
              <w:rPr>
                <w:rFonts w:eastAsia="Calibri"/>
                <w:b/>
              </w:rPr>
              <w:t>4.1.2. Užduotis</w:t>
            </w:r>
            <w:r w:rsidRPr="00CB3CDF">
              <w:rPr>
                <w:rFonts w:eastAsia="Calibri"/>
              </w:rPr>
              <w:t xml:space="preserve">. </w:t>
            </w:r>
          </w:p>
          <w:p w14:paraId="47692C0C" w14:textId="77777777" w:rsidR="007E05F6" w:rsidRPr="00CB3CDF" w:rsidRDefault="007E05F6" w:rsidP="00E24828">
            <w:pPr>
              <w:contextualSpacing/>
              <w:rPr>
                <w:rFonts w:eastAsia="Calibri"/>
                <w:color w:val="000000"/>
              </w:rPr>
            </w:pPr>
            <w:r w:rsidRPr="00CB3CDF">
              <w:rPr>
                <w:rFonts w:eastAsia="Calibri"/>
                <w:color w:val="000000"/>
              </w:rPr>
              <w:t xml:space="preserve">Pateikti pagamintos produkcijos savikainos skaičiavimo etapus. </w:t>
            </w:r>
          </w:p>
          <w:p w14:paraId="35DCF6BF" w14:textId="77777777" w:rsidR="007E05F6" w:rsidRDefault="007E05F6" w:rsidP="00E24828">
            <w:pPr>
              <w:contextualSpacing/>
              <w:rPr>
                <w:rFonts w:eastAsia="Calibri"/>
                <w:color w:val="000000"/>
              </w:rPr>
            </w:pPr>
            <w:r w:rsidRPr="00CB3CDF">
              <w:rPr>
                <w:rFonts w:eastAsia="Calibri"/>
                <w:b/>
                <w:color w:val="000000"/>
              </w:rPr>
              <w:t>4.1.3. Užduotis.</w:t>
            </w:r>
            <w:r w:rsidRPr="00CB3CDF">
              <w:rPr>
                <w:rFonts w:eastAsia="Calibri"/>
                <w:color w:val="000000"/>
              </w:rPr>
              <w:t xml:space="preserve"> </w:t>
            </w:r>
          </w:p>
          <w:p w14:paraId="396B94D4" w14:textId="77777777" w:rsidR="007E05F6" w:rsidRPr="00CB3CDF" w:rsidRDefault="007E05F6" w:rsidP="00E24828">
            <w:pPr>
              <w:contextualSpacing/>
              <w:rPr>
                <w:rFonts w:eastAsia="Calibri"/>
              </w:rPr>
            </w:pPr>
            <w:r w:rsidRPr="00CB3CDF">
              <w:rPr>
                <w:rFonts w:eastAsia="Calibri"/>
                <w:color w:val="000000"/>
              </w:rPr>
              <w:t>Atsakyti į testo klausimus.</w:t>
            </w:r>
          </w:p>
        </w:tc>
        <w:tc>
          <w:tcPr>
            <w:tcW w:w="3969" w:type="dxa"/>
          </w:tcPr>
          <w:p w14:paraId="4D9C8E12" w14:textId="77777777" w:rsidR="007E05F6" w:rsidRPr="00CB3CDF" w:rsidRDefault="007E05F6" w:rsidP="00E24828">
            <w:pPr>
              <w:contextualSpacing/>
              <w:rPr>
                <w:rFonts w:eastAsia="Calibri"/>
                <w:b/>
              </w:rPr>
            </w:pPr>
            <w:r w:rsidRPr="00CB3CDF">
              <w:rPr>
                <w:rFonts w:eastAsia="Calibri"/>
                <w:b/>
              </w:rPr>
              <w:t>Patenkinamai:</w:t>
            </w:r>
          </w:p>
          <w:p w14:paraId="65A7C25D" w14:textId="77777777" w:rsidR="007E05F6" w:rsidRPr="00CB3CDF" w:rsidRDefault="007E05F6" w:rsidP="00E24828">
            <w:pPr>
              <w:contextualSpacing/>
              <w:rPr>
                <w:rFonts w:eastAsia="Calibri"/>
              </w:rPr>
            </w:pPr>
            <w:r w:rsidRPr="00CB3CDF">
              <w:rPr>
                <w:rFonts w:eastAsia="Calibri"/>
              </w:rPr>
              <w:t>Pateikti pagamintos produkcijos savikainos skaičiavimo etapai.</w:t>
            </w:r>
          </w:p>
          <w:p w14:paraId="6FB32967" w14:textId="77777777" w:rsidR="007E05F6" w:rsidRPr="00CB3CDF" w:rsidRDefault="007E05F6" w:rsidP="00E24828">
            <w:pPr>
              <w:contextualSpacing/>
              <w:rPr>
                <w:rFonts w:eastAsia="Calibri"/>
                <w:b/>
              </w:rPr>
            </w:pPr>
            <w:r w:rsidRPr="00CB3CDF">
              <w:rPr>
                <w:rFonts w:eastAsia="Calibri"/>
                <w:b/>
              </w:rPr>
              <w:t>Gerai:</w:t>
            </w:r>
          </w:p>
          <w:p w14:paraId="6DDBB345" w14:textId="77777777" w:rsidR="007E05F6" w:rsidRPr="00CB3CDF" w:rsidRDefault="007E05F6" w:rsidP="00E24828">
            <w:pPr>
              <w:contextualSpacing/>
              <w:rPr>
                <w:rFonts w:eastAsia="Calibri"/>
              </w:rPr>
            </w:pPr>
            <w:r w:rsidRPr="00CB3CDF">
              <w:rPr>
                <w:rFonts w:eastAsia="Calibri"/>
              </w:rPr>
              <w:t>Pateikta produkcijos savikainos kalkuliavimo sistemos apibūdinimas ir pagamintos produkcijos savikainos skaičiavimo etapai.</w:t>
            </w:r>
          </w:p>
          <w:p w14:paraId="6853A00D" w14:textId="77777777" w:rsidR="007E05F6" w:rsidRPr="00CB3CDF" w:rsidRDefault="007E05F6" w:rsidP="00E24828">
            <w:pPr>
              <w:contextualSpacing/>
              <w:rPr>
                <w:rFonts w:eastAsia="Calibri"/>
                <w:b/>
              </w:rPr>
            </w:pPr>
            <w:r w:rsidRPr="00CB3CDF">
              <w:rPr>
                <w:rFonts w:eastAsia="Calibri"/>
                <w:b/>
              </w:rPr>
              <w:t>Puikiai:</w:t>
            </w:r>
          </w:p>
          <w:p w14:paraId="05E4FD04" w14:textId="77777777" w:rsidR="007E05F6" w:rsidRPr="00CB3CDF" w:rsidRDefault="007E05F6" w:rsidP="00E24828">
            <w:pPr>
              <w:contextualSpacing/>
              <w:rPr>
                <w:rFonts w:eastAsia="Calibri"/>
              </w:rPr>
            </w:pPr>
            <w:r w:rsidRPr="00CB3CDF">
              <w:rPr>
                <w:rFonts w:eastAsia="Calibri"/>
              </w:rPr>
              <w:t>Pateiktas produkcijos savikainos kalkuliavimo sistemos apibūdinimas, savikainos kalkuliavimo metodai ir pagamintos produkcijos savikainos skaičiavimo etapai.</w:t>
            </w:r>
          </w:p>
        </w:tc>
      </w:tr>
      <w:tr w:rsidR="007E05F6" w:rsidRPr="000379C4" w14:paraId="2574B3F7" w14:textId="77777777" w:rsidTr="003109B9">
        <w:tblPrEx>
          <w:tblLook w:val="00A0" w:firstRow="1" w:lastRow="0" w:firstColumn="1" w:lastColumn="0" w:noHBand="0" w:noVBand="0"/>
        </w:tblPrEx>
        <w:tc>
          <w:tcPr>
            <w:tcW w:w="10065" w:type="dxa"/>
            <w:gridSpan w:val="4"/>
            <w:shd w:val="clear" w:color="auto" w:fill="auto"/>
          </w:tcPr>
          <w:p w14:paraId="242F1D61" w14:textId="77777777" w:rsidR="007E05F6" w:rsidRPr="000379C4" w:rsidRDefault="007E05F6" w:rsidP="00E24828">
            <w:pPr>
              <w:contextualSpacing/>
              <w:jc w:val="both"/>
              <w:rPr>
                <w:rFonts w:eastAsia="Calibri"/>
              </w:rPr>
            </w:pPr>
            <w:r w:rsidRPr="000379C4">
              <w:rPr>
                <w:rFonts w:eastAsia="Calibri"/>
              </w:rPr>
              <w:t>Psichomotoriniai mokymosi rezultatai</w:t>
            </w:r>
          </w:p>
        </w:tc>
      </w:tr>
      <w:tr w:rsidR="007E05F6" w:rsidRPr="00CB3CDF" w14:paraId="2E0F878F" w14:textId="77777777" w:rsidTr="00E24828">
        <w:tblPrEx>
          <w:tblLook w:val="00A0" w:firstRow="1" w:lastRow="0" w:firstColumn="1" w:lastColumn="0" w:noHBand="0" w:noVBand="0"/>
        </w:tblPrEx>
        <w:tc>
          <w:tcPr>
            <w:tcW w:w="2552" w:type="dxa"/>
            <w:gridSpan w:val="2"/>
          </w:tcPr>
          <w:p w14:paraId="299C16C7" w14:textId="77777777" w:rsidR="007E05F6" w:rsidRPr="00CB3CDF" w:rsidRDefault="007E05F6" w:rsidP="00E24828">
            <w:pPr>
              <w:contextualSpacing/>
              <w:rPr>
                <w:rFonts w:eastAsia="Calibri"/>
              </w:rPr>
            </w:pPr>
            <w:r w:rsidRPr="00CB3CDF">
              <w:br w:type="page"/>
            </w:r>
            <w:r w:rsidRPr="00CB3CDF">
              <w:rPr>
                <w:rFonts w:eastAsia="Calibri"/>
              </w:rPr>
              <w:t>1. Apskaičiuoti pagamintos produkcijos savikainą.</w:t>
            </w:r>
          </w:p>
        </w:tc>
        <w:tc>
          <w:tcPr>
            <w:tcW w:w="3544" w:type="dxa"/>
          </w:tcPr>
          <w:p w14:paraId="6B1B031C" w14:textId="77777777" w:rsidR="007E05F6" w:rsidRPr="00CB3CDF" w:rsidRDefault="007E05F6" w:rsidP="00E24828">
            <w:pPr>
              <w:tabs>
                <w:tab w:val="left" w:pos="459"/>
              </w:tabs>
              <w:contextualSpacing/>
              <w:rPr>
                <w:rFonts w:eastAsia="Calibri"/>
              </w:rPr>
            </w:pPr>
            <w:r w:rsidRPr="00CB3CDF">
              <w:rPr>
                <w:rFonts w:eastAsia="Calibri"/>
                <w:b/>
              </w:rPr>
              <w:t xml:space="preserve">1.1. Tema. </w:t>
            </w:r>
            <w:r w:rsidRPr="00CB3CDF">
              <w:rPr>
                <w:rFonts w:eastAsia="Calibri"/>
              </w:rPr>
              <w:t>Pagamintos produkcijos savikainos skaičiavimas.</w:t>
            </w:r>
          </w:p>
          <w:p w14:paraId="220373AC" w14:textId="77777777" w:rsidR="007E05F6" w:rsidRPr="00CB3CDF" w:rsidRDefault="007E05F6" w:rsidP="00E24828">
            <w:pPr>
              <w:contextualSpacing/>
              <w:jc w:val="both"/>
              <w:rPr>
                <w:rFonts w:eastAsia="Calibri"/>
                <w:b/>
              </w:rPr>
            </w:pPr>
            <w:r w:rsidRPr="00CB3CDF">
              <w:rPr>
                <w:rFonts w:eastAsia="Calibri"/>
                <w:b/>
              </w:rPr>
              <w:t>1.1.1. Užduotis:</w:t>
            </w:r>
          </w:p>
          <w:p w14:paraId="0E3F41F0" w14:textId="77777777" w:rsidR="007E05F6" w:rsidRPr="00CB3CDF" w:rsidRDefault="007E05F6" w:rsidP="00E24828">
            <w:pPr>
              <w:contextualSpacing/>
              <w:rPr>
                <w:rFonts w:eastAsia="Calibri"/>
              </w:rPr>
            </w:pPr>
            <w:r w:rsidRPr="00CB3CDF">
              <w:rPr>
                <w:rFonts w:eastAsia="Calibri"/>
              </w:rPr>
              <w:t xml:space="preserve">Pagal pateiktus duomenis užpildyti apskaitos registrus. </w:t>
            </w:r>
          </w:p>
        </w:tc>
        <w:tc>
          <w:tcPr>
            <w:tcW w:w="3969" w:type="dxa"/>
          </w:tcPr>
          <w:p w14:paraId="4D9A872A" w14:textId="77777777" w:rsidR="007E05F6" w:rsidRPr="00CB3CDF" w:rsidRDefault="007E05F6" w:rsidP="00E24828">
            <w:pPr>
              <w:contextualSpacing/>
              <w:rPr>
                <w:rFonts w:eastAsia="Calibri"/>
                <w:b/>
              </w:rPr>
            </w:pPr>
            <w:r w:rsidRPr="00CB3CDF">
              <w:rPr>
                <w:rFonts w:eastAsia="Calibri"/>
                <w:b/>
              </w:rPr>
              <w:t>Patenkinamai:</w:t>
            </w:r>
          </w:p>
          <w:p w14:paraId="386A0794" w14:textId="77777777" w:rsidR="007E05F6" w:rsidRPr="00CB3CDF" w:rsidRDefault="007E05F6" w:rsidP="00E24828">
            <w:pPr>
              <w:contextualSpacing/>
              <w:rPr>
                <w:rFonts w:eastAsia="Calibri"/>
              </w:rPr>
            </w:pPr>
            <w:r w:rsidRPr="00CB3CDF">
              <w:rPr>
                <w:rFonts w:eastAsia="Calibri"/>
              </w:rPr>
              <w:t>Užpildyta 50 procentų apskaitos registrų, reikalingų pagamintos produkcijos apskaitai.</w:t>
            </w:r>
          </w:p>
          <w:p w14:paraId="21D2C265" w14:textId="77777777" w:rsidR="007E05F6" w:rsidRPr="00CB3CDF" w:rsidRDefault="007E05F6" w:rsidP="00E24828">
            <w:pPr>
              <w:contextualSpacing/>
              <w:rPr>
                <w:rFonts w:eastAsia="Calibri"/>
                <w:b/>
              </w:rPr>
            </w:pPr>
            <w:r w:rsidRPr="00CB3CDF">
              <w:rPr>
                <w:rFonts w:eastAsia="Calibri"/>
                <w:b/>
              </w:rPr>
              <w:t>Gerai:</w:t>
            </w:r>
          </w:p>
          <w:p w14:paraId="6D5D4776" w14:textId="77777777" w:rsidR="007E05F6" w:rsidRPr="00CB3CDF" w:rsidRDefault="007E05F6" w:rsidP="00E24828">
            <w:pPr>
              <w:contextualSpacing/>
              <w:rPr>
                <w:rFonts w:eastAsia="Calibri"/>
              </w:rPr>
            </w:pPr>
            <w:r w:rsidRPr="00CB3CDF">
              <w:rPr>
                <w:rFonts w:eastAsia="Calibri"/>
              </w:rPr>
              <w:t>Užpildyti visi registrai, reikalingi pagamintos produkcijos apskaitai.</w:t>
            </w:r>
          </w:p>
          <w:p w14:paraId="26F9B954" w14:textId="77777777" w:rsidR="007E05F6" w:rsidRPr="00CB3CDF" w:rsidRDefault="007E05F6" w:rsidP="00E24828">
            <w:pPr>
              <w:jc w:val="both"/>
              <w:rPr>
                <w:color w:val="000000"/>
              </w:rPr>
            </w:pPr>
            <w:r w:rsidRPr="00CB3CDF">
              <w:rPr>
                <w:color w:val="000000"/>
              </w:rPr>
              <w:t>Nesudarytos parduotos produkcijos savikainai apskaičiuoti atsargų apskaitos kortelės.</w:t>
            </w:r>
          </w:p>
          <w:p w14:paraId="5C2D80F4" w14:textId="77777777" w:rsidR="007E05F6" w:rsidRPr="00CB3CDF" w:rsidRDefault="007E05F6" w:rsidP="00E24828">
            <w:pPr>
              <w:contextualSpacing/>
              <w:rPr>
                <w:rFonts w:eastAsia="Calibri"/>
                <w:b/>
              </w:rPr>
            </w:pPr>
            <w:r w:rsidRPr="00CB3CDF">
              <w:rPr>
                <w:rFonts w:eastAsia="Calibri"/>
                <w:b/>
              </w:rPr>
              <w:t>Puikiai:</w:t>
            </w:r>
          </w:p>
          <w:p w14:paraId="3B8853F2" w14:textId="77777777" w:rsidR="007E05F6" w:rsidRPr="00CB3CDF" w:rsidRDefault="007E05F6" w:rsidP="00E24828">
            <w:pPr>
              <w:contextualSpacing/>
              <w:rPr>
                <w:rFonts w:eastAsia="Calibri"/>
              </w:rPr>
            </w:pPr>
            <w:r w:rsidRPr="00CB3CDF">
              <w:rPr>
                <w:rFonts w:eastAsia="Calibri"/>
              </w:rPr>
              <w:t>Pademonstruoti užpildyti visi registrai, reikalingi pagamintos produkcijos apskaitai.</w:t>
            </w:r>
          </w:p>
        </w:tc>
      </w:tr>
      <w:tr w:rsidR="007E05F6" w:rsidRPr="00CB3CDF" w14:paraId="3D73F716" w14:textId="77777777" w:rsidTr="00E24828">
        <w:tblPrEx>
          <w:tblLook w:val="00A0" w:firstRow="1" w:lastRow="0" w:firstColumn="1" w:lastColumn="0" w:noHBand="0" w:noVBand="0"/>
        </w:tblPrEx>
        <w:tc>
          <w:tcPr>
            <w:tcW w:w="2552" w:type="dxa"/>
            <w:gridSpan w:val="2"/>
          </w:tcPr>
          <w:p w14:paraId="72BF8EFD" w14:textId="77777777" w:rsidR="007E05F6" w:rsidRPr="00CB3CDF" w:rsidRDefault="007E05F6" w:rsidP="00E24828">
            <w:pPr>
              <w:contextualSpacing/>
              <w:rPr>
                <w:rFonts w:eastAsia="Calibri"/>
              </w:rPr>
            </w:pPr>
            <w:r w:rsidRPr="00CB3CDF">
              <w:rPr>
                <w:rFonts w:eastAsia="Calibri"/>
              </w:rPr>
              <w:t>2. Apskaityti pagamintą produkciją.</w:t>
            </w:r>
          </w:p>
        </w:tc>
        <w:tc>
          <w:tcPr>
            <w:tcW w:w="3544" w:type="dxa"/>
          </w:tcPr>
          <w:p w14:paraId="77CCC57E" w14:textId="77777777" w:rsidR="007E05F6" w:rsidRPr="00CB3CDF" w:rsidRDefault="007E05F6" w:rsidP="00E24828">
            <w:pPr>
              <w:contextualSpacing/>
              <w:rPr>
                <w:rFonts w:eastAsia="Calibri"/>
              </w:rPr>
            </w:pPr>
            <w:r w:rsidRPr="00CB3CDF">
              <w:rPr>
                <w:rFonts w:eastAsia="Calibri"/>
                <w:b/>
              </w:rPr>
              <w:t xml:space="preserve">2.1. Tema. </w:t>
            </w:r>
            <w:r w:rsidRPr="00CB3CDF">
              <w:rPr>
                <w:rFonts w:eastAsia="Calibri"/>
              </w:rPr>
              <w:t>Gamybos išlaidų ir pagamintos produkcijos savikainos apskaita.</w:t>
            </w:r>
          </w:p>
          <w:p w14:paraId="0AF179F3" w14:textId="77777777" w:rsidR="007E05F6" w:rsidRPr="00CB3CDF" w:rsidRDefault="007E05F6" w:rsidP="00E24828">
            <w:pPr>
              <w:contextualSpacing/>
              <w:rPr>
                <w:rFonts w:eastAsia="Calibri"/>
                <w:b/>
              </w:rPr>
            </w:pPr>
            <w:r w:rsidRPr="00CB3CDF">
              <w:rPr>
                <w:rFonts w:eastAsia="Calibri"/>
                <w:b/>
              </w:rPr>
              <w:t>2.2.1. Užduotis:</w:t>
            </w:r>
          </w:p>
          <w:p w14:paraId="1D7FB724" w14:textId="77777777" w:rsidR="007E05F6" w:rsidRPr="00CB3CDF" w:rsidRDefault="007E05F6" w:rsidP="00E24828">
            <w:pPr>
              <w:contextualSpacing/>
              <w:rPr>
                <w:rFonts w:eastAsia="Calibri"/>
              </w:rPr>
            </w:pPr>
            <w:r w:rsidRPr="00CB3CDF">
              <w:rPr>
                <w:rFonts w:eastAsia="Calibri"/>
              </w:rPr>
              <w:t>Užregistruoti gamybos išlaidas apskaitoje ir apskaičiuoti pagamintos produkcijos savikainą.</w:t>
            </w:r>
          </w:p>
        </w:tc>
        <w:tc>
          <w:tcPr>
            <w:tcW w:w="3969" w:type="dxa"/>
          </w:tcPr>
          <w:p w14:paraId="180085A5" w14:textId="77777777" w:rsidR="007E05F6" w:rsidRPr="00CB3CDF" w:rsidRDefault="007E05F6" w:rsidP="00E24828">
            <w:pPr>
              <w:contextualSpacing/>
              <w:rPr>
                <w:rFonts w:eastAsia="Calibri"/>
                <w:b/>
              </w:rPr>
            </w:pPr>
            <w:r w:rsidRPr="00CB3CDF">
              <w:rPr>
                <w:rFonts w:eastAsia="Calibri"/>
                <w:b/>
              </w:rPr>
              <w:t>Patenkinamai:</w:t>
            </w:r>
          </w:p>
          <w:p w14:paraId="60ED2FE7" w14:textId="77777777" w:rsidR="007E05F6" w:rsidRPr="00CB3CDF" w:rsidRDefault="007E05F6" w:rsidP="00E24828">
            <w:pPr>
              <w:contextualSpacing/>
              <w:rPr>
                <w:rFonts w:eastAsia="Calibri"/>
                <w:b/>
              </w:rPr>
            </w:pPr>
            <w:r w:rsidRPr="00CB3CDF">
              <w:rPr>
                <w:rFonts w:eastAsia="Calibri"/>
              </w:rPr>
              <w:t>Užregistruotos gamybos išlaidos apskaitoje.</w:t>
            </w:r>
          </w:p>
          <w:p w14:paraId="7658608E" w14:textId="77777777" w:rsidR="007E05F6" w:rsidRPr="00CB3CDF" w:rsidRDefault="007E05F6" w:rsidP="00E24828">
            <w:pPr>
              <w:contextualSpacing/>
              <w:rPr>
                <w:rFonts w:eastAsia="Calibri"/>
                <w:b/>
              </w:rPr>
            </w:pPr>
            <w:r w:rsidRPr="00CB3CDF">
              <w:rPr>
                <w:rFonts w:eastAsia="Calibri"/>
                <w:b/>
              </w:rPr>
              <w:t>Gerai:</w:t>
            </w:r>
          </w:p>
          <w:p w14:paraId="4A92993F" w14:textId="77777777" w:rsidR="007E05F6" w:rsidRPr="00CB3CDF" w:rsidRDefault="007E05F6" w:rsidP="00E24828">
            <w:pPr>
              <w:contextualSpacing/>
              <w:rPr>
                <w:rFonts w:eastAsia="Calibri"/>
              </w:rPr>
            </w:pPr>
            <w:r w:rsidRPr="00CB3CDF">
              <w:rPr>
                <w:rFonts w:eastAsia="Calibri"/>
              </w:rPr>
              <w:t>Užregistruotos gamybos išlaidos apskaitoje ir apskaičiuota pagamintos produkcijos savikaina.</w:t>
            </w:r>
          </w:p>
          <w:p w14:paraId="756F08A5" w14:textId="77777777" w:rsidR="007E05F6" w:rsidRPr="00CB3CDF" w:rsidRDefault="007E05F6" w:rsidP="00E24828">
            <w:pPr>
              <w:contextualSpacing/>
              <w:rPr>
                <w:rFonts w:eastAsia="Calibri"/>
                <w:b/>
              </w:rPr>
            </w:pPr>
            <w:r w:rsidRPr="00CB3CDF">
              <w:rPr>
                <w:rFonts w:eastAsia="Calibri"/>
                <w:b/>
              </w:rPr>
              <w:t>Puikiai:</w:t>
            </w:r>
          </w:p>
          <w:p w14:paraId="673B188D" w14:textId="77777777" w:rsidR="007E05F6" w:rsidRPr="00CB3CDF" w:rsidRDefault="007E05F6" w:rsidP="00E24828">
            <w:pPr>
              <w:contextualSpacing/>
              <w:rPr>
                <w:rFonts w:eastAsia="Calibri"/>
              </w:rPr>
            </w:pPr>
            <w:r w:rsidRPr="00CB3CDF">
              <w:rPr>
                <w:rFonts w:eastAsia="Calibri"/>
              </w:rPr>
              <w:t>Pademonstruota tiksli</w:t>
            </w:r>
            <w:r w:rsidRPr="00CB3CDF">
              <w:rPr>
                <w:rFonts w:eastAsia="Calibri"/>
                <w:color w:val="FF0000"/>
              </w:rPr>
              <w:t xml:space="preserve"> </w:t>
            </w:r>
            <w:r w:rsidRPr="00CB3CDF">
              <w:rPr>
                <w:rFonts w:eastAsia="Calibri"/>
              </w:rPr>
              <w:t>gamybos išlaidų ir pagamintos produkcijos savikainos apskaita.</w:t>
            </w:r>
          </w:p>
        </w:tc>
      </w:tr>
      <w:tr w:rsidR="007E05F6" w:rsidRPr="00CB3CDF" w14:paraId="4F01E962" w14:textId="77777777" w:rsidTr="00E24828">
        <w:tblPrEx>
          <w:tblLook w:val="00A0" w:firstRow="1" w:lastRow="0" w:firstColumn="1" w:lastColumn="0" w:noHBand="0" w:noVBand="0"/>
        </w:tblPrEx>
        <w:tc>
          <w:tcPr>
            <w:tcW w:w="2552" w:type="dxa"/>
            <w:gridSpan w:val="2"/>
          </w:tcPr>
          <w:p w14:paraId="4DCF2209" w14:textId="77777777" w:rsidR="007E05F6" w:rsidRPr="00CB3CDF" w:rsidRDefault="007E05F6" w:rsidP="00E24828">
            <w:pPr>
              <w:contextualSpacing/>
              <w:rPr>
                <w:rFonts w:eastAsia="Calibri"/>
              </w:rPr>
            </w:pPr>
            <w:r w:rsidRPr="00CB3CDF">
              <w:rPr>
                <w:rFonts w:eastAsia="Calibri"/>
              </w:rPr>
              <w:t xml:space="preserve">3. Pavaizduoti gamybos </w:t>
            </w:r>
            <w:r w:rsidRPr="00CB3CDF">
              <w:rPr>
                <w:rFonts w:eastAsia="Calibri"/>
              </w:rPr>
              <w:lastRenderedPageBreak/>
              <w:t>ūkinių operacijų pokyčius apskaitoje.</w:t>
            </w:r>
          </w:p>
        </w:tc>
        <w:tc>
          <w:tcPr>
            <w:tcW w:w="3544" w:type="dxa"/>
          </w:tcPr>
          <w:p w14:paraId="030EA2F2" w14:textId="77777777" w:rsidR="007E05F6" w:rsidRPr="00CB3CDF" w:rsidRDefault="007E05F6" w:rsidP="00E24828">
            <w:pPr>
              <w:contextualSpacing/>
              <w:rPr>
                <w:rFonts w:eastAsia="Calibri"/>
              </w:rPr>
            </w:pPr>
            <w:r w:rsidRPr="00CB3CDF">
              <w:rPr>
                <w:rFonts w:eastAsia="Calibri"/>
                <w:b/>
              </w:rPr>
              <w:lastRenderedPageBreak/>
              <w:t xml:space="preserve">3.1. Tema. </w:t>
            </w:r>
            <w:r w:rsidRPr="00CB3CDF">
              <w:rPr>
                <w:rFonts w:eastAsia="Calibri"/>
              </w:rPr>
              <w:t xml:space="preserve">Gamybos išlaidų </w:t>
            </w:r>
            <w:r w:rsidRPr="00CB3CDF">
              <w:rPr>
                <w:rFonts w:eastAsia="Calibri"/>
              </w:rPr>
              <w:lastRenderedPageBreak/>
              <w:t>apskaita.</w:t>
            </w:r>
          </w:p>
          <w:p w14:paraId="3FA64339" w14:textId="77777777" w:rsidR="007E05F6" w:rsidRPr="00CB3CDF" w:rsidRDefault="007E05F6" w:rsidP="00E24828">
            <w:pPr>
              <w:contextualSpacing/>
              <w:rPr>
                <w:rFonts w:eastAsia="Calibri"/>
                <w:b/>
              </w:rPr>
            </w:pPr>
            <w:r w:rsidRPr="00CB3CDF">
              <w:rPr>
                <w:rFonts w:eastAsia="Calibri"/>
                <w:b/>
              </w:rPr>
              <w:t>3.1.1. Užduotis:</w:t>
            </w:r>
          </w:p>
          <w:p w14:paraId="01EB1023" w14:textId="77777777" w:rsidR="007E05F6" w:rsidRPr="00CB3CDF" w:rsidRDefault="007E05F6" w:rsidP="00E24828">
            <w:r w:rsidRPr="00CB3CDF">
              <w:t>Užregistruoti gruodžio mėn. ūkines operacijas bendrajame žurnale. Gamybos išlaidas užregistruoti ir gamybos išlaidų žurnaluose.</w:t>
            </w:r>
          </w:p>
          <w:p w14:paraId="3F2341EC" w14:textId="77777777" w:rsidR="007E05F6" w:rsidRPr="00CB3CDF" w:rsidRDefault="007E05F6" w:rsidP="00E24828">
            <w:pPr>
              <w:rPr>
                <w:b/>
              </w:rPr>
            </w:pPr>
            <w:r w:rsidRPr="00CB3CDF">
              <w:rPr>
                <w:b/>
              </w:rPr>
              <w:t>3.1.2. Užduotis:</w:t>
            </w:r>
          </w:p>
          <w:p w14:paraId="4EECBD97" w14:textId="77777777" w:rsidR="007E05F6" w:rsidRPr="00CB3CDF" w:rsidRDefault="007E05F6" w:rsidP="00E24828">
            <w:r w:rsidRPr="00CB3CDF">
              <w:t>Sudaryti pagamintos produkcijos atsargų apskaitos korteles.</w:t>
            </w:r>
          </w:p>
          <w:p w14:paraId="3D452C62" w14:textId="77777777" w:rsidR="007E05F6" w:rsidRPr="00CB3CDF" w:rsidRDefault="007E05F6" w:rsidP="00E24828">
            <w:pPr>
              <w:rPr>
                <w:b/>
              </w:rPr>
            </w:pPr>
            <w:r w:rsidRPr="00CB3CDF">
              <w:rPr>
                <w:b/>
              </w:rPr>
              <w:t>3.1.3. Užduotis:</w:t>
            </w:r>
          </w:p>
          <w:p w14:paraId="52979175" w14:textId="77777777" w:rsidR="007E05F6" w:rsidRPr="00CB3CDF" w:rsidRDefault="007E05F6" w:rsidP="00E24828">
            <w:r w:rsidRPr="00CB3CDF">
              <w:t>Atlikti koreguojančiuosius ir uždaromuosius įrašus.</w:t>
            </w:r>
          </w:p>
          <w:p w14:paraId="4D6C5ED2" w14:textId="77777777" w:rsidR="007E05F6" w:rsidRPr="00CB3CDF" w:rsidRDefault="007E05F6" w:rsidP="00E24828">
            <w:pPr>
              <w:rPr>
                <w:b/>
              </w:rPr>
            </w:pPr>
            <w:r w:rsidRPr="00CB3CDF">
              <w:rPr>
                <w:b/>
              </w:rPr>
              <w:t>3.1.4. Užduotis:</w:t>
            </w:r>
          </w:p>
          <w:p w14:paraId="26A1F0AE" w14:textId="77777777" w:rsidR="007E05F6" w:rsidRPr="00CB3CDF" w:rsidRDefault="007E05F6" w:rsidP="00E24828">
            <w:r w:rsidRPr="00CB3CDF">
              <w:t>Apskaičiuoti atskirų gaminių faktines savikainas.</w:t>
            </w:r>
          </w:p>
          <w:p w14:paraId="231D9EE7" w14:textId="77777777" w:rsidR="007E05F6" w:rsidRPr="00CB3CDF" w:rsidRDefault="007E05F6" w:rsidP="00E24828">
            <w:pPr>
              <w:rPr>
                <w:b/>
              </w:rPr>
            </w:pPr>
            <w:r w:rsidRPr="00CB3CDF">
              <w:rPr>
                <w:b/>
              </w:rPr>
              <w:t>3.1.5. Užduotis:</w:t>
            </w:r>
          </w:p>
          <w:p w14:paraId="4D9239DB" w14:textId="77777777" w:rsidR="007E05F6" w:rsidRPr="00CB3CDF" w:rsidRDefault="007E05F6" w:rsidP="00E24828">
            <w:pPr>
              <w:rPr>
                <w:rFonts w:eastAsia="Calibri"/>
                <w:b/>
              </w:rPr>
            </w:pPr>
            <w:r w:rsidRPr="00CB3CDF">
              <w:t>Sudaryti Didžiąją knygą.</w:t>
            </w:r>
          </w:p>
        </w:tc>
        <w:tc>
          <w:tcPr>
            <w:tcW w:w="3969" w:type="dxa"/>
          </w:tcPr>
          <w:p w14:paraId="0C724046" w14:textId="77777777" w:rsidR="007E05F6" w:rsidRPr="00CB3CDF" w:rsidRDefault="007E05F6" w:rsidP="00E24828">
            <w:pPr>
              <w:contextualSpacing/>
              <w:rPr>
                <w:rFonts w:eastAsia="Calibri"/>
                <w:b/>
              </w:rPr>
            </w:pPr>
            <w:r w:rsidRPr="00CB3CDF">
              <w:rPr>
                <w:rFonts w:eastAsia="Calibri"/>
                <w:b/>
              </w:rPr>
              <w:lastRenderedPageBreak/>
              <w:t>Patenkinamai:</w:t>
            </w:r>
          </w:p>
          <w:p w14:paraId="25C5DFAD" w14:textId="77777777" w:rsidR="007E05F6" w:rsidRPr="00CB3CDF" w:rsidRDefault="007E05F6" w:rsidP="00E24828">
            <w:pPr>
              <w:contextualSpacing/>
            </w:pPr>
            <w:r w:rsidRPr="00CB3CDF">
              <w:rPr>
                <w:rFonts w:eastAsia="Calibri"/>
              </w:rPr>
              <w:lastRenderedPageBreak/>
              <w:t>Pademonstruota gamybos išlaidų apskaitos proceso apskaita.</w:t>
            </w:r>
            <w:r w:rsidRPr="00CB3CDF">
              <w:t xml:space="preserve"> Padarytos ne daugiau kaip 4–6 </w:t>
            </w:r>
            <w:r w:rsidRPr="00CB3CDF">
              <w:rPr>
                <w:color w:val="000000"/>
              </w:rPr>
              <w:t>esminės</w:t>
            </w:r>
            <w:r w:rsidRPr="00CB3CDF">
              <w:t xml:space="preserve"> klaidos.</w:t>
            </w:r>
          </w:p>
          <w:p w14:paraId="7B53E285" w14:textId="77777777" w:rsidR="007E05F6" w:rsidRPr="00CB3CDF" w:rsidRDefault="007E05F6" w:rsidP="00E24828">
            <w:pPr>
              <w:contextualSpacing/>
              <w:rPr>
                <w:rFonts w:eastAsia="Calibri"/>
                <w:b/>
              </w:rPr>
            </w:pPr>
            <w:r w:rsidRPr="00CB3CDF">
              <w:rPr>
                <w:rFonts w:eastAsia="Calibri"/>
                <w:b/>
              </w:rPr>
              <w:t>Gerai:</w:t>
            </w:r>
          </w:p>
          <w:p w14:paraId="15A0F2BD" w14:textId="77777777" w:rsidR="007E05F6" w:rsidRPr="00CB3CDF" w:rsidRDefault="007E05F6" w:rsidP="00E24828">
            <w:pPr>
              <w:contextualSpacing/>
            </w:pPr>
            <w:r w:rsidRPr="00CB3CDF">
              <w:rPr>
                <w:rFonts w:eastAsia="Calibri"/>
              </w:rPr>
              <w:t>Pademonstruota gamybos išlaidų apskaitos proceso apskaita. P</w:t>
            </w:r>
            <w:r w:rsidRPr="00CB3CDF">
              <w:t xml:space="preserve">adarytos ne daugiau kaip 1–3 </w:t>
            </w:r>
            <w:r w:rsidRPr="00CB3CDF">
              <w:rPr>
                <w:color w:val="000000"/>
              </w:rPr>
              <w:t>esminės</w:t>
            </w:r>
            <w:r w:rsidRPr="00CB3CDF">
              <w:t xml:space="preserve"> klaidos.</w:t>
            </w:r>
          </w:p>
          <w:p w14:paraId="565D794C" w14:textId="77777777" w:rsidR="007E05F6" w:rsidRPr="00CB3CDF" w:rsidRDefault="007E05F6" w:rsidP="00E24828">
            <w:pPr>
              <w:contextualSpacing/>
              <w:rPr>
                <w:rFonts w:eastAsia="Calibri"/>
                <w:b/>
              </w:rPr>
            </w:pPr>
            <w:r w:rsidRPr="00CB3CDF">
              <w:rPr>
                <w:rFonts w:eastAsia="Calibri"/>
                <w:b/>
              </w:rPr>
              <w:t>Puikiai:</w:t>
            </w:r>
          </w:p>
          <w:p w14:paraId="74F16171" w14:textId="77777777" w:rsidR="007E05F6" w:rsidRPr="00CB3CDF" w:rsidRDefault="007E05F6" w:rsidP="00E24828">
            <w:pPr>
              <w:contextualSpacing/>
              <w:rPr>
                <w:rFonts w:eastAsia="Calibri"/>
                <w:b/>
              </w:rPr>
            </w:pPr>
            <w:r w:rsidRPr="00CB3CDF">
              <w:rPr>
                <w:rFonts w:eastAsia="Calibri"/>
              </w:rPr>
              <w:t>Be klaidų pademonstruota nuosekli ir tiksli gamybos išlaidų apskaitos proceso apskaita.</w:t>
            </w:r>
          </w:p>
        </w:tc>
      </w:tr>
      <w:tr w:rsidR="007E05F6" w:rsidRPr="003715DA" w14:paraId="1ED1FB05" w14:textId="77777777" w:rsidTr="00E24828">
        <w:tblPrEx>
          <w:tblLook w:val="00A0" w:firstRow="1" w:lastRow="0" w:firstColumn="1" w:lastColumn="0" w:noHBand="0" w:noVBand="0"/>
        </w:tblPrEx>
        <w:tc>
          <w:tcPr>
            <w:tcW w:w="2552" w:type="dxa"/>
            <w:gridSpan w:val="2"/>
          </w:tcPr>
          <w:p w14:paraId="745EA743" w14:textId="77777777" w:rsidR="007E05F6" w:rsidRPr="00E63A87" w:rsidRDefault="007E05F6" w:rsidP="00E63A87">
            <w:pPr>
              <w:pStyle w:val="2vidutinistinklelis1"/>
              <w:rPr>
                <w:b/>
                <w:i/>
              </w:rPr>
            </w:pPr>
            <w:r w:rsidRPr="00E63A87">
              <w:rPr>
                <w:b/>
                <w:i/>
              </w:rPr>
              <w:lastRenderedPageBreak/>
              <w:t>Reikalavimai mokymui skirtiems metodiniams ir materialiesiems ištekliams</w:t>
            </w:r>
          </w:p>
        </w:tc>
        <w:tc>
          <w:tcPr>
            <w:tcW w:w="7513" w:type="dxa"/>
            <w:gridSpan w:val="2"/>
          </w:tcPr>
          <w:p w14:paraId="237270BB" w14:textId="77777777" w:rsidR="007E05F6" w:rsidRPr="003715DA" w:rsidRDefault="007E05F6" w:rsidP="00E24828">
            <w:pPr>
              <w:jc w:val="both"/>
              <w:rPr>
                <w:rFonts w:eastAsia="Calibri"/>
                <w:i/>
              </w:rPr>
            </w:pPr>
            <w:r w:rsidRPr="003715DA">
              <w:rPr>
                <w:rFonts w:eastAsia="Calibri"/>
                <w:i/>
              </w:rPr>
              <w:t>Mokymo(si) medžiaga:</w:t>
            </w:r>
          </w:p>
          <w:p w14:paraId="5F4F3E59" w14:textId="77777777" w:rsidR="007E05F6" w:rsidRPr="003715DA" w:rsidRDefault="007E05F6" w:rsidP="00B8170E">
            <w:pPr>
              <w:pStyle w:val="Default"/>
              <w:numPr>
                <w:ilvl w:val="0"/>
                <w:numId w:val="27"/>
              </w:numPr>
              <w:tabs>
                <w:tab w:val="left" w:pos="316"/>
              </w:tabs>
              <w:ind w:left="0" w:firstLine="0"/>
              <w:jc w:val="both"/>
              <w:rPr>
                <w:color w:val="auto"/>
              </w:rPr>
            </w:pPr>
            <w:r w:rsidRPr="003715DA">
              <w:rPr>
                <w:rFonts w:eastAsia="Times New Roman"/>
                <w:bCs/>
                <w:color w:val="auto"/>
                <w:lang w:eastAsia="lt-LT"/>
              </w:rPr>
              <w:t>Apskaitininko ir kasininko</w:t>
            </w:r>
            <w:r w:rsidRPr="003715DA">
              <w:rPr>
                <w:rFonts w:eastAsia="Times New Roman"/>
                <w:b/>
                <w:bCs/>
                <w:color w:val="auto"/>
                <w:sz w:val="28"/>
                <w:szCs w:val="28"/>
                <w:lang w:eastAsia="lt-LT"/>
              </w:rPr>
              <w:t xml:space="preserve"> </w:t>
            </w:r>
            <w:r w:rsidRPr="003715DA">
              <w:rPr>
                <w:color w:val="auto"/>
              </w:rPr>
              <w:t>modulinė profesinio mokymo programa</w:t>
            </w:r>
          </w:p>
          <w:p w14:paraId="25BF0BFB" w14:textId="77777777" w:rsidR="007E05F6" w:rsidRPr="003715DA" w:rsidRDefault="007E05F6" w:rsidP="00B8170E">
            <w:pPr>
              <w:pStyle w:val="Default"/>
              <w:numPr>
                <w:ilvl w:val="0"/>
                <w:numId w:val="27"/>
              </w:numPr>
              <w:tabs>
                <w:tab w:val="left" w:pos="316"/>
              </w:tabs>
              <w:ind w:left="0" w:firstLine="0"/>
              <w:jc w:val="both"/>
              <w:rPr>
                <w:color w:val="auto"/>
              </w:rPr>
            </w:pPr>
            <w:r w:rsidRPr="003715DA">
              <w:rPr>
                <w:color w:val="auto"/>
                <w:lang w:eastAsia="lt-LT"/>
              </w:rPr>
              <w:t>Teorinių ir praktinių užduočių mokinio sąsiuvinis</w:t>
            </w:r>
          </w:p>
          <w:p w14:paraId="7C515F04" w14:textId="77777777" w:rsidR="007E05F6" w:rsidRPr="003715DA" w:rsidRDefault="007E05F6" w:rsidP="00B8170E">
            <w:pPr>
              <w:pStyle w:val="Default"/>
              <w:numPr>
                <w:ilvl w:val="0"/>
                <w:numId w:val="27"/>
              </w:numPr>
              <w:tabs>
                <w:tab w:val="left" w:pos="316"/>
              </w:tabs>
              <w:ind w:left="0" w:firstLine="0"/>
              <w:jc w:val="both"/>
              <w:rPr>
                <w:color w:val="auto"/>
              </w:rPr>
            </w:pPr>
            <w:r w:rsidRPr="003715DA">
              <w:rPr>
                <w:color w:val="auto"/>
              </w:rPr>
              <w:t>Testas turimiems gebėjimams vertinti</w:t>
            </w:r>
          </w:p>
          <w:p w14:paraId="4DEC5DC1" w14:textId="77777777" w:rsidR="007E05F6" w:rsidRPr="003715DA" w:rsidRDefault="007E05F6" w:rsidP="00B8170E">
            <w:pPr>
              <w:pStyle w:val="NoSpacing"/>
              <w:numPr>
                <w:ilvl w:val="0"/>
                <w:numId w:val="27"/>
              </w:numPr>
              <w:tabs>
                <w:tab w:val="left" w:pos="316"/>
              </w:tabs>
              <w:ind w:left="0" w:firstLine="0"/>
              <w:jc w:val="both"/>
            </w:pPr>
            <w:r w:rsidRPr="003715DA">
              <w:t>Vadovėliai, teisės aktai ir kita mokomoji medžiaga</w:t>
            </w:r>
          </w:p>
          <w:p w14:paraId="398F5DB8" w14:textId="77777777" w:rsidR="007E05F6" w:rsidRPr="003715DA" w:rsidRDefault="007E05F6" w:rsidP="00E24828">
            <w:pPr>
              <w:jc w:val="both"/>
              <w:rPr>
                <w:rFonts w:eastAsia="Calibri"/>
                <w:i/>
              </w:rPr>
            </w:pPr>
            <w:r w:rsidRPr="003715DA">
              <w:rPr>
                <w:rFonts w:eastAsia="Calibri"/>
                <w:i/>
              </w:rPr>
              <w:t>Mokymo(si) priemonės:</w:t>
            </w:r>
          </w:p>
          <w:p w14:paraId="4C67226D" w14:textId="77777777" w:rsidR="007E05F6" w:rsidRPr="003715DA" w:rsidRDefault="007E05F6" w:rsidP="00B8170E">
            <w:pPr>
              <w:pStyle w:val="NoSpacing"/>
              <w:numPr>
                <w:ilvl w:val="0"/>
                <w:numId w:val="27"/>
              </w:numPr>
              <w:tabs>
                <w:tab w:val="left" w:pos="316"/>
              </w:tabs>
              <w:ind w:left="0" w:firstLine="0"/>
              <w:jc w:val="both"/>
            </w:pPr>
            <w:r w:rsidRPr="003715DA">
              <w:t>Techninės priemonės mokymo(si) medžiagai iliustruoti, vizualizuoti, pristatyti</w:t>
            </w:r>
          </w:p>
        </w:tc>
      </w:tr>
      <w:tr w:rsidR="007E05F6" w:rsidRPr="00467C66" w14:paraId="3927A36F" w14:textId="77777777" w:rsidTr="00E24828">
        <w:tblPrEx>
          <w:tblLook w:val="00A0" w:firstRow="1" w:lastRow="0" w:firstColumn="1" w:lastColumn="0" w:noHBand="0" w:noVBand="0"/>
        </w:tblPrEx>
        <w:tc>
          <w:tcPr>
            <w:tcW w:w="2552" w:type="dxa"/>
            <w:gridSpan w:val="2"/>
          </w:tcPr>
          <w:p w14:paraId="23A5D867" w14:textId="77777777" w:rsidR="007E05F6" w:rsidRPr="00E63A87" w:rsidRDefault="007E05F6" w:rsidP="00E63A87">
            <w:pPr>
              <w:pStyle w:val="2vidutinistinklelis1"/>
              <w:rPr>
                <w:b/>
                <w:i/>
              </w:rPr>
            </w:pPr>
            <w:r w:rsidRPr="00E63A87">
              <w:rPr>
                <w:b/>
                <w:i/>
              </w:rPr>
              <w:t>Reikalavimai teorinio ir praktinio mokymo vietai</w:t>
            </w:r>
          </w:p>
        </w:tc>
        <w:tc>
          <w:tcPr>
            <w:tcW w:w="7513" w:type="dxa"/>
            <w:gridSpan w:val="2"/>
          </w:tcPr>
          <w:p w14:paraId="392629F2" w14:textId="77777777" w:rsidR="007E05F6" w:rsidRPr="00467C66" w:rsidRDefault="007E05F6" w:rsidP="00E24828">
            <w:pPr>
              <w:jc w:val="both"/>
            </w:pPr>
            <w:r w:rsidRPr="00467C66">
              <w:t xml:space="preserve">Klasė ar kita mokymui pritaikyta patalpa su techninėmis priemonėmis (kompiuteriu, vaizdo projektoriumi) mokymo(si) medžiagai pateikti. </w:t>
            </w:r>
          </w:p>
          <w:p w14:paraId="2456EFF3" w14:textId="77777777" w:rsidR="007E05F6" w:rsidRPr="00467C66" w:rsidRDefault="007E05F6" w:rsidP="00E24828">
            <w:pPr>
              <w:jc w:val="both"/>
              <w:rPr>
                <w:strike/>
              </w:rPr>
            </w:pPr>
            <w:r w:rsidRPr="00467C66">
              <w:rPr>
                <w:rFonts w:eastAsia="Calibri"/>
              </w:rPr>
              <w:t>Praktinio mokymo klasė (patalpa), aprūpinta kompiuteriais, sp</w:t>
            </w:r>
            <w:r w:rsidRPr="00467C66">
              <w:t>ausdintuvu, multimedijos projektoriumi.</w:t>
            </w:r>
          </w:p>
        </w:tc>
      </w:tr>
      <w:tr w:rsidR="007E05F6" w:rsidRPr="003715DA" w14:paraId="11461EE2" w14:textId="77777777" w:rsidTr="00E24828">
        <w:tblPrEx>
          <w:tblLook w:val="00A0" w:firstRow="1" w:lastRow="0" w:firstColumn="1" w:lastColumn="0" w:noHBand="0" w:noVBand="0"/>
        </w:tblPrEx>
        <w:tc>
          <w:tcPr>
            <w:tcW w:w="2552" w:type="dxa"/>
            <w:gridSpan w:val="2"/>
          </w:tcPr>
          <w:p w14:paraId="7DD544B8" w14:textId="77777777" w:rsidR="007E05F6" w:rsidRPr="00E63A87" w:rsidRDefault="007E05F6" w:rsidP="00E63A87">
            <w:pPr>
              <w:pStyle w:val="2vidutinistinklelis1"/>
              <w:rPr>
                <w:b/>
                <w:i/>
              </w:rPr>
            </w:pPr>
            <w:r w:rsidRPr="00E63A87">
              <w:rPr>
                <w:b/>
                <w:i/>
              </w:rPr>
              <w:t>Reikalavimai mokytojo dalykiniam pasirengimui (dalykinei kvalifikacijai)</w:t>
            </w:r>
          </w:p>
        </w:tc>
        <w:tc>
          <w:tcPr>
            <w:tcW w:w="7513" w:type="dxa"/>
            <w:gridSpan w:val="2"/>
          </w:tcPr>
          <w:p w14:paraId="15812156" w14:textId="77777777" w:rsidR="007E05F6" w:rsidRPr="003715DA" w:rsidRDefault="007E05F6" w:rsidP="00E24828">
            <w:pPr>
              <w:jc w:val="both"/>
            </w:pPr>
            <w:r w:rsidRPr="003715DA">
              <w:t>Modulį gali vesti mokytojas, turintis:</w:t>
            </w:r>
          </w:p>
          <w:p w14:paraId="18BB8EED" w14:textId="77777777" w:rsidR="007E05F6" w:rsidRPr="003715DA" w:rsidRDefault="007E05F6" w:rsidP="00E24828">
            <w:pPr>
              <w:jc w:val="both"/>
            </w:pPr>
            <w:r w:rsidRPr="003715D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D3512E" w14:textId="77777777" w:rsidR="007E05F6" w:rsidRPr="003715DA" w:rsidRDefault="007E05F6" w:rsidP="00E24828">
            <w:pPr>
              <w:jc w:val="both"/>
            </w:pPr>
            <w:r w:rsidRPr="003715DA">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tc>
      </w:tr>
    </w:tbl>
    <w:p w14:paraId="32842F1D" w14:textId="77777777" w:rsidR="00E11D96" w:rsidRDefault="00E11D96" w:rsidP="007E05F6"/>
    <w:p w14:paraId="711CDE5E" w14:textId="77777777" w:rsidR="00E11D96" w:rsidRDefault="00E11D96">
      <w:pPr>
        <w:spacing w:after="200" w:line="276" w:lineRule="auto"/>
      </w:pPr>
      <w:r>
        <w:br w:type="page"/>
      </w:r>
    </w:p>
    <w:p w14:paraId="3CE236DD" w14:textId="77777777" w:rsidR="00542A74" w:rsidRDefault="00542A74" w:rsidP="00542A74">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4788"/>
        <w:gridCol w:w="630"/>
        <w:gridCol w:w="630"/>
        <w:gridCol w:w="810"/>
        <w:gridCol w:w="810"/>
        <w:gridCol w:w="622"/>
        <w:gridCol w:w="506"/>
        <w:gridCol w:w="812"/>
      </w:tblGrid>
      <w:tr w:rsidR="005B4702" w14:paraId="1B38160D" w14:textId="77777777" w:rsidTr="00E11D96">
        <w:trPr>
          <w:cantSplit/>
          <w:trHeight w:val="1848"/>
        </w:trPr>
        <w:tc>
          <w:tcPr>
            <w:tcW w:w="4788" w:type="dxa"/>
            <w:tcBorders>
              <w:top w:val="single" w:sz="12" w:space="0" w:color="auto"/>
              <w:left w:val="single" w:sz="12" w:space="0" w:color="auto"/>
              <w:bottom w:val="single" w:sz="12" w:space="0" w:color="auto"/>
              <w:right w:val="single" w:sz="12" w:space="0" w:color="auto"/>
            </w:tcBorders>
          </w:tcPr>
          <w:p w14:paraId="6A2BC585" w14:textId="77777777" w:rsidR="005B4702" w:rsidRDefault="005B4702" w:rsidP="006D0ED4">
            <w:pPr>
              <w:widowControl w:val="0"/>
              <w:rPr>
                <w:b/>
              </w:rPr>
            </w:pPr>
          </w:p>
          <w:p w14:paraId="49A616B1" w14:textId="77777777" w:rsidR="005B4702" w:rsidRDefault="005B4702" w:rsidP="006D0ED4">
            <w:pPr>
              <w:widowControl w:val="0"/>
              <w:rPr>
                <w:b/>
              </w:rPr>
            </w:pPr>
          </w:p>
          <w:p w14:paraId="3B4B52B0" w14:textId="77777777" w:rsidR="005B4702" w:rsidRDefault="005B4702" w:rsidP="006D0ED4">
            <w:pPr>
              <w:widowControl w:val="0"/>
              <w:rPr>
                <w:b/>
              </w:rPr>
            </w:pPr>
          </w:p>
          <w:p w14:paraId="54C893C6" w14:textId="77777777" w:rsidR="005B4702" w:rsidRDefault="005B4702" w:rsidP="006D0ED4">
            <w:pPr>
              <w:widowControl w:val="0"/>
              <w:rPr>
                <w:b/>
              </w:rPr>
            </w:pPr>
            <w:r>
              <w:rPr>
                <w:b/>
              </w:rPr>
              <w:t>Mokymosi rezultatai</w:t>
            </w:r>
          </w:p>
        </w:tc>
        <w:tc>
          <w:tcPr>
            <w:tcW w:w="630" w:type="dxa"/>
            <w:tcBorders>
              <w:top w:val="single" w:sz="12" w:space="0" w:color="auto"/>
              <w:left w:val="single" w:sz="12" w:space="0" w:color="auto"/>
              <w:bottom w:val="single" w:sz="12" w:space="0" w:color="auto"/>
            </w:tcBorders>
            <w:textDirection w:val="btLr"/>
          </w:tcPr>
          <w:p w14:paraId="292A4D53" w14:textId="77777777" w:rsidR="005B4702" w:rsidRDefault="005B4702" w:rsidP="006D0ED4">
            <w:pPr>
              <w:widowControl w:val="0"/>
              <w:ind w:left="113" w:right="113"/>
              <w:rPr>
                <w:b/>
              </w:rPr>
            </w:pPr>
            <w:r>
              <w:rPr>
                <w:b/>
              </w:rPr>
              <w:t>Kreditų</w:t>
            </w:r>
          </w:p>
        </w:tc>
        <w:tc>
          <w:tcPr>
            <w:tcW w:w="630" w:type="dxa"/>
            <w:tcBorders>
              <w:top w:val="single" w:sz="12" w:space="0" w:color="auto"/>
              <w:bottom w:val="single" w:sz="12" w:space="0" w:color="auto"/>
              <w:right w:val="single" w:sz="12" w:space="0" w:color="auto"/>
            </w:tcBorders>
            <w:textDirection w:val="btLr"/>
          </w:tcPr>
          <w:p w14:paraId="75167511" w14:textId="77777777" w:rsidR="005B4702" w:rsidRDefault="005B4702" w:rsidP="006D0ED4">
            <w:pPr>
              <w:widowControl w:val="0"/>
              <w:ind w:left="113" w:right="113"/>
              <w:rPr>
                <w:b/>
              </w:rPr>
            </w:pPr>
            <w:r>
              <w:rPr>
                <w:b/>
              </w:rPr>
              <w:t>Val. sk.</w:t>
            </w:r>
          </w:p>
        </w:tc>
        <w:tc>
          <w:tcPr>
            <w:tcW w:w="810" w:type="dxa"/>
            <w:tcBorders>
              <w:top w:val="single" w:sz="12" w:space="0" w:color="auto"/>
              <w:left w:val="single" w:sz="12" w:space="0" w:color="auto"/>
              <w:bottom w:val="single" w:sz="12" w:space="0" w:color="auto"/>
            </w:tcBorders>
            <w:textDirection w:val="btLr"/>
          </w:tcPr>
          <w:p w14:paraId="71483DE1" w14:textId="77777777" w:rsidR="005B4702" w:rsidRDefault="005B4702" w:rsidP="006D0ED4">
            <w:pPr>
              <w:widowControl w:val="0"/>
              <w:ind w:left="113" w:right="113"/>
              <w:rPr>
                <w:b/>
              </w:rPr>
            </w:pPr>
            <w:r>
              <w:rPr>
                <w:b/>
              </w:rPr>
              <w:t>Teorinis mokymas(-is)</w:t>
            </w:r>
          </w:p>
        </w:tc>
        <w:tc>
          <w:tcPr>
            <w:tcW w:w="810" w:type="dxa"/>
            <w:tcBorders>
              <w:top w:val="single" w:sz="12" w:space="0" w:color="auto"/>
              <w:bottom w:val="single" w:sz="12" w:space="0" w:color="auto"/>
            </w:tcBorders>
            <w:textDirection w:val="btLr"/>
          </w:tcPr>
          <w:p w14:paraId="243B93B4" w14:textId="77777777" w:rsidR="005B4702" w:rsidRDefault="005B4702" w:rsidP="006D0ED4">
            <w:pPr>
              <w:widowControl w:val="0"/>
              <w:ind w:left="113" w:right="113"/>
              <w:rPr>
                <w:b/>
              </w:rPr>
            </w:pPr>
            <w:r>
              <w:rPr>
                <w:b/>
              </w:rPr>
              <w:t>Praktinis mokymas(-is)</w:t>
            </w:r>
          </w:p>
        </w:tc>
        <w:tc>
          <w:tcPr>
            <w:tcW w:w="622" w:type="dxa"/>
            <w:tcBorders>
              <w:top w:val="single" w:sz="12" w:space="0" w:color="auto"/>
              <w:bottom w:val="single" w:sz="12" w:space="0" w:color="auto"/>
            </w:tcBorders>
            <w:textDirection w:val="btLr"/>
          </w:tcPr>
          <w:p w14:paraId="4B462E9F" w14:textId="77777777" w:rsidR="005B4702" w:rsidRDefault="005B4702" w:rsidP="006D0ED4">
            <w:pPr>
              <w:widowControl w:val="0"/>
              <w:ind w:left="113" w:right="113"/>
              <w:rPr>
                <w:b/>
              </w:rPr>
            </w:pPr>
            <w:r>
              <w:rPr>
                <w:b/>
              </w:rPr>
              <w:t>Konsultacijos</w:t>
            </w:r>
          </w:p>
        </w:tc>
        <w:tc>
          <w:tcPr>
            <w:tcW w:w="506" w:type="dxa"/>
            <w:tcBorders>
              <w:top w:val="single" w:sz="12" w:space="0" w:color="auto"/>
              <w:bottom w:val="single" w:sz="12" w:space="0" w:color="auto"/>
            </w:tcBorders>
            <w:textDirection w:val="btLr"/>
          </w:tcPr>
          <w:p w14:paraId="202E8303" w14:textId="77777777" w:rsidR="005B4702" w:rsidRDefault="005B4702" w:rsidP="006D0ED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46AC7EEB" w14:textId="77777777" w:rsidR="005B4702" w:rsidRDefault="005B4702" w:rsidP="006D0ED4">
            <w:pPr>
              <w:widowControl w:val="0"/>
              <w:ind w:left="113" w:right="113"/>
              <w:rPr>
                <w:b/>
              </w:rPr>
            </w:pPr>
            <w:r>
              <w:rPr>
                <w:b/>
              </w:rPr>
              <w:t xml:space="preserve">Savarankiškas mokymasis </w:t>
            </w:r>
          </w:p>
        </w:tc>
      </w:tr>
      <w:tr w:rsidR="00E63A87" w14:paraId="48F2B41F" w14:textId="77777777" w:rsidTr="00E63A87">
        <w:tc>
          <w:tcPr>
            <w:tcW w:w="4788" w:type="dxa"/>
            <w:tcBorders>
              <w:left w:val="single" w:sz="12" w:space="0" w:color="auto"/>
            </w:tcBorders>
          </w:tcPr>
          <w:p w14:paraId="786E60F1" w14:textId="77777777" w:rsidR="00E63A87" w:rsidRPr="00550211" w:rsidRDefault="00E63A87" w:rsidP="005B4702">
            <w:pPr>
              <w:contextualSpacing/>
              <w:rPr>
                <w:b/>
                <w:i/>
              </w:rPr>
            </w:pPr>
            <w:r w:rsidRPr="00550211">
              <w:t>1.</w:t>
            </w:r>
            <w:r w:rsidRPr="00BA10AC">
              <w:rPr>
                <w:rFonts w:eastAsia="Calibri"/>
                <w:color w:val="000000"/>
              </w:rPr>
              <w:t xml:space="preserve"> Apibūdinti</w:t>
            </w:r>
            <w:r w:rsidRPr="00BA10AC">
              <w:rPr>
                <w:rFonts w:eastAsia="Calibri"/>
              </w:rPr>
              <w:t xml:space="preserve"> gamybos apskaitos ypatumus ir gamybos išlaidų dokumentus.</w:t>
            </w:r>
          </w:p>
        </w:tc>
        <w:tc>
          <w:tcPr>
            <w:tcW w:w="630" w:type="dxa"/>
            <w:vMerge w:val="restart"/>
            <w:tcBorders>
              <w:top w:val="single" w:sz="12" w:space="0" w:color="auto"/>
              <w:left w:val="single" w:sz="12" w:space="0" w:color="auto"/>
            </w:tcBorders>
          </w:tcPr>
          <w:p w14:paraId="6A8F822E" w14:textId="77777777" w:rsidR="00E63A87" w:rsidRDefault="00E63A87" w:rsidP="005B4702">
            <w:pPr>
              <w:widowControl w:val="0"/>
              <w:rPr>
                <w:b/>
              </w:rPr>
            </w:pPr>
          </w:p>
        </w:tc>
        <w:tc>
          <w:tcPr>
            <w:tcW w:w="630" w:type="dxa"/>
            <w:vMerge w:val="restart"/>
            <w:tcBorders>
              <w:top w:val="single" w:sz="12" w:space="0" w:color="auto"/>
              <w:right w:val="single" w:sz="12" w:space="0" w:color="auto"/>
            </w:tcBorders>
          </w:tcPr>
          <w:p w14:paraId="2EA75E83" w14:textId="77777777" w:rsidR="00E63A87" w:rsidRDefault="00E63A87" w:rsidP="005B4702">
            <w:pPr>
              <w:widowControl w:val="0"/>
              <w:rPr>
                <w:b/>
              </w:rPr>
            </w:pPr>
          </w:p>
        </w:tc>
        <w:tc>
          <w:tcPr>
            <w:tcW w:w="810" w:type="dxa"/>
            <w:tcBorders>
              <w:top w:val="single" w:sz="12" w:space="0" w:color="auto"/>
              <w:left w:val="single" w:sz="12" w:space="0" w:color="auto"/>
            </w:tcBorders>
            <w:vAlign w:val="center"/>
          </w:tcPr>
          <w:p w14:paraId="3E23668C" w14:textId="77777777" w:rsidR="00E63A87" w:rsidRPr="00E63A87" w:rsidRDefault="00E63A87" w:rsidP="00E63A87">
            <w:pPr>
              <w:widowControl w:val="0"/>
              <w:jc w:val="center"/>
            </w:pPr>
            <w:r w:rsidRPr="00E63A87">
              <w:t>6</w:t>
            </w:r>
          </w:p>
        </w:tc>
        <w:tc>
          <w:tcPr>
            <w:tcW w:w="810" w:type="dxa"/>
            <w:tcBorders>
              <w:top w:val="single" w:sz="12" w:space="0" w:color="auto"/>
            </w:tcBorders>
            <w:vAlign w:val="center"/>
          </w:tcPr>
          <w:p w14:paraId="4AC4FE2F" w14:textId="77777777" w:rsidR="00E63A87" w:rsidRPr="00E63A87" w:rsidRDefault="00E63A87" w:rsidP="00E63A87">
            <w:pPr>
              <w:widowControl w:val="0"/>
              <w:jc w:val="center"/>
            </w:pPr>
          </w:p>
        </w:tc>
        <w:tc>
          <w:tcPr>
            <w:tcW w:w="622" w:type="dxa"/>
            <w:vMerge w:val="restart"/>
            <w:tcBorders>
              <w:top w:val="single" w:sz="12" w:space="0" w:color="auto"/>
            </w:tcBorders>
          </w:tcPr>
          <w:p w14:paraId="5B09ED56" w14:textId="77777777" w:rsidR="00E63A87" w:rsidRDefault="00E63A87" w:rsidP="005B4702">
            <w:pPr>
              <w:widowControl w:val="0"/>
              <w:rPr>
                <w:b/>
              </w:rPr>
            </w:pPr>
          </w:p>
        </w:tc>
        <w:tc>
          <w:tcPr>
            <w:tcW w:w="506" w:type="dxa"/>
            <w:vMerge w:val="restart"/>
            <w:tcBorders>
              <w:top w:val="single" w:sz="12" w:space="0" w:color="auto"/>
            </w:tcBorders>
          </w:tcPr>
          <w:p w14:paraId="5812E170" w14:textId="77777777" w:rsidR="00E63A87" w:rsidRDefault="00E63A87" w:rsidP="005B4702">
            <w:pPr>
              <w:widowControl w:val="0"/>
              <w:rPr>
                <w:b/>
              </w:rPr>
            </w:pPr>
          </w:p>
        </w:tc>
        <w:tc>
          <w:tcPr>
            <w:tcW w:w="812" w:type="dxa"/>
            <w:vMerge w:val="restart"/>
            <w:tcBorders>
              <w:top w:val="single" w:sz="12" w:space="0" w:color="auto"/>
              <w:right w:val="single" w:sz="12" w:space="0" w:color="auto"/>
            </w:tcBorders>
          </w:tcPr>
          <w:p w14:paraId="278AFD40" w14:textId="77777777" w:rsidR="00E63A87" w:rsidRDefault="00E63A87" w:rsidP="005B4702">
            <w:pPr>
              <w:widowControl w:val="0"/>
              <w:rPr>
                <w:b/>
              </w:rPr>
            </w:pPr>
          </w:p>
        </w:tc>
      </w:tr>
      <w:tr w:rsidR="00E63A87" w14:paraId="671D0E09" w14:textId="77777777" w:rsidTr="00E63A87">
        <w:tc>
          <w:tcPr>
            <w:tcW w:w="4788" w:type="dxa"/>
            <w:tcBorders>
              <w:left w:val="single" w:sz="12" w:space="0" w:color="auto"/>
            </w:tcBorders>
          </w:tcPr>
          <w:p w14:paraId="488D4CC3" w14:textId="77777777" w:rsidR="00E63A87" w:rsidRPr="00550211" w:rsidRDefault="00E63A87" w:rsidP="005B4702">
            <w:r w:rsidRPr="00550211">
              <w:t xml:space="preserve">2. </w:t>
            </w:r>
            <w:r w:rsidRPr="00BA10AC">
              <w:rPr>
                <w:rFonts w:eastAsia="Calibri"/>
              </w:rPr>
              <w:t>Apibūdinti gamybos išlaidų klasifikavimą apskaitoje</w:t>
            </w:r>
          </w:p>
        </w:tc>
        <w:tc>
          <w:tcPr>
            <w:tcW w:w="630" w:type="dxa"/>
            <w:vMerge/>
            <w:tcBorders>
              <w:top w:val="single" w:sz="12" w:space="0" w:color="auto"/>
              <w:left w:val="single" w:sz="12" w:space="0" w:color="auto"/>
            </w:tcBorders>
          </w:tcPr>
          <w:p w14:paraId="29DB5971" w14:textId="77777777" w:rsidR="00E63A87" w:rsidRDefault="00E63A87" w:rsidP="005B4702">
            <w:pPr>
              <w:widowControl w:val="0"/>
              <w:rPr>
                <w:b/>
              </w:rPr>
            </w:pPr>
          </w:p>
        </w:tc>
        <w:tc>
          <w:tcPr>
            <w:tcW w:w="630" w:type="dxa"/>
            <w:vMerge/>
            <w:tcBorders>
              <w:right w:val="single" w:sz="12" w:space="0" w:color="auto"/>
            </w:tcBorders>
          </w:tcPr>
          <w:p w14:paraId="70F35735" w14:textId="77777777" w:rsidR="00E63A87" w:rsidRDefault="00E63A87" w:rsidP="005B4702">
            <w:pPr>
              <w:widowControl w:val="0"/>
              <w:rPr>
                <w:b/>
              </w:rPr>
            </w:pPr>
          </w:p>
        </w:tc>
        <w:tc>
          <w:tcPr>
            <w:tcW w:w="810" w:type="dxa"/>
            <w:tcBorders>
              <w:top w:val="single" w:sz="12" w:space="0" w:color="auto"/>
              <w:left w:val="single" w:sz="12" w:space="0" w:color="auto"/>
            </w:tcBorders>
            <w:vAlign w:val="center"/>
          </w:tcPr>
          <w:p w14:paraId="3C6C8592" w14:textId="77777777" w:rsidR="00E63A87" w:rsidRPr="00E63A87" w:rsidRDefault="00E63A87" w:rsidP="00E63A87">
            <w:pPr>
              <w:widowControl w:val="0"/>
              <w:jc w:val="center"/>
            </w:pPr>
            <w:r w:rsidRPr="00E63A87">
              <w:t>8</w:t>
            </w:r>
          </w:p>
        </w:tc>
        <w:tc>
          <w:tcPr>
            <w:tcW w:w="810" w:type="dxa"/>
            <w:tcBorders>
              <w:top w:val="single" w:sz="12" w:space="0" w:color="auto"/>
            </w:tcBorders>
            <w:vAlign w:val="center"/>
          </w:tcPr>
          <w:p w14:paraId="5D255343" w14:textId="77777777" w:rsidR="00E63A87" w:rsidRPr="00E63A87" w:rsidRDefault="00E63A87" w:rsidP="00E63A87">
            <w:pPr>
              <w:widowControl w:val="0"/>
              <w:jc w:val="center"/>
            </w:pPr>
          </w:p>
        </w:tc>
        <w:tc>
          <w:tcPr>
            <w:tcW w:w="622" w:type="dxa"/>
            <w:vMerge/>
            <w:tcBorders>
              <w:top w:val="single" w:sz="12" w:space="0" w:color="auto"/>
            </w:tcBorders>
          </w:tcPr>
          <w:p w14:paraId="552C276D" w14:textId="77777777" w:rsidR="00E63A87" w:rsidRDefault="00E63A87" w:rsidP="005B4702">
            <w:pPr>
              <w:widowControl w:val="0"/>
              <w:rPr>
                <w:b/>
              </w:rPr>
            </w:pPr>
          </w:p>
        </w:tc>
        <w:tc>
          <w:tcPr>
            <w:tcW w:w="506" w:type="dxa"/>
            <w:vMerge/>
            <w:tcBorders>
              <w:top w:val="single" w:sz="12" w:space="0" w:color="auto"/>
            </w:tcBorders>
          </w:tcPr>
          <w:p w14:paraId="1F8AFB83" w14:textId="77777777" w:rsidR="00E63A87" w:rsidRDefault="00E63A87" w:rsidP="005B4702">
            <w:pPr>
              <w:widowControl w:val="0"/>
              <w:rPr>
                <w:b/>
              </w:rPr>
            </w:pPr>
          </w:p>
        </w:tc>
        <w:tc>
          <w:tcPr>
            <w:tcW w:w="812" w:type="dxa"/>
            <w:vMerge/>
            <w:tcBorders>
              <w:top w:val="single" w:sz="12" w:space="0" w:color="auto"/>
              <w:right w:val="single" w:sz="12" w:space="0" w:color="auto"/>
            </w:tcBorders>
          </w:tcPr>
          <w:p w14:paraId="68342FE7" w14:textId="77777777" w:rsidR="00E63A87" w:rsidRDefault="00E63A87" w:rsidP="005B4702">
            <w:pPr>
              <w:widowControl w:val="0"/>
              <w:rPr>
                <w:b/>
              </w:rPr>
            </w:pPr>
          </w:p>
        </w:tc>
      </w:tr>
      <w:tr w:rsidR="00E63A87" w14:paraId="009337CE" w14:textId="77777777" w:rsidTr="00E63A87">
        <w:tc>
          <w:tcPr>
            <w:tcW w:w="4788" w:type="dxa"/>
            <w:tcBorders>
              <w:left w:val="single" w:sz="12" w:space="0" w:color="auto"/>
            </w:tcBorders>
          </w:tcPr>
          <w:p w14:paraId="437676E1" w14:textId="77777777" w:rsidR="00E63A87" w:rsidRPr="00BA10AC" w:rsidRDefault="00E63A87" w:rsidP="005B4702">
            <w:r>
              <w:rPr>
                <w:rFonts w:eastAsia="Calibri"/>
              </w:rPr>
              <w:t>3.</w:t>
            </w:r>
            <w:r w:rsidRPr="00BA10AC">
              <w:rPr>
                <w:rFonts w:eastAsia="Calibri"/>
              </w:rPr>
              <w:t>Apibūdinti nebaigtos gamybos apskaitą.</w:t>
            </w:r>
          </w:p>
        </w:tc>
        <w:tc>
          <w:tcPr>
            <w:tcW w:w="630" w:type="dxa"/>
            <w:vMerge/>
            <w:tcBorders>
              <w:left w:val="single" w:sz="12" w:space="0" w:color="auto"/>
            </w:tcBorders>
          </w:tcPr>
          <w:p w14:paraId="40776332" w14:textId="77777777" w:rsidR="00E63A87" w:rsidRDefault="00E63A87" w:rsidP="005B4702">
            <w:pPr>
              <w:widowControl w:val="0"/>
              <w:rPr>
                <w:b/>
              </w:rPr>
            </w:pPr>
          </w:p>
        </w:tc>
        <w:tc>
          <w:tcPr>
            <w:tcW w:w="630" w:type="dxa"/>
            <w:vMerge/>
            <w:tcBorders>
              <w:right w:val="single" w:sz="12" w:space="0" w:color="auto"/>
            </w:tcBorders>
          </w:tcPr>
          <w:p w14:paraId="107E9FD5" w14:textId="77777777" w:rsidR="00E63A87" w:rsidRDefault="00E63A87" w:rsidP="005B4702">
            <w:pPr>
              <w:widowControl w:val="0"/>
              <w:rPr>
                <w:b/>
              </w:rPr>
            </w:pPr>
          </w:p>
        </w:tc>
        <w:tc>
          <w:tcPr>
            <w:tcW w:w="810" w:type="dxa"/>
            <w:tcBorders>
              <w:left w:val="single" w:sz="12" w:space="0" w:color="auto"/>
            </w:tcBorders>
            <w:vAlign w:val="center"/>
          </w:tcPr>
          <w:p w14:paraId="559003C7" w14:textId="77777777" w:rsidR="00E63A87" w:rsidRPr="00E63A87" w:rsidRDefault="00E63A87" w:rsidP="00E63A87">
            <w:pPr>
              <w:widowControl w:val="0"/>
              <w:jc w:val="center"/>
            </w:pPr>
            <w:r w:rsidRPr="00E63A87">
              <w:t>8</w:t>
            </w:r>
          </w:p>
        </w:tc>
        <w:tc>
          <w:tcPr>
            <w:tcW w:w="810" w:type="dxa"/>
            <w:vAlign w:val="center"/>
          </w:tcPr>
          <w:p w14:paraId="564A82CB" w14:textId="77777777" w:rsidR="00E63A87" w:rsidRPr="00E63A87" w:rsidRDefault="00E63A87" w:rsidP="00E63A87">
            <w:pPr>
              <w:widowControl w:val="0"/>
              <w:jc w:val="center"/>
            </w:pPr>
          </w:p>
        </w:tc>
        <w:tc>
          <w:tcPr>
            <w:tcW w:w="622" w:type="dxa"/>
            <w:vMerge/>
          </w:tcPr>
          <w:p w14:paraId="3CE28D4A" w14:textId="77777777" w:rsidR="00E63A87" w:rsidRDefault="00E63A87" w:rsidP="005B4702">
            <w:pPr>
              <w:widowControl w:val="0"/>
              <w:rPr>
                <w:b/>
              </w:rPr>
            </w:pPr>
          </w:p>
        </w:tc>
        <w:tc>
          <w:tcPr>
            <w:tcW w:w="506" w:type="dxa"/>
            <w:vMerge/>
          </w:tcPr>
          <w:p w14:paraId="03E60B2D" w14:textId="77777777" w:rsidR="00E63A87" w:rsidRDefault="00E63A87" w:rsidP="005B4702">
            <w:pPr>
              <w:widowControl w:val="0"/>
              <w:rPr>
                <w:b/>
              </w:rPr>
            </w:pPr>
          </w:p>
        </w:tc>
        <w:tc>
          <w:tcPr>
            <w:tcW w:w="812" w:type="dxa"/>
            <w:vMerge/>
            <w:tcBorders>
              <w:right w:val="single" w:sz="12" w:space="0" w:color="auto"/>
            </w:tcBorders>
          </w:tcPr>
          <w:p w14:paraId="41A1092D" w14:textId="77777777" w:rsidR="00E63A87" w:rsidRDefault="00E63A87" w:rsidP="005B4702">
            <w:pPr>
              <w:widowControl w:val="0"/>
              <w:rPr>
                <w:b/>
              </w:rPr>
            </w:pPr>
          </w:p>
        </w:tc>
      </w:tr>
      <w:tr w:rsidR="00E63A87" w14:paraId="402B6EB2" w14:textId="77777777" w:rsidTr="00E63A87">
        <w:tc>
          <w:tcPr>
            <w:tcW w:w="4788" w:type="dxa"/>
            <w:tcBorders>
              <w:left w:val="single" w:sz="12" w:space="0" w:color="auto"/>
            </w:tcBorders>
          </w:tcPr>
          <w:p w14:paraId="41C64B44" w14:textId="77777777" w:rsidR="00E63A87" w:rsidRPr="00BA10AC" w:rsidRDefault="00E63A87" w:rsidP="005B4702">
            <w:r>
              <w:rPr>
                <w:rFonts w:eastAsia="Calibri"/>
              </w:rPr>
              <w:t>4.</w:t>
            </w:r>
            <w:r w:rsidRPr="00BA10AC">
              <w:rPr>
                <w:rFonts w:eastAsia="Calibri"/>
              </w:rPr>
              <w:t>Apibūdinti pagamintos produkcijos savikainos apskaitą ir kalkuliavimo metodus.</w:t>
            </w:r>
          </w:p>
        </w:tc>
        <w:tc>
          <w:tcPr>
            <w:tcW w:w="630" w:type="dxa"/>
            <w:vMerge/>
            <w:tcBorders>
              <w:left w:val="single" w:sz="12" w:space="0" w:color="auto"/>
            </w:tcBorders>
          </w:tcPr>
          <w:p w14:paraId="03CC5A65" w14:textId="77777777" w:rsidR="00E63A87" w:rsidRDefault="00E63A87" w:rsidP="005B4702">
            <w:pPr>
              <w:widowControl w:val="0"/>
              <w:rPr>
                <w:b/>
              </w:rPr>
            </w:pPr>
          </w:p>
        </w:tc>
        <w:tc>
          <w:tcPr>
            <w:tcW w:w="630" w:type="dxa"/>
            <w:vMerge/>
            <w:tcBorders>
              <w:right w:val="single" w:sz="12" w:space="0" w:color="auto"/>
            </w:tcBorders>
          </w:tcPr>
          <w:p w14:paraId="63ACB6A2" w14:textId="77777777" w:rsidR="00E63A87" w:rsidRDefault="00E63A87" w:rsidP="005B4702">
            <w:pPr>
              <w:widowControl w:val="0"/>
              <w:rPr>
                <w:b/>
              </w:rPr>
            </w:pPr>
          </w:p>
        </w:tc>
        <w:tc>
          <w:tcPr>
            <w:tcW w:w="810" w:type="dxa"/>
            <w:tcBorders>
              <w:left w:val="single" w:sz="12" w:space="0" w:color="auto"/>
            </w:tcBorders>
            <w:vAlign w:val="center"/>
          </w:tcPr>
          <w:p w14:paraId="29B325E0" w14:textId="77777777" w:rsidR="00E63A87" w:rsidRPr="00E63A87" w:rsidRDefault="00E63A87" w:rsidP="00E63A87">
            <w:pPr>
              <w:widowControl w:val="0"/>
              <w:jc w:val="center"/>
            </w:pPr>
            <w:r w:rsidRPr="00E63A87">
              <w:t>8</w:t>
            </w:r>
          </w:p>
        </w:tc>
        <w:tc>
          <w:tcPr>
            <w:tcW w:w="810" w:type="dxa"/>
            <w:vAlign w:val="center"/>
          </w:tcPr>
          <w:p w14:paraId="2C8D472F" w14:textId="77777777" w:rsidR="00E63A87" w:rsidRPr="00E63A87" w:rsidRDefault="00E63A87" w:rsidP="00E63A87">
            <w:pPr>
              <w:widowControl w:val="0"/>
              <w:jc w:val="center"/>
            </w:pPr>
          </w:p>
        </w:tc>
        <w:tc>
          <w:tcPr>
            <w:tcW w:w="622" w:type="dxa"/>
            <w:vMerge/>
          </w:tcPr>
          <w:p w14:paraId="4EE55097" w14:textId="77777777" w:rsidR="00E63A87" w:rsidRDefault="00E63A87" w:rsidP="005B4702">
            <w:pPr>
              <w:widowControl w:val="0"/>
              <w:rPr>
                <w:b/>
              </w:rPr>
            </w:pPr>
          </w:p>
        </w:tc>
        <w:tc>
          <w:tcPr>
            <w:tcW w:w="506" w:type="dxa"/>
            <w:vMerge/>
          </w:tcPr>
          <w:p w14:paraId="68AE7378" w14:textId="77777777" w:rsidR="00E63A87" w:rsidRDefault="00E63A87" w:rsidP="005B4702">
            <w:pPr>
              <w:widowControl w:val="0"/>
              <w:rPr>
                <w:b/>
              </w:rPr>
            </w:pPr>
          </w:p>
        </w:tc>
        <w:tc>
          <w:tcPr>
            <w:tcW w:w="812" w:type="dxa"/>
            <w:vMerge/>
            <w:tcBorders>
              <w:right w:val="single" w:sz="12" w:space="0" w:color="auto"/>
            </w:tcBorders>
          </w:tcPr>
          <w:p w14:paraId="33CE2273" w14:textId="77777777" w:rsidR="00E63A87" w:rsidRDefault="00E63A87" w:rsidP="005B4702">
            <w:pPr>
              <w:widowControl w:val="0"/>
              <w:rPr>
                <w:b/>
              </w:rPr>
            </w:pPr>
          </w:p>
        </w:tc>
      </w:tr>
      <w:tr w:rsidR="00E63A87" w14:paraId="0874CD18" w14:textId="77777777" w:rsidTr="00E63A87">
        <w:tc>
          <w:tcPr>
            <w:tcW w:w="4788" w:type="dxa"/>
            <w:tcBorders>
              <w:left w:val="single" w:sz="12" w:space="0" w:color="auto"/>
            </w:tcBorders>
          </w:tcPr>
          <w:p w14:paraId="1678F807" w14:textId="77777777" w:rsidR="00E63A87" w:rsidRPr="00550211" w:rsidRDefault="00E63A87" w:rsidP="005B4702">
            <w:r>
              <w:t>5</w:t>
            </w:r>
            <w:r w:rsidRPr="00550211">
              <w:t xml:space="preserve">. </w:t>
            </w:r>
            <w:r w:rsidRPr="00BA10AC">
              <w:rPr>
                <w:rFonts w:eastAsia="Calibri"/>
              </w:rPr>
              <w:t>Apskaičiuoti pagamintos produkcijos savikainą.</w:t>
            </w:r>
          </w:p>
        </w:tc>
        <w:tc>
          <w:tcPr>
            <w:tcW w:w="630" w:type="dxa"/>
            <w:vMerge/>
            <w:tcBorders>
              <w:left w:val="single" w:sz="12" w:space="0" w:color="auto"/>
            </w:tcBorders>
          </w:tcPr>
          <w:p w14:paraId="59CA3B16" w14:textId="77777777" w:rsidR="00E63A87" w:rsidRDefault="00E63A87" w:rsidP="005B4702">
            <w:pPr>
              <w:widowControl w:val="0"/>
              <w:rPr>
                <w:b/>
              </w:rPr>
            </w:pPr>
          </w:p>
        </w:tc>
        <w:tc>
          <w:tcPr>
            <w:tcW w:w="630" w:type="dxa"/>
            <w:vMerge/>
            <w:tcBorders>
              <w:right w:val="single" w:sz="12" w:space="0" w:color="auto"/>
            </w:tcBorders>
          </w:tcPr>
          <w:p w14:paraId="5CF92296" w14:textId="77777777" w:rsidR="00E63A87" w:rsidRDefault="00E63A87" w:rsidP="005B4702">
            <w:pPr>
              <w:widowControl w:val="0"/>
              <w:rPr>
                <w:b/>
              </w:rPr>
            </w:pPr>
          </w:p>
        </w:tc>
        <w:tc>
          <w:tcPr>
            <w:tcW w:w="810" w:type="dxa"/>
            <w:tcBorders>
              <w:left w:val="single" w:sz="12" w:space="0" w:color="auto"/>
            </w:tcBorders>
            <w:vAlign w:val="center"/>
          </w:tcPr>
          <w:p w14:paraId="3BCBCB4C" w14:textId="77777777" w:rsidR="00E63A87" w:rsidRPr="00E63A87" w:rsidRDefault="00E63A87" w:rsidP="00E63A87">
            <w:pPr>
              <w:widowControl w:val="0"/>
              <w:jc w:val="center"/>
            </w:pPr>
          </w:p>
        </w:tc>
        <w:tc>
          <w:tcPr>
            <w:tcW w:w="810" w:type="dxa"/>
            <w:vAlign w:val="center"/>
          </w:tcPr>
          <w:p w14:paraId="4B0F123E" w14:textId="77777777" w:rsidR="00E63A87" w:rsidRPr="00E63A87" w:rsidRDefault="00E63A87" w:rsidP="00E63A87">
            <w:pPr>
              <w:widowControl w:val="0"/>
              <w:jc w:val="center"/>
            </w:pPr>
            <w:r w:rsidRPr="00E63A87">
              <w:t>22</w:t>
            </w:r>
          </w:p>
        </w:tc>
        <w:tc>
          <w:tcPr>
            <w:tcW w:w="622" w:type="dxa"/>
            <w:vMerge/>
          </w:tcPr>
          <w:p w14:paraId="5B48A671" w14:textId="77777777" w:rsidR="00E63A87" w:rsidRDefault="00E63A87" w:rsidP="005B4702">
            <w:pPr>
              <w:widowControl w:val="0"/>
              <w:rPr>
                <w:b/>
              </w:rPr>
            </w:pPr>
          </w:p>
        </w:tc>
        <w:tc>
          <w:tcPr>
            <w:tcW w:w="506" w:type="dxa"/>
            <w:vMerge/>
          </w:tcPr>
          <w:p w14:paraId="675380AA" w14:textId="77777777" w:rsidR="00E63A87" w:rsidRDefault="00E63A87" w:rsidP="005B4702">
            <w:pPr>
              <w:widowControl w:val="0"/>
              <w:rPr>
                <w:b/>
              </w:rPr>
            </w:pPr>
          </w:p>
        </w:tc>
        <w:tc>
          <w:tcPr>
            <w:tcW w:w="812" w:type="dxa"/>
            <w:vMerge/>
            <w:tcBorders>
              <w:right w:val="single" w:sz="12" w:space="0" w:color="auto"/>
            </w:tcBorders>
          </w:tcPr>
          <w:p w14:paraId="2D830042" w14:textId="77777777" w:rsidR="00E63A87" w:rsidRDefault="00E63A87" w:rsidP="005B4702">
            <w:pPr>
              <w:widowControl w:val="0"/>
              <w:rPr>
                <w:b/>
              </w:rPr>
            </w:pPr>
          </w:p>
        </w:tc>
      </w:tr>
      <w:tr w:rsidR="00E63A87" w14:paraId="18BC3380" w14:textId="77777777" w:rsidTr="00E63A87">
        <w:tc>
          <w:tcPr>
            <w:tcW w:w="4788" w:type="dxa"/>
            <w:tcBorders>
              <w:left w:val="single" w:sz="12" w:space="0" w:color="auto"/>
            </w:tcBorders>
          </w:tcPr>
          <w:p w14:paraId="230C2CCD" w14:textId="77777777" w:rsidR="00E63A87" w:rsidRPr="00550211" w:rsidRDefault="00E63A87" w:rsidP="005B4702">
            <w:r>
              <w:t>6</w:t>
            </w:r>
            <w:r w:rsidRPr="00550211">
              <w:t xml:space="preserve">. </w:t>
            </w:r>
            <w:r w:rsidRPr="00BA10AC">
              <w:rPr>
                <w:rFonts w:eastAsia="Calibri"/>
              </w:rPr>
              <w:t>Apskaityti pagamintą produkciją</w:t>
            </w:r>
            <w:r w:rsidRPr="00BA10AC">
              <w:rPr>
                <w:rFonts w:eastAsia="Calibri"/>
                <w:lang w:val="en-US"/>
              </w:rPr>
              <w:t>.</w:t>
            </w:r>
          </w:p>
        </w:tc>
        <w:tc>
          <w:tcPr>
            <w:tcW w:w="630" w:type="dxa"/>
            <w:vMerge/>
            <w:tcBorders>
              <w:left w:val="single" w:sz="12" w:space="0" w:color="auto"/>
            </w:tcBorders>
          </w:tcPr>
          <w:p w14:paraId="46CCE917" w14:textId="77777777" w:rsidR="00E63A87" w:rsidRDefault="00E63A87" w:rsidP="005B4702">
            <w:pPr>
              <w:widowControl w:val="0"/>
              <w:rPr>
                <w:b/>
              </w:rPr>
            </w:pPr>
          </w:p>
        </w:tc>
        <w:tc>
          <w:tcPr>
            <w:tcW w:w="630" w:type="dxa"/>
            <w:vMerge/>
            <w:tcBorders>
              <w:right w:val="single" w:sz="12" w:space="0" w:color="auto"/>
            </w:tcBorders>
          </w:tcPr>
          <w:p w14:paraId="70D96B49" w14:textId="77777777" w:rsidR="00E63A87" w:rsidRDefault="00E63A87" w:rsidP="005B4702">
            <w:pPr>
              <w:widowControl w:val="0"/>
              <w:rPr>
                <w:b/>
              </w:rPr>
            </w:pPr>
          </w:p>
        </w:tc>
        <w:tc>
          <w:tcPr>
            <w:tcW w:w="810" w:type="dxa"/>
            <w:tcBorders>
              <w:left w:val="single" w:sz="12" w:space="0" w:color="auto"/>
            </w:tcBorders>
            <w:vAlign w:val="center"/>
          </w:tcPr>
          <w:p w14:paraId="162343FA" w14:textId="77777777" w:rsidR="00E63A87" w:rsidRPr="00E63A87" w:rsidRDefault="00E63A87" w:rsidP="00E63A87">
            <w:pPr>
              <w:widowControl w:val="0"/>
              <w:jc w:val="center"/>
            </w:pPr>
          </w:p>
        </w:tc>
        <w:tc>
          <w:tcPr>
            <w:tcW w:w="810" w:type="dxa"/>
            <w:vAlign w:val="center"/>
          </w:tcPr>
          <w:p w14:paraId="36DB7702" w14:textId="77777777" w:rsidR="00E63A87" w:rsidRPr="00E63A87" w:rsidRDefault="00E63A87" w:rsidP="00E63A87">
            <w:pPr>
              <w:widowControl w:val="0"/>
              <w:jc w:val="center"/>
            </w:pPr>
            <w:r w:rsidRPr="00E63A87">
              <w:t>22</w:t>
            </w:r>
          </w:p>
        </w:tc>
        <w:tc>
          <w:tcPr>
            <w:tcW w:w="622" w:type="dxa"/>
            <w:vMerge/>
          </w:tcPr>
          <w:p w14:paraId="44CD0D84" w14:textId="77777777" w:rsidR="00E63A87" w:rsidRDefault="00E63A87" w:rsidP="005B4702">
            <w:pPr>
              <w:widowControl w:val="0"/>
              <w:rPr>
                <w:b/>
              </w:rPr>
            </w:pPr>
          </w:p>
        </w:tc>
        <w:tc>
          <w:tcPr>
            <w:tcW w:w="506" w:type="dxa"/>
            <w:vMerge/>
          </w:tcPr>
          <w:p w14:paraId="0E5EEF3F" w14:textId="77777777" w:rsidR="00E63A87" w:rsidRDefault="00E63A87" w:rsidP="005B4702">
            <w:pPr>
              <w:widowControl w:val="0"/>
              <w:rPr>
                <w:b/>
              </w:rPr>
            </w:pPr>
          </w:p>
        </w:tc>
        <w:tc>
          <w:tcPr>
            <w:tcW w:w="812" w:type="dxa"/>
            <w:vMerge/>
            <w:tcBorders>
              <w:right w:val="single" w:sz="12" w:space="0" w:color="auto"/>
            </w:tcBorders>
          </w:tcPr>
          <w:p w14:paraId="017DFA3C" w14:textId="77777777" w:rsidR="00E63A87" w:rsidRDefault="00E63A87" w:rsidP="005B4702">
            <w:pPr>
              <w:widowControl w:val="0"/>
              <w:rPr>
                <w:b/>
              </w:rPr>
            </w:pPr>
          </w:p>
        </w:tc>
      </w:tr>
      <w:tr w:rsidR="00E63A87" w14:paraId="4D557395" w14:textId="77777777" w:rsidTr="00E63A87">
        <w:tc>
          <w:tcPr>
            <w:tcW w:w="4788" w:type="dxa"/>
            <w:tcBorders>
              <w:left w:val="single" w:sz="12" w:space="0" w:color="auto"/>
            </w:tcBorders>
          </w:tcPr>
          <w:p w14:paraId="4D550E5E" w14:textId="77777777" w:rsidR="00E63A87" w:rsidRPr="00550211" w:rsidRDefault="00E63A87" w:rsidP="005B4702">
            <w:r>
              <w:t>7</w:t>
            </w:r>
            <w:r w:rsidRPr="00550211">
              <w:t xml:space="preserve">. </w:t>
            </w:r>
            <w:r w:rsidRPr="00BA10AC">
              <w:rPr>
                <w:rFonts w:eastAsia="Calibri"/>
              </w:rPr>
              <w:t>Pavaizduoti gamybos ūkinių operacijų pokyčius apskaitoje.</w:t>
            </w:r>
          </w:p>
        </w:tc>
        <w:tc>
          <w:tcPr>
            <w:tcW w:w="630" w:type="dxa"/>
            <w:vMerge/>
            <w:tcBorders>
              <w:left w:val="single" w:sz="12" w:space="0" w:color="auto"/>
            </w:tcBorders>
          </w:tcPr>
          <w:p w14:paraId="486D2828" w14:textId="77777777" w:rsidR="00E63A87" w:rsidRDefault="00E63A87" w:rsidP="005B4702">
            <w:pPr>
              <w:widowControl w:val="0"/>
              <w:rPr>
                <w:b/>
              </w:rPr>
            </w:pPr>
          </w:p>
        </w:tc>
        <w:tc>
          <w:tcPr>
            <w:tcW w:w="630" w:type="dxa"/>
            <w:vMerge/>
            <w:tcBorders>
              <w:right w:val="single" w:sz="12" w:space="0" w:color="auto"/>
            </w:tcBorders>
          </w:tcPr>
          <w:p w14:paraId="6DE2FEB1" w14:textId="77777777" w:rsidR="00E63A87" w:rsidRDefault="00E63A87" w:rsidP="005B4702">
            <w:pPr>
              <w:widowControl w:val="0"/>
              <w:rPr>
                <w:b/>
              </w:rPr>
            </w:pPr>
          </w:p>
        </w:tc>
        <w:tc>
          <w:tcPr>
            <w:tcW w:w="810" w:type="dxa"/>
            <w:tcBorders>
              <w:left w:val="single" w:sz="12" w:space="0" w:color="auto"/>
            </w:tcBorders>
            <w:vAlign w:val="center"/>
          </w:tcPr>
          <w:p w14:paraId="7287B6D4" w14:textId="77777777" w:rsidR="00E63A87" w:rsidRPr="00E63A87" w:rsidRDefault="00E63A87" w:rsidP="00E63A87">
            <w:pPr>
              <w:widowControl w:val="0"/>
              <w:jc w:val="center"/>
            </w:pPr>
          </w:p>
        </w:tc>
        <w:tc>
          <w:tcPr>
            <w:tcW w:w="810" w:type="dxa"/>
            <w:vAlign w:val="center"/>
          </w:tcPr>
          <w:p w14:paraId="199379D8" w14:textId="77777777" w:rsidR="00E63A87" w:rsidRPr="00E63A87" w:rsidRDefault="00E63A87" w:rsidP="00E63A87">
            <w:pPr>
              <w:widowControl w:val="0"/>
              <w:jc w:val="center"/>
            </w:pPr>
            <w:r w:rsidRPr="00E63A87">
              <w:t>25</w:t>
            </w:r>
          </w:p>
        </w:tc>
        <w:tc>
          <w:tcPr>
            <w:tcW w:w="622" w:type="dxa"/>
            <w:vMerge/>
          </w:tcPr>
          <w:p w14:paraId="5022F28E" w14:textId="77777777" w:rsidR="00E63A87" w:rsidRDefault="00E63A87" w:rsidP="005B4702">
            <w:pPr>
              <w:widowControl w:val="0"/>
              <w:rPr>
                <w:b/>
              </w:rPr>
            </w:pPr>
          </w:p>
        </w:tc>
        <w:tc>
          <w:tcPr>
            <w:tcW w:w="506" w:type="dxa"/>
            <w:vMerge/>
          </w:tcPr>
          <w:p w14:paraId="6B7FF49D" w14:textId="77777777" w:rsidR="00E63A87" w:rsidRDefault="00E63A87" w:rsidP="005B4702">
            <w:pPr>
              <w:widowControl w:val="0"/>
              <w:rPr>
                <w:b/>
              </w:rPr>
            </w:pPr>
          </w:p>
        </w:tc>
        <w:tc>
          <w:tcPr>
            <w:tcW w:w="812" w:type="dxa"/>
            <w:vMerge/>
            <w:tcBorders>
              <w:right w:val="single" w:sz="12" w:space="0" w:color="auto"/>
            </w:tcBorders>
          </w:tcPr>
          <w:p w14:paraId="4CC059DA" w14:textId="77777777" w:rsidR="00E63A87" w:rsidRDefault="00E63A87" w:rsidP="005B4702">
            <w:pPr>
              <w:widowControl w:val="0"/>
              <w:rPr>
                <w:b/>
              </w:rPr>
            </w:pPr>
          </w:p>
        </w:tc>
      </w:tr>
      <w:tr w:rsidR="005B4702" w14:paraId="7724BE75" w14:textId="77777777" w:rsidTr="00E11D96">
        <w:tc>
          <w:tcPr>
            <w:tcW w:w="4788" w:type="dxa"/>
            <w:vMerge w:val="restart"/>
            <w:tcBorders>
              <w:top w:val="single" w:sz="12" w:space="0" w:color="auto"/>
              <w:left w:val="single" w:sz="12" w:space="0" w:color="auto"/>
              <w:right w:val="single" w:sz="12" w:space="0" w:color="auto"/>
            </w:tcBorders>
          </w:tcPr>
          <w:p w14:paraId="7B9C9375" w14:textId="77777777" w:rsidR="005B4702" w:rsidRDefault="005B4702" w:rsidP="006D0ED4">
            <w:pPr>
              <w:widowControl w:val="0"/>
              <w:rPr>
                <w:b/>
              </w:rPr>
            </w:pPr>
            <w:r>
              <w:rPr>
                <w:b/>
              </w:rPr>
              <w:t>Iš viso:</w:t>
            </w:r>
          </w:p>
        </w:tc>
        <w:tc>
          <w:tcPr>
            <w:tcW w:w="630" w:type="dxa"/>
            <w:vMerge w:val="restart"/>
            <w:tcBorders>
              <w:top w:val="single" w:sz="12" w:space="0" w:color="auto"/>
              <w:left w:val="single" w:sz="12" w:space="0" w:color="auto"/>
            </w:tcBorders>
          </w:tcPr>
          <w:p w14:paraId="4F341439" w14:textId="77777777" w:rsidR="005B4702" w:rsidRDefault="005B4702" w:rsidP="00E63A87">
            <w:pPr>
              <w:widowControl w:val="0"/>
              <w:jc w:val="center"/>
              <w:rPr>
                <w:b/>
              </w:rPr>
            </w:pPr>
            <w:r>
              <w:rPr>
                <w:b/>
              </w:rPr>
              <w:t>5</w:t>
            </w:r>
          </w:p>
        </w:tc>
        <w:tc>
          <w:tcPr>
            <w:tcW w:w="630" w:type="dxa"/>
            <w:vMerge w:val="restart"/>
            <w:tcBorders>
              <w:top w:val="single" w:sz="12" w:space="0" w:color="auto"/>
              <w:right w:val="single" w:sz="12" w:space="0" w:color="auto"/>
            </w:tcBorders>
          </w:tcPr>
          <w:p w14:paraId="0E8BCF09" w14:textId="77777777" w:rsidR="005B4702" w:rsidRPr="00E11D96" w:rsidRDefault="00E11D96" w:rsidP="00E63A87">
            <w:pPr>
              <w:widowControl w:val="0"/>
              <w:jc w:val="center"/>
              <w:rPr>
                <w:b/>
              </w:rPr>
            </w:pPr>
            <w:r w:rsidRPr="00E11D96">
              <w:rPr>
                <w:b/>
              </w:rPr>
              <w:t>135</w:t>
            </w:r>
          </w:p>
        </w:tc>
        <w:tc>
          <w:tcPr>
            <w:tcW w:w="2748" w:type="dxa"/>
            <w:gridSpan w:val="4"/>
            <w:tcBorders>
              <w:top w:val="single" w:sz="12" w:space="0" w:color="auto"/>
              <w:left w:val="single" w:sz="12" w:space="0" w:color="auto"/>
            </w:tcBorders>
          </w:tcPr>
          <w:p w14:paraId="3EF6D5CB" w14:textId="77777777" w:rsidR="005B4702" w:rsidRPr="00E11D96" w:rsidRDefault="005B4702" w:rsidP="00E63A87">
            <w:pPr>
              <w:widowControl w:val="0"/>
              <w:jc w:val="center"/>
              <w:rPr>
                <w:b/>
              </w:rPr>
            </w:pPr>
            <w:r w:rsidRPr="00E11D96">
              <w:rPr>
                <w:b/>
              </w:rPr>
              <w:t>110</w:t>
            </w:r>
          </w:p>
        </w:tc>
        <w:tc>
          <w:tcPr>
            <w:tcW w:w="812" w:type="dxa"/>
            <w:vMerge w:val="restart"/>
            <w:tcBorders>
              <w:top w:val="single" w:sz="12" w:space="0" w:color="auto"/>
              <w:right w:val="single" w:sz="12" w:space="0" w:color="auto"/>
            </w:tcBorders>
          </w:tcPr>
          <w:p w14:paraId="610CD64B" w14:textId="77777777" w:rsidR="005B4702" w:rsidRPr="00E11D96" w:rsidRDefault="00E11D96" w:rsidP="00E63A87">
            <w:pPr>
              <w:widowControl w:val="0"/>
              <w:jc w:val="center"/>
              <w:rPr>
                <w:b/>
              </w:rPr>
            </w:pPr>
            <w:r w:rsidRPr="00E11D96">
              <w:rPr>
                <w:b/>
              </w:rPr>
              <w:t>25</w:t>
            </w:r>
          </w:p>
        </w:tc>
      </w:tr>
      <w:tr w:rsidR="005B4702" w14:paraId="3ECB79EA" w14:textId="77777777" w:rsidTr="00E11D96">
        <w:tc>
          <w:tcPr>
            <w:tcW w:w="4788" w:type="dxa"/>
            <w:vMerge/>
            <w:tcBorders>
              <w:left w:val="single" w:sz="12" w:space="0" w:color="auto"/>
              <w:bottom w:val="single" w:sz="12" w:space="0" w:color="auto"/>
              <w:right w:val="single" w:sz="12" w:space="0" w:color="auto"/>
            </w:tcBorders>
          </w:tcPr>
          <w:p w14:paraId="41DA1215" w14:textId="77777777" w:rsidR="005B4702" w:rsidRDefault="005B4702" w:rsidP="006D0ED4">
            <w:pPr>
              <w:widowControl w:val="0"/>
              <w:rPr>
                <w:b/>
              </w:rPr>
            </w:pPr>
          </w:p>
        </w:tc>
        <w:tc>
          <w:tcPr>
            <w:tcW w:w="630" w:type="dxa"/>
            <w:vMerge/>
            <w:tcBorders>
              <w:left w:val="single" w:sz="12" w:space="0" w:color="auto"/>
              <w:bottom w:val="single" w:sz="12" w:space="0" w:color="auto"/>
            </w:tcBorders>
          </w:tcPr>
          <w:p w14:paraId="4CF13355" w14:textId="77777777" w:rsidR="005B4702" w:rsidRDefault="005B4702" w:rsidP="00E63A87">
            <w:pPr>
              <w:widowControl w:val="0"/>
              <w:jc w:val="center"/>
              <w:rPr>
                <w:b/>
              </w:rPr>
            </w:pPr>
          </w:p>
        </w:tc>
        <w:tc>
          <w:tcPr>
            <w:tcW w:w="630" w:type="dxa"/>
            <w:vMerge/>
            <w:tcBorders>
              <w:bottom w:val="single" w:sz="12" w:space="0" w:color="auto"/>
              <w:right w:val="single" w:sz="12" w:space="0" w:color="auto"/>
            </w:tcBorders>
          </w:tcPr>
          <w:p w14:paraId="3DA529F9" w14:textId="77777777" w:rsidR="005B4702" w:rsidRDefault="005B4702" w:rsidP="00E63A87">
            <w:pPr>
              <w:widowControl w:val="0"/>
              <w:jc w:val="center"/>
              <w:rPr>
                <w:b/>
              </w:rPr>
            </w:pPr>
          </w:p>
        </w:tc>
        <w:tc>
          <w:tcPr>
            <w:tcW w:w="810" w:type="dxa"/>
            <w:tcBorders>
              <w:left w:val="single" w:sz="12" w:space="0" w:color="auto"/>
              <w:bottom w:val="single" w:sz="12" w:space="0" w:color="auto"/>
            </w:tcBorders>
          </w:tcPr>
          <w:p w14:paraId="331168FC" w14:textId="77777777" w:rsidR="005B4702" w:rsidRDefault="00E11D96" w:rsidP="00E63A87">
            <w:pPr>
              <w:widowControl w:val="0"/>
              <w:jc w:val="center"/>
              <w:rPr>
                <w:b/>
              </w:rPr>
            </w:pPr>
            <w:r>
              <w:rPr>
                <w:b/>
              </w:rPr>
              <w:t>30</w:t>
            </w:r>
          </w:p>
        </w:tc>
        <w:tc>
          <w:tcPr>
            <w:tcW w:w="810" w:type="dxa"/>
            <w:tcBorders>
              <w:bottom w:val="single" w:sz="12" w:space="0" w:color="auto"/>
            </w:tcBorders>
          </w:tcPr>
          <w:p w14:paraId="30282AF5" w14:textId="77777777" w:rsidR="005B4702" w:rsidRDefault="00E11D96" w:rsidP="00E63A87">
            <w:pPr>
              <w:widowControl w:val="0"/>
              <w:jc w:val="center"/>
              <w:rPr>
                <w:b/>
              </w:rPr>
            </w:pPr>
            <w:r>
              <w:rPr>
                <w:b/>
              </w:rPr>
              <w:t>69</w:t>
            </w:r>
          </w:p>
        </w:tc>
        <w:tc>
          <w:tcPr>
            <w:tcW w:w="622" w:type="dxa"/>
            <w:tcBorders>
              <w:bottom w:val="single" w:sz="12" w:space="0" w:color="auto"/>
            </w:tcBorders>
          </w:tcPr>
          <w:p w14:paraId="5CC8DE39" w14:textId="77777777" w:rsidR="005B4702" w:rsidRDefault="005B4702" w:rsidP="00E63A87">
            <w:pPr>
              <w:widowControl w:val="0"/>
              <w:jc w:val="center"/>
              <w:rPr>
                <w:b/>
              </w:rPr>
            </w:pPr>
            <w:r>
              <w:rPr>
                <w:b/>
              </w:rPr>
              <w:t>5</w:t>
            </w:r>
          </w:p>
        </w:tc>
        <w:tc>
          <w:tcPr>
            <w:tcW w:w="506" w:type="dxa"/>
            <w:tcBorders>
              <w:bottom w:val="single" w:sz="12" w:space="0" w:color="auto"/>
            </w:tcBorders>
          </w:tcPr>
          <w:p w14:paraId="38432EA4" w14:textId="77777777" w:rsidR="005B4702" w:rsidRDefault="005B4702" w:rsidP="00E63A87">
            <w:pPr>
              <w:widowControl w:val="0"/>
              <w:jc w:val="center"/>
              <w:rPr>
                <w:b/>
              </w:rPr>
            </w:pPr>
            <w:r>
              <w:rPr>
                <w:b/>
              </w:rPr>
              <w:t>6</w:t>
            </w:r>
          </w:p>
        </w:tc>
        <w:tc>
          <w:tcPr>
            <w:tcW w:w="812" w:type="dxa"/>
            <w:vMerge/>
            <w:tcBorders>
              <w:bottom w:val="single" w:sz="12" w:space="0" w:color="auto"/>
              <w:right w:val="single" w:sz="12" w:space="0" w:color="auto"/>
            </w:tcBorders>
          </w:tcPr>
          <w:p w14:paraId="6CD137CE" w14:textId="77777777" w:rsidR="005B4702" w:rsidRDefault="005B4702" w:rsidP="00E63A87">
            <w:pPr>
              <w:widowControl w:val="0"/>
              <w:jc w:val="center"/>
              <w:rPr>
                <w:b/>
              </w:rPr>
            </w:pPr>
          </w:p>
        </w:tc>
      </w:tr>
    </w:tbl>
    <w:p w14:paraId="07E4BC8B" w14:textId="77777777" w:rsidR="005B4702" w:rsidRDefault="005B4702" w:rsidP="00542A74">
      <w:pPr>
        <w:widowControl w:val="0"/>
        <w:tabs>
          <w:tab w:val="left" w:pos="426"/>
        </w:tabs>
        <w:rPr>
          <w:b/>
        </w:rPr>
      </w:pPr>
    </w:p>
    <w:p w14:paraId="7695531C" w14:textId="77777777" w:rsidR="007E05F6" w:rsidRPr="006E1AE2" w:rsidRDefault="007E05F6" w:rsidP="007E05F6">
      <w:pPr>
        <w:jc w:val="center"/>
        <w:rPr>
          <w:b/>
        </w:rPr>
      </w:pPr>
      <w:r>
        <w:rPr>
          <w:b/>
          <w:color w:val="FF0000"/>
        </w:rPr>
        <w:br w:type="page"/>
      </w:r>
      <w:r w:rsidRPr="006E1AE2">
        <w:rPr>
          <w:b/>
        </w:rPr>
        <w:lastRenderedPageBreak/>
        <w:t>5.4. Baigiamasis modulis</w:t>
      </w:r>
    </w:p>
    <w:p w14:paraId="5C624C30" w14:textId="77777777" w:rsidR="007E05F6" w:rsidRPr="00DC3275" w:rsidRDefault="007E05F6" w:rsidP="007E05F6">
      <w:pPr>
        <w:jc w:val="both"/>
        <w:rPr>
          <w:b/>
        </w:rPr>
      </w:pPr>
      <w:r>
        <w:rPr>
          <w:rFonts w:eastAsia="Calibri"/>
          <w:b/>
          <w:noProof/>
        </w:rPr>
        <w:t>M</w:t>
      </w:r>
      <w:r w:rsidRPr="00BB7803">
        <w:rPr>
          <w:rFonts w:eastAsia="Calibri"/>
          <w:b/>
          <w:noProof/>
        </w:rPr>
        <w:t xml:space="preserve">odulio pavadinimas - </w:t>
      </w:r>
      <w:r w:rsidRPr="003459D0">
        <w:rPr>
          <w:rFonts w:eastAsia="Calibri"/>
          <w:b/>
          <w:noProof/>
        </w:rPr>
        <w:t>Įvadas į darbo rinką</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7496"/>
        <w:gridCol w:w="34"/>
      </w:tblGrid>
      <w:tr w:rsidR="007E05F6" w:rsidRPr="009E7C4B" w14:paraId="310D31ED" w14:textId="77777777" w:rsidTr="00E24828">
        <w:tc>
          <w:tcPr>
            <w:tcW w:w="2535" w:type="dxa"/>
            <w:shd w:val="clear" w:color="auto" w:fill="auto"/>
          </w:tcPr>
          <w:p w14:paraId="5C612790" w14:textId="77777777" w:rsidR="007E05F6" w:rsidRPr="00E63A87" w:rsidRDefault="007E05F6" w:rsidP="00E24828">
            <w:pPr>
              <w:rPr>
                <w:rFonts w:eastAsia="Calibri"/>
                <w:b/>
                <w:i/>
              </w:rPr>
            </w:pPr>
            <w:r w:rsidRPr="00E63A87">
              <w:rPr>
                <w:rFonts w:eastAsia="Calibri"/>
                <w:b/>
                <w:i/>
              </w:rPr>
              <w:t>Valstybinis kodas</w:t>
            </w:r>
          </w:p>
        </w:tc>
        <w:tc>
          <w:tcPr>
            <w:tcW w:w="7530" w:type="dxa"/>
            <w:gridSpan w:val="2"/>
            <w:shd w:val="clear" w:color="auto" w:fill="auto"/>
          </w:tcPr>
          <w:p w14:paraId="361D3381" w14:textId="77777777" w:rsidR="007E05F6" w:rsidRPr="00D365DA" w:rsidRDefault="007E05F6" w:rsidP="00E24828">
            <w:r w:rsidRPr="003459D0">
              <w:t>4000004</w:t>
            </w:r>
          </w:p>
        </w:tc>
      </w:tr>
      <w:tr w:rsidR="007E05F6" w:rsidRPr="00CB3CDF" w14:paraId="3230517C" w14:textId="77777777" w:rsidTr="00E24828">
        <w:tc>
          <w:tcPr>
            <w:tcW w:w="2535" w:type="dxa"/>
            <w:shd w:val="clear" w:color="auto" w:fill="auto"/>
          </w:tcPr>
          <w:p w14:paraId="2EE63201" w14:textId="77777777" w:rsidR="007E05F6" w:rsidRPr="00E63A87" w:rsidRDefault="007E05F6" w:rsidP="00E24828">
            <w:pPr>
              <w:rPr>
                <w:rFonts w:eastAsia="Calibri"/>
                <w:b/>
                <w:i/>
              </w:rPr>
            </w:pPr>
            <w:r w:rsidRPr="00E63A87">
              <w:rPr>
                <w:rFonts w:eastAsia="Calibri"/>
                <w:b/>
                <w:i/>
              </w:rPr>
              <w:t>Modulio LTKS lygis</w:t>
            </w:r>
          </w:p>
        </w:tc>
        <w:tc>
          <w:tcPr>
            <w:tcW w:w="7530" w:type="dxa"/>
            <w:gridSpan w:val="2"/>
            <w:shd w:val="clear" w:color="auto" w:fill="auto"/>
          </w:tcPr>
          <w:p w14:paraId="060610CA" w14:textId="77777777" w:rsidR="007E05F6" w:rsidRPr="00D365DA" w:rsidRDefault="007E05F6" w:rsidP="00E24828">
            <w:r w:rsidRPr="00D365DA">
              <w:t xml:space="preserve">IV </w:t>
            </w:r>
          </w:p>
        </w:tc>
      </w:tr>
      <w:tr w:rsidR="007E05F6" w:rsidRPr="00CB3CDF" w14:paraId="1C305865" w14:textId="77777777" w:rsidTr="00E24828">
        <w:tc>
          <w:tcPr>
            <w:tcW w:w="2535" w:type="dxa"/>
            <w:shd w:val="clear" w:color="auto" w:fill="auto"/>
          </w:tcPr>
          <w:p w14:paraId="648C7D82" w14:textId="77777777" w:rsidR="007E05F6" w:rsidRPr="00E63A87" w:rsidRDefault="007E05F6" w:rsidP="00E24828">
            <w:pPr>
              <w:rPr>
                <w:rFonts w:eastAsia="Calibri"/>
                <w:b/>
                <w:i/>
              </w:rPr>
            </w:pPr>
            <w:r w:rsidRPr="00E63A87">
              <w:rPr>
                <w:rFonts w:eastAsia="Calibri"/>
                <w:b/>
                <w:i/>
              </w:rPr>
              <w:t>Apimtis mokymosi kreditais</w:t>
            </w:r>
          </w:p>
        </w:tc>
        <w:tc>
          <w:tcPr>
            <w:tcW w:w="7530" w:type="dxa"/>
            <w:gridSpan w:val="2"/>
            <w:shd w:val="clear" w:color="auto" w:fill="auto"/>
          </w:tcPr>
          <w:p w14:paraId="51249EFB" w14:textId="77777777" w:rsidR="007E05F6" w:rsidRPr="00D365DA" w:rsidRDefault="007E05F6" w:rsidP="00E24828">
            <w:r>
              <w:t>5</w:t>
            </w:r>
          </w:p>
        </w:tc>
      </w:tr>
      <w:tr w:rsidR="007E05F6" w:rsidRPr="00E03DD8" w14:paraId="774C5ACA" w14:textId="77777777" w:rsidTr="00BF6DF1">
        <w:tblPrEx>
          <w:tblLook w:val="00A0" w:firstRow="1" w:lastRow="0" w:firstColumn="1" w:lastColumn="0" w:noHBand="0" w:noVBand="0"/>
        </w:tblPrEx>
        <w:trPr>
          <w:gridAfter w:val="1"/>
          <w:wAfter w:w="34" w:type="dxa"/>
        </w:trPr>
        <w:tc>
          <w:tcPr>
            <w:tcW w:w="2535" w:type="dxa"/>
            <w:shd w:val="clear" w:color="auto" w:fill="auto"/>
          </w:tcPr>
          <w:p w14:paraId="08B4686F" w14:textId="77777777" w:rsidR="007E05F6" w:rsidRPr="00E63A87" w:rsidRDefault="007E05F6" w:rsidP="00E24828">
            <w:pPr>
              <w:jc w:val="both"/>
              <w:rPr>
                <w:b/>
                <w:i/>
              </w:rPr>
            </w:pPr>
            <w:r w:rsidRPr="00E63A87">
              <w:rPr>
                <w:b/>
                <w:i/>
              </w:rPr>
              <w:t>Kompetencijos</w:t>
            </w:r>
          </w:p>
        </w:tc>
        <w:tc>
          <w:tcPr>
            <w:tcW w:w="7496" w:type="dxa"/>
            <w:shd w:val="clear" w:color="auto" w:fill="auto"/>
          </w:tcPr>
          <w:p w14:paraId="3F223757" w14:textId="77777777" w:rsidR="007E05F6" w:rsidRPr="00E63A87" w:rsidRDefault="007E05F6" w:rsidP="00E24828">
            <w:pPr>
              <w:rPr>
                <w:b/>
                <w:i/>
              </w:rPr>
            </w:pPr>
            <w:r w:rsidRPr="00E63A87">
              <w:rPr>
                <w:b/>
                <w:i/>
              </w:rPr>
              <w:t>Mokymosi rezultatai</w:t>
            </w:r>
          </w:p>
        </w:tc>
      </w:tr>
      <w:tr w:rsidR="007E05F6" w:rsidRPr="00E03DD8" w14:paraId="32944107" w14:textId="77777777" w:rsidTr="00E24828">
        <w:tblPrEx>
          <w:tblLook w:val="00A0" w:firstRow="1" w:lastRow="0" w:firstColumn="1" w:lastColumn="0" w:noHBand="0" w:noVBand="0"/>
        </w:tblPrEx>
        <w:trPr>
          <w:gridAfter w:val="1"/>
          <w:wAfter w:w="34" w:type="dxa"/>
          <w:trHeight w:val="259"/>
        </w:trPr>
        <w:tc>
          <w:tcPr>
            <w:tcW w:w="2535" w:type="dxa"/>
          </w:tcPr>
          <w:p w14:paraId="66642262" w14:textId="77777777" w:rsidR="007E05F6" w:rsidRPr="00E03DD8" w:rsidRDefault="007E05F6" w:rsidP="00E24828">
            <w:pPr>
              <w:jc w:val="both"/>
            </w:pPr>
            <w:r w:rsidRPr="00E03DD8">
              <w:t>1. Formuoti darbinius įgūdžius realioje darbo vietoje.</w:t>
            </w:r>
          </w:p>
        </w:tc>
        <w:tc>
          <w:tcPr>
            <w:tcW w:w="7496" w:type="dxa"/>
          </w:tcPr>
          <w:p w14:paraId="0E00EB21" w14:textId="77777777" w:rsidR="007E05F6" w:rsidRPr="00E03DD8" w:rsidRDefault="007E05F6" w:rsidP="00E24828">
            <w:r w:rsidRPr="00E03DD8">
              <w:t xml:space="preserve">1.1. </w:t>
            </w:r>
            <w:r w:rsidRPr="00E03DD8">
              <w:rPr>
                <w:iCs/>
              </w:rPr>
              <w:t>Įsivertinti ir realioje darbo vietoje demonstruoti įgytas kompetencijas.</w:t>
            </w:r>
          </w:p>
          <w:p w14:paraId="6306992B" w14:textId="77777777" w:rsidR="007E05F6" w:rsidRPr="00E03DD8" w:rsidRDefault="007E05F6" w:rsidP="00E24828">
            <w:pPr>
              <w:widowControl w:val="0"/>
              <w:tabs>
                <w:tab w:val="left" w:pos="282"/>
              </w:tabs>
              <w:rPr>
                <w:iCs/>
              </w:rPr>
            </w:pPr>
            <w:r w:rsidRPr="00E03DD8">
              <w:t xml:space="preserve">1.2. Susipažinti su būsimo darbo specifika ir </w:t>
            </w:r>
            <w:r w:rsidRPr="00E03DD8">
              <w:rPr>
                <w:iCs/>
              </w:rPr>
              <w:t>adaptuotis realioje darbo vietoje.</w:t>
            </w:r>
          </w:p>
          <w:p w14:paraId="6B95064F" w14:textId="77777777" w:rsidR="007E05F6" w:rsidRPr="00E03DD8" w:rsidRDefault="007E05F6" w:rsidP="00E24828">
            <w:pPr>
              <w:rPr>
                <w:iCs/>
              </w:rPr>
            </w:pPr>
            <w:r w:rsidRPr="00E03DD8">
              <w:t>1.3. Įsivertinti asmenines integracijos į darbo rinką galimybes.</w:t>
            </w:r>
          </w:p>
        </w:tc>
      </w:tr>
      <w:tr w:rsidR="007E05F6" w:rsidRPr="003715DA" w14:paraId="3F3E4890" w14:textId="77777777" w:rsidTr="00E24828">
        <w:tblPrEx>
          <w:tblLook w:val="00A0" w:firstRow="1" w:lastRow="0" w:firstColumn="1" w:lastColumn="0" w:noHBand="0" w:noVBand="0"/>
        </w:tblPrEx>
        <w:trPr>
          <w:gridAfter w:val="1"/>
          <w:wAfter w:w="34" w:type="dxa"/>
        </w:trPr>
        <w:tc>
          <w:tcPr>
            <w:tcW w:w="2535" w:type="dxa"/>
          </w:tcPr>
          <w:p w14:paraId="6C4911CE" w14:textId="77777777" w:rsidR="007E05F6" w:rsidRPr="00E63A87" w:rsidRDefault="007E05F6" w:rsidP="00E24828">
            <w:pPr>
              <w:jc w:val="both"/>
              <w:rPr>
                <w:b/>
                <w:i/>
              </w:rPr>
            </w:pPr>
            <w:r w:rsidRPr="00E63A87">
              <w:rPr>
                <w:b/>
                <w:i/>
              </w:rPr>
              <w:t>Mokymosi pasiekimų vertinimo kriterijai</w:t>
            </w:r>
          </w:p>
        </w:tc>
        <w:tc>
          <w:tcPr>
            <w:tcW w:w="7496" w:type="dxa"/>
          </w:tcPr>
          <w:p w14:paraId="1A345123" w14:textId="77777777" w:rsidR="007E05F6" w:rsidRPr="003715DA" w:rsidRDefault="007E05F6" w:rsidP="00E24828">
            <w:pPr>
              <w:rPr>
                <w:i/>
              </w:rPr>
            </w:pPr>
            <w:r w:rsidRPr="003715DA">
              <w:rPr>
                <w:rFonts w:eastAsia="Calibri"/>
              </w:rPr>
              <w:t>Siūlomas baigiamojo modulio įvertinimas –</w:t>
            </w:r>
            <w:r w:rsidRPr="003715DA">
              <w:rPr>
                <w:rFonts w:eastAsia="Calibri"/>
                <w:i/>
              </w:rPr>
              <w:t xml:space="preserve"> atlikta / neatlikta.</w:t>
            </w:r>
          </w:p>
        </w:tc>
      </w:tr>
      <w:tr w:rsidR="007E05F6" w:rsidRPr="003715DA" w14:paraId="1E5DC6EC" w14:textId="77777777" w:rsidTr="00E24828">
        <w:tblPrEx>
          <w:tblLook w:val="00A0" w:firstRow="1" w:lastRow="0" w:firstColumn="1" w:lastColumn="0" w:noHBand="0" w:noVBand="0"/>
        </w:tblPrEx>
        <w:trPr>
          <w:gridAfter w:val="1"/>
          <w:wAfter w:w="34" w:type="dxa"/>
        </w:trPr>
        <w:tc>
          <w:tcPr>
            <w:tcW w:w="2535" w:type="dxa"/>
          </w:tcPr>
          <w:p w14:paraId="659B4E1B" w14:textId="77777777" w:rsidR="007E05F6" w:rsidRPr="00E63A87" w:rsidRDefault="007E05F6" w:rsidP="00E24828">
            <w:pPr>
              <w:jc w:val="both"/>
              <w:rPr>
                <w:b/>
                <w:i/>
              </w:rPr>
            </w:pPr>
            <w:r w:rsidRPr="00E63A87">
              <w:rPr>
                <w:b/>
                <w:i/>
              </w:rPr>
              <w:t>Reikalavimai mokymui skirtiems metodiniams ir materialiesiems ištekliams</w:t>
            </w:r>
          </w:p>
        </w:tc>
        <w:tc>
          <w:tcPr>
            <w:tcW w:w="7496" w:type="dxa"/>
          </w:tcPr>
          <w:p w14:paraId="162CE8A6" w14:textId="77777777" w:rsidR="007E05F6" w:rsidRPr="003715DA" w:rsidRDefault="007E05F6" w:rsidP="00E24828">
            <w:pPr>
              <w:rPr>
                <w:rFonts w:eastAsia="Calibri"/>
              </w:rPr>
            </w:pPr>
            <w:r w:rsidRPr="003715DA">
              <w:rPr>
                <w:rFonts w:eastAsia="Calibri"/>
              </w:rPr>
              <w:t>Kompiuterinė apskaitos programa.</w:t>
            </w:r>
          </w:p>
          <w:p w14:paraId="5334F8E5" w14:textId="77777777" w:rsidR="007E05F6" w:rsidRPr="003715DA" w:rsidRDefault="007E05F6" w:rsidP="00E24828">
            <w:pPr>
              <w:rPr>
                <w:i/>
              </w:rPr>
            </w:pPr>
            <w:r w:rsidRPr="003715DA">
              <w:rPr>
                <w:rFonts w:eastAsia="Calibri"/>
              </w:rPr>
              <w:t>Kompiuteris, internetas.</w:t>
            </w:r>
          </w:p>
        </w:tc>
      </w:tr>
      <w:tr w:rsidR="007E05F6" w:rsidRPr="003715DA" w14:paraId="5CA440DF" w14:textId="77777777" w:rsidTr="00E24828">
        <w:tblPrEx>
          <w:tblLook w:val="00A0" w:firstRow="1" w:lastRow="0" w:firstColumn="1" w:lastColumn="0" w:noHBand="0" w:noVBand="0"/>
        </w:tblPrEx>
        <w:trPr>
          <w:gridAfter w:val="1"/>
          <w:wAfter w:w="34" w:type="dxa"/>
        </w:trPr>
        <w:tc>
          <w:tcPr>
            <w:tcW w:w="2535" w:type="dxa"/>
          </w:tcPr>
          <w:p w14:paraId="304D0C23" w14:textId="77777777" w:rsidR="007E05F6" w:rsidRPr="00E63A87" w:rsidRDefault="007E05F6" w:rsidP="00E24828">
            <w:pPr>
              <w:jc w:val="both"/>
              <w:rPr>
                <w:b/>
                <w:i/>
              </w:rPr>
            </w:pPr>
            <w:r w:rsidRPr="00E63A87">
              <w:rPr>
                <w:b/>
                <w:i/>
              </w:rPr>
              <w:t>Reikalavimai teorinio ir praktinio mokymo vietai</w:t>
            </w:r>
          </w:p>
        </w:tc>
        <w:tc>
          <w:tcPr>
            <w:tcW w:w="7496" w:type="dxa"/>
          </w:tcPr>
          <w:p w14:paraId="01F61CE9" w14:textId="77777777" w:rsidR="007E05F6" w:rsidRPr="003715DA" w:rsidRDefault="007E05F6" w:rsidP="00E24828">
            <w:r w:rsidRPr="003715DA">
              <w:t>Darbo vieta, leidžianti įtvirtinti įgytas apskaitininko-kasininko kvalifikaciją sudarančias kompetencijas.</w:t>
            </w:r>
          </w:p>
        </w:tc>
      </w:tr>
      <w:tr w:rsidR="007E05F6" w:rsidRPr="008D6530" w14:paraId="12430D30" w14:textId="77777777" w:rsidTr="00E24828">
        <w:tblPrEx>
          <w:tblLook w:val="00A0" w:firstRow="1" w:lastRow="0" w:firstColumn="1" w:lastColumn="0" w:noHBand="0" w:noVBand="0"/>
        </w:tblPrEx>
        <w:trPr>
          <w:gridAfter w:val="1"/>
          <w:wAfter w:w="34" w:type="dxa"/>
          <w:trHeight w:val="3332"/>
        </w:trPr>
        <w:tc>
          <w:tcPr>
            <w:tcW w:w="2535" w:type="dxa"/>
          </w:tcPr>
          <w:p w14:paraId="2D84E1C0" w14:textId="77777777" w:rsidR="007E05F6" w:rsidRPr="00E63A87" w:rsidRDefault="007E05F6" w:rsidP="00E24828">
            <w:pPr>
              <w:jc w:val="both"/>
              <w:rPr>
                <w:b/>
                <w:i/>
              </w:rPr>
            </w:pPr>
            <w:r w:rsidRPr="00E63A87">
              <w:rPr>
                <w:b/>
                <w:i/>
              </w:rPr>
              <w:t>Reikalavimai mokytojų dalykiniam pasirengimui (dalykinei kvalifikacijai)</w:t>
            </w:r>
          </w:p>
        </w:tc>
        <w:tc>
          <w:tcPr>
            <w:tcW w:w="7496" w:type="dxa"/>
          </w:tcPr>
          <w:p w14:paraId="769AA72D" w14:textId="77777777" w:rsidR="007E05F6" w:rsidRPr="008D6530" w:rsidRDefault="007E05F6" w:rsidP="00E24828">
            <w:pPr>
              <w:jc w:val="both"/>
            </w:pPr>
            <w:r w:rsidRPr="008D6530">
              <w:t>Mokinio mokymuisi modulio metu vadovauja mokytojas, turintis:</w:t>
            </w:r>
          </w:p>
          <w:p w14:paraId="2709D45E" w14:textId="77777777" w:rsidR="007E05F6" w:rsidRPr="008D6530" w:rsidRDefault="007E05F6" w:rsidP="00E24828">
            <w:pPr>
              <w:jc w:val="both"/>
            </w:pPr>
            <w:r w:rsidRPr="008D653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ED1EAA8" w14:textId="77777777" w:rsidR="007E05F6" w:rsidRPr="008D6530" w:rsidRDefault="007E05F6" w:rsidP="00E24828">
            <w:pPr>
              <w:jc w:val="both"/>
            </w:pPr>
            <w:r w:rsidRPr="008D6530">
              <w:t>2) apskaitos, ekonomikos ar finansų aukštąjį, aukštesnįjį išsilavinimą arba baigęs profesinę mokyklą pagal apskaitininko, apskaitininko ir kasininko mokymo programą, turintis vidurinį išsilavinimą bei 3 metų apskaitos darbo praktiką ir pedagogo kvalifikaciją arba išklausęs švietimo ir mokslo ministro nustatyta tvarka pedagoginių ir psichologinių žinių kursą.</w:t>
            </w:r>
          </w:p>
          <w:p w14:paraId="002DFCB4" w14:textId="77777777" w:rsidR="007E05F6" w:rsidRPr="008D6530" w:rsidRDefault="007E05F6" w:rsidP="00E24828">
            <w:pPr>
              <w:jc w:val="both"/>
            </w:pPr>
            <w:r w:rsidRPr="008D6530">
              <w:t>Praktikos vadovas įmonėje – buhalterinės apskaitos, ekonomikos ar finansų specialistas.</w:t>
            </w:r>
          </w:p>
        </w:tc>
      </w:tr>
    </w:tbl>
    <w:p w14:paraId="34F1C49A" w14:textId="77777777" w:rsidR="00B33AE6" w:rsidRDefault="00B33AE6" w:rsidP="00E63A87">
      <w:pPr>
        <w:rPr>
          <w:b/>
        </w:rPr>
      </w:pPr>
    </w:p>
    <w:p w14:paraId="0B600F1D" w14:textId="77777777" w:rsidR="00542A74" w:rsidRDefault="00542A74" w:rsidP="00542A74">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4928"/>
        <w:gridCol w:w="700"/>
        <w:gridCol w:w="576"/>
        <w:gridCol w:w="708"/>
        <w:gridCol w:w="851"/>
        <w:gridCol w:w="567"/>
        <w:gridCol w:w="567"/>
        <w:gridCol w:w="711"/>
      </w:tblGrid>
      <w:tr w:rsidR="00542A74" w14:paraId="4ADB020B" w14:textId="77777777" w:rsidTr="00E63A87">
        <w:trPr>
          <w:cantSplit/>
          <w:trHeight w:val="1848"/>
        </w:trPr>
        <w:tc>
          <w:tcPr>
            <w:tcW w:w="4928" w:type="dxa"/>
            <w:tcBorders>
              <w:top w:val="single" w:sz="12" w:space="0" w:color="auto"/>
              <w:left w:val="single" w:sz="12" w:space="0" w:color="auto"/>
              <w:bottom w:val="single" w:sz="12" w:space="0" w:color="auto"/>
              <w:right w:val="single" w:sz="12" w:space="0" w:color="auto"/>
            </w:tcBorders>
          </w:tcPr>
          <w:p w14:paraId="6A956623" w14:textId="77777777" w:rsidR="00542A74" w:rsidRDefault="00542A74" w:rsidP="00E24828">
            <w:pPr>
              <w:widowControl w:val="0"/>
              <w:rPr>
                <w:b/>
              </w:rPr>
            </w:pPr>
          </w:p>
          <w:p w14:paraId="05DBCD01" w14:textId="77777777" w:rsidR="00542A74" w:rsidRDefault="00542A74" w:rsidP="00E24828">
            <w:pPr>
              <w:widowControl w:val="0"/>
              <w:rPr>
                <w:b/>
              </w:rPr>
            </w:pPr>
          </w:p>
          <w:p w14:paraId="4F027B32" w14:textId="77777777" w:rsidR="00542A74" w:rsidRDefault="00542A74" w:rsidP="00E24828">
            <w:pPr>
              <w:widowControl w:val="0"/>
              <w:rPr>
                <w:b/>
              </w:rPr>
            </w:pPr>
          </w:p>
          <w:p w14:paraId="07DCC2C3" w14:textId="77777777" w:rsidR="00542A74" w:rsidRDefault="00542A74" w:rsidP="00E24828">
            <w:pPr>
              <w:widowControl w:val="0"/>
              <w:rPr>
                <w:b/>
              </w:rPr>
            </w:pPr>
            <w:r>
              <w:rPr>
                <w:b/>
              </w:rPr>
              <w:t>Mokymosi rezultatai</w:t>
            </w:r>
          </w:p>
        </w:tc>
        <w:tc>
          <w:tcPr>
            <w:tcW w:w="700" w:type="dxa"/>
            <w:tcBorders>
              <w:top w:val="single" w:sz="12" w:space="0" w:color="auto"/>
              <w:left w:val="single" w:sz="12" w:space="0" w:color="auto"/>
              <w:bottom w:val="single" w:sz="12" w:space="0" w:color="auto"/>
            </w:tcBorders>
            <w:textDirection w:val="btLr"/>
          </w:tcPr>
          <w:p w14:paraId="67E9ACDB" w14:textId="77777777" w:rsidR="00542A74" w:rsidRDefault="00542A74" w:rsidP="00E24828">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14:paraId="102D6137" w14:textId="77777777" w:rsidR="00542A74" w:rsidRDefault="00542A74" w:rsidP="00E24828">
            <w:pPr>
              <w:widowControl w:val="0"/>
              <w:ind w:left="113" w:right="113"/>
              <w:rPr>
                <w:b/>
              </w:rPr>
            </w:pPr>
            <w:r>
              <w:rPr>
                <w:b/>
              </w:rPr>
              <w:t>Val. sk.</w:t>
            </w:r>
          </w:p>
        </w:tc>
        <w:tc>
          <w:tcPr>
            <w:tcW w:w="708" w:type="dxa"/>
            <w:tcBorders>
              <w:top w:val="single" w:sz="12" w:space="0" w:color="auto"/>
              <w:left w:val="single" w:sz="12" w:space="0" w:color="auto"/>
              <w:bottom w:val="single" w:sz="12" w:space="0" w:color="auto"/>
            </w:tcBorders>
            <w:textDirection w:val="btLr"/>
          </w:tcPr>
          <w:p w14:paraId="361EAA54" w14:textId="77777777" w:rsidR="00542A74" w:rsidRDefault="00542A74" w:rsidP="00E24828">
            <w:pPr>
              <w:widowControl w:val="0"/>
              <w:ind w:left="113" w:right="113"/>
              <w:rPr>
                <w:b/>
              </w:rPr>
            </w:pPr>
            <w:r>
              <w:rPr>
                <w:b/>
              </w:rPr>
              <w:t>Teorinis mokymas(-is)</w:t>
            </w:r>
          </w:p>
        </w:tc>
        <w:tc>
          <w:tcPr>
            <w:tcW w:w="851" w:type="dxa"/>
            <w:tcBorders>
              <w:top w:val="single" w:sz="12" w:space="0" w:color="auto"/>
              <w:bottom w:val="single" w:sz="12" w:space="0" w:color="auto"/>
            </w:tcBorders>
            <w:textDirection w:val="btLr"/>
          </w:tcPr>
          <w:p w14:paraId="26E97379" w14:textId="77777777" w:rsidR="00542A74" w:rsidRDefault="00542A74" w:rsidP="00E24828">
            <w:pPr>
              <w:widowControl w:val="0"/>
              <w:ind w:left="113" w:right="113"/>
              <w:rPr>
                <w:b/>
              </w:rPr>
            </w:pPr>
            <w:r>
              <w:rPr>
                <w:b/>
              </w:rPr>
              <w:t>Praktinis mokymas(-is)</w:t>
            </w:r>
          </w:p>
        </w:tc>
        <w:tc>
          <w:tcPr>
            <w:tcW w:w="567" w:type="dxa"/>
            <w:tcBorders>
              <w:top w:val="single" w:sz="12" w:space="0" w:color="auto"/>
              <w:bottom w:val="single" w:sz="12" w:space="0" w:color="auto"/>
            </w:tcBorders>
            <w:textDirection w:val="btLr"/>
          </w:tcPr>
          <w:p w14:paraId="4AECF5BD" w14:textId="77777777" w:rsidR="00542A74" w:rsidRDefault="00542A74" w:rsidP="00E24828">
            <w:pPr>
              <w:widowControl w:val="0"/>
              <w:ind w:left="113" w:right="113"/>
              <w:rPr>
                <w:b/>
              </w:rPr>
            </w:pPr>
            <w:r>
              <w:rPr>
                <w:b/>
              </w:rPr>
              <w:t>Konsultacijos</w:t>
            </w:r>
          </w:p>
        </w:tc>
        <w:tc>
          <w:tcPr>
            <w:tcW w:w="567" w:type="dxa"/>
            <w:tcBorders>
              <w:top w:val="single" w:sz="12" w:space="0" w:color="auto"/>
              <w:bottom w:val="single" w:sz="12" w:space="0" w:color="auto"/>
            </w:tcBorders>
            <w:textDirection w:val="btLr"/>
          </w:tcPr>
          <w:p w14:paraId="2E5BE2D1" w14:textId="77777777" w:rsidR="00542A74" w:rsidRDefault="00542A74" w:rsidP="00E24828">
            <w:pPr>
              <w:widowControl w:val="0"/>
              <w:ind w:left="113" w:right="113"/>
              <w:rPr>
                <w:b/>
              </w:rPr>
            </w:pPr>
            <w:r>
              <w:rPr>
                <w:b/>
              </w:rPr>
              <w:t>Vertinimas</w:t>
            </w:r>
          </w:p>
        </w:tc>
        <w:tc>
          <w:tcPr>
            <w:tcW w:w="711" w:type="dxa"/>
            <w:tcBorders>
              <w:top w:val="single" w:sz="12" w:space="0" w:color="auto"/>
              <w:bottom w:val="single" w:sz="12" w:space="0" w:color="auto"/>
              <w:right w:val="single" w:sz="12" w:space="0" w:color="auto"/>
            </w:tcBorders>
            <w:textDirection w:val="btLr"/>
          </w:tcPr>
          <w:p w14:paraId="732E7E26" w14:textId="77777777" w:rsidR="00542A74" w:rsidRDefault="00542A74" w:rsidP="00E24828">
            <w:pPr>
              <w:widowControl w:val="0"/>
              <w:ind w:left="113" w:right="113"/>
              <w:rPr>
                <w:b/>
              </w:rPr>
            </w:pPr>
            <w:r>
              <w:rPr>
                <w:b/>
              </w:rPr>
              <w:t xml:space="preserve">Savarankiškas mokymasis </w:t>
            </w:r>
          </w:p>
        </w:tc>
      </w:tr>
      <w:tr w:rsidR="00B33AE6" w14:paraId="65088152" w14:textId="77777777" w:rsidTr="00E63A87">
        <w:trPr>
          <w:trHeight w:val="513"/>
        </w:trPr>
        <w:tc>
          <w:tcPr>
            <w:tcW w:w="4928" w:type="dxa"/>
            <w:tcBorders>
              <w:left w:val="single" w:sz="12" w:space="0" w:color="auto"/>
            </w:tcBorders>
          </w:tcPr>
          <w:p w14:paraId="2BB62DE7" w14:textId="77777777" w:rsidR="00B33AE6" w:rsidRPr="005E1406" w:rsidRDefault="00B33AE6" w:rsidP="00E63A87">
            <w:r w:rsidRPr="00E03DD8">
              <w:t xml:space="preserve">1. </w:t>
            </w:r>
            <w:r w:rsidRPr="00E03DD8">
              <w:rPr>
                <w:iCs/>
              </w:rPr>
              <w:t>Įsivertinti ir realioje darbo vietoje demonstruoti įgytas kompetencijas.</w:t>
            </w:r>
          </w:p>
        </w:tc>
        <w:tc>
          <w:tcPr>
            <w:tcW w:w="700" w:type="dxa"/>
            <w:vMerge w:val="restart"/>
            <w:tcBorders>
              <w:top w:val="single" w:sz="12" w:space="0" w:color="auto"/>
              <w:left w:val="single" w:sz="12" w:space="0" w:color="auto"/>
            </w:tcBorders>
          </w:tcPr>
          <w:p w14:paraId="63FF2D74" w14:textId="77777777" w:rsidR="00B33AE6" w:rsidRDefault="00B33AE6" w:rsidP="00E24828">
            <w:pPr>
              <w:widowControl w:val="0"/>
              <w:rPr>
                <w:b/>
              </w:rPr>
            </w:pPr>
          </w:p>
        </w:tc>
        <w:tc>
          <w:tcPr>
            <w:tcW w:w="576" w:type="dxa"/>
            <w:vMerge w:val="restart"/>
            <w:tcBorders>
              <w:top w:val="single" w:sz="12" w:space="0" w:color="auto"/>
              <w:right w:val="single" w:sz="12" w:space="0" w:color="auto"/>
            </w:tcBorders>
          </w:tcPr>
          <w:p w14:paraId="3DCF3892" w14:textId="77777777" w:rsidR="00B33AE6" w:rsidRDefault="00B33AE6" w:rsidP="00E24828">
            <w:pPr>
              <w:widowControl w:val="0"/>
              <w:rPr>
                <w:b/>
              </w:rPr>
            </w:pPr>
          </w:p>
        </w:tc>
        <w:tc>
          <w:tcPr>
            <w:tcW w:w="708" w:type="dxa"/>
            <w:tcBorders>
              <w:top w:val="single" w:sz="12" w:space="0" w:color="auto"/>
              <w:left w:val="single" w:sz="12" w:space="0" w:color="auto"/>
            </w:tcBorders>
            <w:vAlign w:val="center"/>
          </w:tcPr>
          <w:p w14:paraId="2787F392" w14:textId="77777777" w:rsidR="00B33AE6" w:rsidRPr="00BF6DF1" w:rsidRDefault="00B33AE6" w:rsidP="00E63A87">
            <w:pPr>
              <w:widowControl w:val="0"/>
              <w:jc w:val="center"/>
              <w:rPr>
                <w:b/>
              </w:rPr>
            </w:pPr>
          </w:p>
        </w:tc>
        <w:tc>
          <w:tcPr>
            <w:tcW w:w="851" w:type="dxa"/>
            <w:tcBorders>
              <w:top w:val="single" w:sz="12" w:space="0" w:color="auto"/>
            </w:tcBorders>
            <w:vAlign w:val="center"/>
          </w:tcPr>
          <w:p w14:paraId="4894D1EF" w14:textId="77777777" w:rsidR="00B33AE6" w:rsidRPr="00E63A87" w:rsidRDefault="00E63A87" w:rsidP="00E63A87">
            <w:pPr>
              <w:widowControl w:val="0"/>
              <w:jc w:val="center"/>
            </w:pPr>
            <w:r w:rsidRPr="00E63A87">
              <w:t>86</w:t>
            </w:r>
          </w:p>
        </w:tc>
        <w:tc>
          <w:tcPr>
            <w:tcW w:w="567" w:type="dxa"/>
            <w:vMerge w:val="restart"/>
            <w:tcBorders>
              <w:top w:val="single" w:sz="12" w:space="0" w:color="auto"/>
            </w:tcBorders>
          </w:tcPr>
          <w:p w14:paraId="5D068C59" w14:textId="77777777" w:rsidR="00B33AE6" w:rsidRDefault="00B33AE6" w:rsidP="00E24828">
            <w:pPr>
              <w:widowControl w:val="0"/>
              <w:rPr>
                <w:b/>
              </w:rPr>
            </w:pPr>
          </w:p>
        </w:tc>
        <w:tc>
          <w:tcPr>
            <w:tcW w:w="567" w:type="dxa"/>
            <w:vMerge w:val="restart"/>
            <w:tcBorders>
              <w:top w:val="single" w:sz="12" w:space="0" w:color="auto"/>
            </w:tcBorders>
          </w:tcPr>
          <w:p w14:paraId="341A276E" w14:textId="77777777" w:rsidR="00B33AE6" w:rsidRDefault="00B33AE6" w:rsidP="00E24828">
            <w:pPr>
              <w:widowControl w:val="0"/>
              <w:rPr>
                <w:b/>
              </w:rPr>
            </w:pPr>
          </w:p>
        </w:tc>
        <w:tc>
          <w:tcPr>
            <w:tcW w:w="711" w:type="dxa"/>
            <w:vMerge w:val="restart"/>
            <w:tcBorders>
              <w:top w:val="single" w:sz="12" w:space="0" w:color="auto"/>
              <w:right w:val="single" w:sz="12" w:space="0" w:color="auto"/>
            </w:tcBorders>
          </w:tcPr>
          <w:p w14:paraId="53BACD0F" w14:textId="77777777" w:rsidR="00B33AE6" w:rsidRDefault="00B33AE6" w:rsidP="00E24828">
            <w:pPr>
              <w:widowControl w:val="0"/>
              <w:rPr>
                <w:b/>
              </w:rPr>
            </w:pPr>
          </w:p>
        </w:tc>
      </w:tr>
      <w:tr w:rsidR="00B33AE6" w14:paraId="0A73B400" w14:textId="77777777" w:rsidTr="00E63A87">
        <w:trPr>
          <w:trHeight w:val="513"/>
        </w:trPr>
        <w:tc>
          <w:tcPr>
            <w:tcW w:w="4928" w:type="dxa"/>
            <w:tcBorders>
              <w:top w:val="single" w:sz="4" w:space="0" w:color="auto"/>
              <w:left w:val="single" w:sz="12" w:space="0" w:color="auto"/>
            </w:tcBorders>
          </w:tcPr>
          <w:p w14:paraId="241B3EBA" w14:textId="77777777" w:rsidR="00B33AE6" w:rsidRPr="00E03DD8" w:rsidRDefault="00B33AE6" w:rsidP="00B33AE6">
            <w:pPr>
              <w:widowControl w:val="0"/>
              <w:tabs>
                <w:tab w:val="left" w:pos="282"/>
              </w:tabs>
            </w:pPr>
            <w:r w:rsidRPr="00E03DD8">
              <w:t xml:space="preserve">2. Susipažinti su būsimo darbo specifika ir </w:t>
            </w:r>
            <w:r w:rsidRPr="00E03DD8">
              <w:rPr>
                <w:iCs/>
              </w:rPr>
              <w:t>adaptuotis realioje darbo vietoje.</w:t>
            </w:r>
          </w:p>
        </w:tc>
        <w:tc>
          <w:tcPr>
            <w:tcW w:w="700" w:type="dxa"/>
            <w:vMerge/>
            <w:tcBorders>
              <w:left w:val="single" w:sz="12" w:space="0" w:color="auto"/>
            </w:tcBorders>
          </w:tcPr>
          <w:p w14:paraId="4AE6BDC3" w14:textId="77777777" w:rsidR="00B33AE6" w:rsidRDefault="00B33AE6" w:rsidP="00E24828">
            <w:pPr>
              <w:widowControl w:val="0"/>
              <w:rPr>
                <w:b/>
              </w:rPr>
            </w:pPr>
          </w:p>
        </w:tc>
        <w:tc>
          <w:tcPr>
            <w:tcW w:w="576" w:type="dxa"/>
            <w:vMerge/>
            <w:tcBorders>
              <w:right w:val="single" w:sz="12" w:space="0" w:color="auto"/>
            </w:tcBorders>
          </w:tcPr>
          <w:p w14:paraId="6CDA7058" w14:textId="77777777" w:rsidR="00B33AE6" w:rsidRDefault="00B33AE6" w:rsidP="00E24828">
            <w:pPr>
              <w:widowControl w:val="0"/>
              <w:rPr>
                <w:b/>
              </w:rPr>
            </w:pPr>
          </w:p>
        </w:tc>
        <w:tc>
          <w:tcPr>
            <w:tcW w:w="708" w:type="dxa"/>
            <w:tcBorders>
              <w:left w:val="single" w:sz="12" w:space="0" w:color="auto"/>
            </w:tcBorders>
            <w:vAlign w:val="center"/>
          </w:tcPr>
          <w:p w14:paraId="1D7BD492" w14:textId="77777777" w:rsidR="00B33AE6" w:rsidRPr="00BF6DF1" w:rsidRDefault="00B33AE6" w:rsidP="00E63A87">
            <w:pPr>
              <w:widowControl w:val="0"/>
              <w:jc w:val="center"/>
              <w:rPr>
                <w:b/>
              </w:rPr>
            </w:pPr>
          </w:p>
        </w:tc>
        <w:tc>
          <w:tcPr>
            <w:tcW w:w="851" w:type="dxa"/>
            <w:vAlign w:val="center"/>
          </w:tcPr>
          <w:p w14:paraId="2F4D9CCC" w14:textId="77777777" w:rsidR="00B33AE6" w:rsidRPr="00E63A87" w:rsidRDefault="00E63A87" w:rsidP="00E63A87">
            <w:pPr>
              <w:widowControl w:val="0"/>
              <w:jc w:val="center"/>
            </w:pPr>
            <w:r w:rsidRPr="00E63A87">
              <w:t>10</w:t>
            </w:r>
          </w:p>
        </w:tc>
        <w:tc>
          <w:tcPr>
            <w:tcW w:w="567" w:type="dxa"/>
            <w:vMerge/>
          </w:tcPr>
          <w:p w14:paraId="1D1F4880" w14:textId="77777777" w:rsidR="00B33AE6" w:rsidRDefault="00B33AE6" w:rsidP="00E24828">
            <w:pPr>
              <w:widowControl w:val="0"/>
              <w:rPr>
                <w:b/>
              </w:rPr>
            </w:pPr>
          </w:p>
        </w:tc>
        <w:tc>
          <w:tcPr>
            <w:tcW w:w="567" w:type="dxa"/>
            <w:vMerge/>
          </w:tcPr>
          <w:p w14:paraId="0612E972" w14:textId="77777777" w:rsidR="00B33AE6" w:rsidRDefault="00B33AE6" w:rsidP="00E24828">
            <w:pPr>
              <w:widowControl w:val="0"/>
              <w:rPr>
                <w:b/>
              </w:rPr>
            </w:pPr>
          </w:p>
        </w:tc>
        <w:tc>
          <w:tcPr>
            <w:tcW w:w="711" w:type="dxa"/>
            <w:vMerge/>
            <w:tcBorders>
              <w:right w:val="single" w:sz="12" w:space="0" w:color="auto"/>
            </w:tcBorders>
          </w:tcPr>
          <w:p w14:paraId="4DFFF28C" w14:textId="77777777" w:rsidR="00B33AE6" w:rsidRDefault="00B33AE6" w:rsidP="00E24828">
            <w:pPr>
              <w:widowControl w:val="0"/>
              <w:rPr>
                <w:b/>
              </w:rPr>
            </w:pPr>
          </w:p>
        </w:tc>
      </w:tr>
      <w:tr w:rsidR="00B33AE6" w14:paraId="7E5AB00A" w14:textId="77777777" w:rsidTr="00E63A87">
        <w:trPr>
          <w:trHeight w:val="498"/>
        </w:trPr>
        <w:tc>
          <w:tcPr>
            <w:tcW w:w="4928" w:type="dxa"/>
            <w:tcBorders>
              <w:top w:val="single" w:sz="4" w:space="0" w:color="auto"/>
              <w:left w:val="single" w:sz="12" w:space="0" w:color="auto"/>
            </w:tcBorders>
          </w:tcPr>
          <w:p w14:paraId="0E70B73E" w14:textId="77777777" w:rsidR="00B33AE6" w:rsidRPr="00E03DD8" w:rsidRDefault="00B33AE6" w:rsidP="005D39A4">
            <w:pPr>
              <w:widowControl w:val="0"/>
              <w:contextualSpacing/>
            </w:pPr>
            <w:r w:rsidRPr="00E03DD8">
              <w:t>3. Įsivertinti asmenines integracijos į darbo rinką galimybes.</w:t>
            </w:r>
          </w:p>
        </w:tc>
        <w:tc>
          <w:tcPr>
            <w:tcW w:w="700" w:type="dxa"/>
            <w:vMerge/>
            <w:tcBorders>
              <w:left w:val="single" w:sz="12" w:space="0" w:color="auto"/>
            </w:tcBorders>
          </w:tcPr>
          <w:p w14:paraId="66FCFE07" w14:textId="77777777" w:rsidR="00B33AE6" w:rsidRDefault="00B33AE6" w:rsidP="00E24828">
            <w:pPr>
              <w:widowControl w:val="0"/>
              <w:rPr>
                <w:b/>
              </w:rPr>
            </w:pPr>
          </w:p>
        </w:tc>
        <w:tc>
          <w:tcPr>
            <w:tcW w:w="576" w:type="dxa"/>
            <w:vMerge/>
            <w:tcBorders>
              <w:right w:val="single" w:sz="12" w:space="0" w:color="auto"/>
            </w:tcBorders>
          </w:tcPr>
          <w:p w14:paraId="0CE5CD97" w14:textId="77777777" w:rsidR="00B33AE6" w:rsidRDefault="00B33AE6" w:rsidP="00E24828">
            <w:pPr>
              <w:widowControl w:val="0"/>
              <w:rPr>
                <w:b/>
              </w:rPr>
            </w:pPr>
          </w:p>
        </w:tc>
        <w:tc>
          <w:tcPr>
            <w:tcW w:w="708" w:type="dxa"/>
            <w:tcBorders>
              <w:left w:val="single" w:sz="12" w:space="0" w:color="auto"/>
            </w:tcBorders>
            <w:vAlign w:val="center"/>
          </w:tcPr>
          <w:p w14:paraId="33A0AE41" w14:textId="77777777" w:rsidR="00B33AE6" w:rsidRPr="00BF6DF1" w:rsidRDefault="00B33AE6" w:rsidP="00E63A87">
            <w:pPr>
              <w:widowControl w:val="0"/>
              <w:jc w:val="center"/>
              <w:rPr>
                <w:b/>
              </w:rPr>
            </w:pPr>
          </w:p>
        </w:tc>
        <w:tc>
          <w:tcPr>
            <w:tcW w:w="851" w:type="dxa"/>
            <w:vAlign w:val="center"/>
          </w:tcPr>
          <w:p w14:paraId="03073777" w14:textId="77777777" w:rsidR="00B33AE6" w:rsidRPr="00E63A87" w:rsidRDefault="00E63A87" w:rsidP="00E63A87">
            <w:pPr>
              <w:widowControl w:val="0"/>
              <w:jc w:val="center"/>
            </w:pPr>
            <w:r w:rsidRPr="00E63A87">
              <w:t>8</w:t>
            </w:r>
          </w:p>
        </w:tc>
        <w:tc>
          <w:tcPr>
            <w:tcW w:w="567" w:type="dxa"/>
            <w:vMerge/>
          </w:tcPr>
          <w:p w14:paraId="061FEB43" w14:textId="77777777" w:rsidR="00B33AE6" w:rsidRDefault="00B33AE6" w:rsidP="00E24828">
            <w:pPr>
              <w:widowControl w:val="0"/>
              <w:rPr>
                <w:b/>
              </w:rPr>
            </w:pPr>
          </w:p>
        </w:tc>
        <w:tc>
          <w:tcPr>
            <w:tcW w:w="567" w:type="dxa"/>
            <w:vMerge/>
          </w:tcPr>
          <w:p w14:paraId="188425CC" w14:textId="77777777" w:rsidR="00B33AE6" w:rsidRDefault="00B33AE6" w:rsidP="00E24828">
            <w:pPr>
              <w:widowControl w:val="0"/>
              <w:rPr>
                <w:b/>
              </w:rPr>
            </w:pPr>
          </w:p>
        </w:tc>
        <w:tc>
          <w:tcPr>
            <w:tcW w:w="711" w:type="dxa"/>
            <w:vMerge/>
            <w:tcBorders>
              <w:right w:val="single" w:sz="12" w:space="0" w:color="auto"/>
            </w:tcBorders>
          </w:tcPr>
          <w:p w14:paraId="30563357" w14:textId="77777777" w:rsidR="00B33AE6" w:rsidRDefault="00B33AE6" w:rsidP="00E24828">
            <w:pPr>
              <w:widowControl w:val="0"/>
              <w:rPr>
                <w:b/>
              </w:rPr>
            </w:pPr>
          </w:p>
        </w:tc>
      </w:tr>
      <w:tr w:rsidR="00542A74" w14:paraId="109E4A5F" w14:textId="77777777" w:rsidTr="00E63A87">
        <w:tc>
          <w:tcPr>
            <w:tcW w:w="4928" w:type="dxa"/>
            <w:vMerge w:val="restart"/>
            <w:tcBorders>
              <w:top w:val="single" w:sz="12" w:space="0" w:color="auto"/>
              <w:left w:val="single" w:sz="12" w:space="0" w:color="auto"/>
              <w:right w:val="single" w:sz="12" w:space="0" w:color="auto"/>
            </w:tcBorders>
          </w:tcPr>
          <w:p w14:paraId="6376FF4D" w14:textId="77777777" w:rsidR="00542A74" w:rsidRDefault="00542A74" w:rsidP="00E24828">
            <w:pPr>
              <w:widowControl w:val="0"/>
              <w:rPr>
                <w:b/>
              </w:rPr>
            </w:pPr>
            <w:r>
              <w:rPr>
                <w:b/>
              </w:rPr>
              <w:t>Iš viso:</w:t>
            </w:r>
          </w:p>
        </w:tc>
        <w:tc>
          <w:tcPr>
            <w:tcW w:w="700" w:type="dxa"/>
            <w:vMerge w:val="restart"/>
            <w:tcBorders>
              <w:top w:val="single" w:sz="12" w:space="0" w:color="auto"/>
              <w:left w:val="single" w:sz="12" w:space="0" w:color="auto"/>
            </w:tcBorders>
          </w:tcPr>
          <w:p w14:paraId="3DF1275A" w14:textId="77777777" w:rsidR="00542A74" w:rsidRDefault="00542A74" w:rsidP="00E63A87">
            <w:pPr>
              <w:widowControl w:val="0"/>
              <w:jc w:val="center"/>
              <w:rPr>
                <w:b/>
              </w:rPr>
            </w:pPr>
            <w:r>
              <w:rPr>
                <w:b/>
              </w:rPr>
              <w:t>5</w:t>
            </w:r>
          </w:p>
        </w:tc>
        <w:tc>
          <w:tcPr>
            <w:tcW w:w="576" w:type="dxa"/>
            <w:vMerge w:val="restart"/>
            <w:tcBorders>
              <w:top w:val="single" w:sz="12" w:space="0" w:color="auto"/>
              <w:right w:val="single" w:sz="12" w:space="0" w:color="auto"/>
            </w:tcBorders>
          </w:tcPr>
          <w:p w14:paraId="593F3B31" w14:textId="77777777" w:rsidR="00542A74" w:rsidRDefault="00B33AE6" w:rsidP="00E63A87">
            <w:pPr>
              <w:widowControl w:val="0"/>
              <w:jc w:val="center"/>
              <w:rPr>
                <w:b/>
              </w:rPr>
            </w:pPr>
            <w:r>
              <w:rPr>
                <w:b/>
              </w:rPr>
              <w:t>135</w:t>
            </w:r>
          </w:p>
        </w:tc>
        <w:tc>
          <w:tcPr>
            <w:tcW w:w="2693" w:type="dxa"/>
            <w:gridSpan w:val="4"/>
            <w:tcBorders>
              <w:top w:val="single" w:sz="12" w:space="0" w:color="auto"/>
              <w:left w:val="single" w:sz="12" w:space="0" w:color="auto"/>
            </w:tcBorders>
          </w:tcPr>
          <w:p w14:paraId="33C03EAC" w14:textId="77777777" w:rsidR="00542A74" w:rsidRDefault="00542A74" w:rsidP="00E63A87">
            <w:pPr>
              <w:widowControl w:val="0"/>
              <w:jc w:val="center"/>
              <w:rPr>
                <w:b/>
              </w:rPr>
            </w:pPr>
            <w:r>
              <w:rPr>
                <w:b/>
              </w:rPr>
              <w:t>110</w:t>
            </w:r>
          </w:p>
        </w:tc>
        <w:tc>
          <w:tcPr>
            <w:tcW w:w="711" w:type="dxa"/>
            <w:vMerge w:val="restart"/>
            <w:tcBorders>
              <w:top w:val="single" w:sz="12" w:space="0" w:color="auto"/>
              <w:right w:val="single" w:sz="12" w:space="0" w:color="auto"/>
            </w:tcBorders>
          </w:tcPr>
          <w:p w14:paraId="5679DE49" w14:textId="77777777" w:rsidR="00542A74" w:rsidRDefault="00B33AE6" w:rsidP="00E63A87">
            <w:pPr>
              <w:widowControl w:val="0"/>
              <w:jc w:val="center"/>
              <w:rPr>
                <w:b/>
              </w:rPr>
            </w:pPr>
            <w:r>
              <w:rPr>
                <w:b/>
              </w:rPr>
              <w:t>25</w:t>
            </w:r>
          </w:p>
        </w:tc>
      </w:tr>
      <w:tr w:rsidR="00542A74" w14:paraId="2DBCB946" w14:textId="77777777" w:rsidTr="00E63A87">
        <w:tc>
          <w:tcPr>
            <w:tcW w:w="4928" w:type="dxa"/>
            <w:vMerge/>
            <w:tcBorders>
              <w:left w:val="single" w:sz="12" w:space="0" w:color="auto"/>
              <w:bottom w:val="single" w:sz="12" w:space="0" w:color="auto"/>
              <w:right w:val="single" w:sz="12" w:space="0" w:color="auto"/>
            </w:tcBorders>
          </w:tcPr>
          <w:p w14:paraId="43F804A0" w14:textId="77777777" w:rsidR="00542A74" w:rsidRDefault="00542A74" w:rsidP="00E24828">
            <w:pPr>
              <w:widowControl w:val="0"/>
              <w:rPr>
                <w:b/>
              </w:rPr>
            </w:pPr>
          </w:p>
        </w:tc>
        <w:tc>
          <w:tcPr>
            <w:tcW w:w="700" w:type="dxa"/>
            <w:vMerge/>
            <w:tcBorders>
              <w:left w:val="single" w:sz="12" w:space="0" w:color="auto"/>
              <w:bottom w:val="single" w:sz="12" w:space="0" w:color="auto"/>
            </w:tcBorders>
          </w:tcPr>
          <w:p w14:paraId="4200D767" w14:textId="77777777" w:rsidR="00542A74" w:rsidRDefault="00542A74" w:rsidP="00E63A87">
            <w:pPr>
              <w:widowControl w:val="0"/>
              <w:jc w:val="center"/>
              <w:rPr>
                <w:b/>
              </w:rPr>
            </w:pPr>
          </w:p>
        </w:tc>
        <w:tc>
          <w:tcPr>
            <w:tcW w:w="576" w:type="dxa"/>
            <w:vMerge/>
            <w:tcBorders>
              <w:bottom w:val="single" w:sz="12" w:space="0" w:color="auto"/>
              <w:right w:val="single" w:sz="12" w:space="0" w:color="auto"/>
            </w:tcBorders>
          </w:tcPr>
          <w:p w14:paraId="496217B0" w14:textId="77777777" w:rsidR="00542A74" w:rsidRDefault="00542A74" w:rsidP="00E63A87">
            <w:pPr>
              <w:widowControl w:val="0"/>
              <w:jc w:val="center"/>
              <w:rPr>
                <w:b/>
              </w:rPr>
            </w:pPr>
          </w:p>
        </w:tc>
        <w:tc>
          <w:tcPr>
            <w:tcW w:w="708" w:type="dxa"/>
            <w:tcBorders>
              <w:left w:val="single" w:sz="12" w:space="0" w:color="auto"/>
              <w:bottom w:val="single" w:sz="12" w:space="0" w:color="auto"/>
            </w:tcBorders>
          </w:tcPr>
          <w:p w14:paraId="66C82AA8" w14:textId="77777777" w:rsidR="00542A74" w:rsidRDefault="00542A74" w:rsidP="00E63A87">
            <w:pPr>
              <w:widowControl w:val="0"/>
              <w:jc w:val="center"/>
              <w:rPr>
                <w:b/>
              </w:rPr>
            </w:pPr>
          </w:p>
        </w:tc>
        <w:tc>
          <w:tcPr>
            <w:tcW w:w="851" w:type="dxa"/>
            <w:tcBorders>
              <w:bottom w:val="single" w:sz="12" w:space="0" w:color="auto"/>
            </w:tcBorders>
          </w:tcPr>
          <w:p w14:paraId="0F3167D2" w14:textId="77777777" w:rsidR="00542A74" w:rsidRDefault="00011D1F" w:rsidP="00E63A87">
            <w:pPr>
              <w:widowControl w:val="0"/>
              <w:jc w:val="center"/>
              <w:rPr>
                <w:b/>
              </w:rPr>
            </w:pPr>
            <w:r>
              <w:rPr>
                <w:b/>
              </w:rPr>
              <w:t>10</w:t>
            </w:r>
            <w:r w:rsidR="00BF6DF1">
              <w:rPr>
                <w:b/>
              </w:rPr>
              <w:t>4</w:t>
            </w:r>
          </w:p>
        </w:tc>
        <w:tc>
          <w:tcPr>
            <w:tcW w:w="567" w:type="dxa"/>
            <w:tcBorders>
              <w:bottom w:val="single" w:sz="12" w:space="0" w:color="auto"/>
            </w:tcBorders>
          </w:tcPr>
          <w:p w14:paraId="4631F88E" w14:textId="77777777" w:rsidR="00542A74" w:rsidRDefault="00542A74" w:rsidP="00E63A87">
            <w:pPr>
              <w:widowControl w:val="0"/>
              <w:jc w:val="center"/>
              <w:rPr>
                <w:b/>
              </w:rPr>
            </w:pPr>
          </w:p>
        </w:tc>
        <w:tc>
          <w:tcPr>
            <w:tcW w:w="567" w:type="dxa"/>
            <w:tcBorders>
              <w:bottom w:val="single" w:sz="12" w:space="0" w:color="auto"/>
            </w:tcBorders>
          </w:tcPr>
          <w:p w14:paraId="71730C00" w14:textId="77777777" w:rsidR="00542A74" w:rsidRDefault="00542A74" w:rsidP="00E63A87">
            <w:pPr>
              <w:widowControl w:val="0"/>
              <w:jc w:val="center"/>
              <w:rPr>
                <w:b/>
              </w:rPr>
            </w:pPr>
            <w:r>
              <w:rPr>
                <w:b/>
              </w:rPr>
              <w:t>6</w:t>
            </w:r>
          </w:p>
        </w:tc>
        <w:tc>
          <w:tcPr>
            <w:tcW w:w="711" w:type="dxa"/>
            <w:vMerge/>
            <w:tcBorders>
              <w:bottom w:val="single" w:sz="12" w:space="0" w:color="auto"/>
              <w:right w:val="single" w:sz="12" w:space="0" w:color="auto"/>
            </w:tcBorders>
          </w:tcPr>
          <w:p w14:paraId="4AF909B0" w14:textId="77777777" w:rsidR="00542A74" w:rsidRDefault="00542A74" w:rsidP="00E63A87">
            <w:pPr>
              <w:widowControl w:val="0"/>
              <w:jc w:val="center"/>
              <w:rPr>
                <w:b/>
              </w:rPr>
            </w:pPr>
          </w:p>
        </w:tc>
      </w:tr>
    </w:tbl>
    <w:p w14:paraId="4885100A" w14:textId="77777777" w:rsidR="002815F4" w:rsidRDefault="002815F4" w:rsidP="007A081F">
      <w:pPr>
        <w:widowControl w:val="0"/>
      </w:pPr>
    </w:p>
    <w:sectPr w:rsidR="002815F4" w:rsidSect="00A35416">
      <w:headerReference w:type="even" r:id="rId11"/>
      <w:headerReference w:type="default" r:id="rId12"/>
      <w:pgSz w:w="11906" w:h="16838" w:code="9"/>
      <w:pgMar w:top="851"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3BFD" w14:textId="77777777" w:rsidR="00CC5B36" w:rsidRDefault="00CC5B36">
      <w:r>
        <w:separator/>
      </w:r>
    </w:p>
  </w:endnote>
  <w:endnote w:type="continuationSeparator" w:id="0">
    <w:p w14:paraId="646B94C3" w14:textId="77777777" w:rsidR="00CC5B36" w:rsidRDefault="00C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849C" w14:textId="77777777" w:rsidR="00CC5B36" w:rsidRDefault="00CC5B36">
      <w:r>
        <w:separator/>
      </w:r>
    </w:p>
  </w:footnote>
  <w:footnote w:type="continuationSeparator" w:id="0">
    <w:p w14:paraId="6FD1C6EF" w14:textId="77777777" w:rsidR="00CC5B36" w:rsidRDefault="00CC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D0ED4" w:rsidRDefault="006D0ED4" w:rsidP="00B10A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BAC8F" w14:textId="77777777" w:rsidR="006D0ED4" w:rsidRDefault="006D0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C1DD" w14:textId="6BA3A965" w:rsidR="006D0ED4" w:rsidRDefault="006D0ED4" w:rsidP="00B10A13">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D1AA2">
      <w:rPr>
        <w:rStyle w:val="PageNumber"/>
        <w:noProof/>
      </w:rPr>
      <w:t>2</w:t>
    </w:r>
    <w:r>
      <w:rPr>
        <w:rStyle w:val="PageNumber"/>
      </w:rPr>
      <w:fldChar w:fldCharType="end"/>
    </w:r>
  </w:p>
  <w:p w14:paraId="60086500" w14:textId="77777777" w:rsidR="006D0ED4" w:rsidRDefault="006D0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7C9"/>
    <w:multiLevelType w:val="hybridMultilevel"/>
    <w:tmpl w:val="693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1716FF"/>
    <w:multiLevelType w:val="multilevel"/>
    <w:tmpl w:val="DDDE4756"/>
    <w:numStyleLink w:val="Style3"/>
  </w:abstractNum>
  <w:abstractNum w:abstractNumId="3" w15:restartNumberingAfterBreak="0">
    <w:nsid w:val="119523AF"/>
    <w:multiLevelType w:val="hybridMultilevel"/>
    <w:tmpl w:val="9724E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F5A7D"/>
    <w:multiLevelType w:val="multilevel"/>
    <w:tmpl w:val="DDDE4756"/>
    <w:numStyleLink w:val="Style3"/>
  </w:abstractNum>
  <w:abstractNum w:abstractNumId="5"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05156D"/>
    <w:multiLevelType w:val="multilevel"/>
    <w:tmpl w:val="DDDE4756"/>
    <w:numStyleLink w:val="Style3"/>
  </w:abstractNum>
  <w:abstractNum w:abstractNumId="10" w15:restartNumberingAfterBreak="0">
    <w:nsid w:val="33770972"/>
    <w:multiLevelType w:val="hybridMultilevel"/>
    <w:tmpl w:val="4F4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6063B"/>
    <w:multiLevelType w:val="multilevel"/>
    <w:tmpl w:val="DDDE4756"/>
    <w:numStyleLink w:val="Style3"/>
  </w:abstractNum>
  <w:abstractNum w:abstractNumId="12" w15:restartNumberingAfterBreak="0">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9512885"/>
    <w:multiLevelType w:val="hybridMultilevel"/>
    <w:tmpl w:val="95347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8627F"/>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B646C"/>
    <w:multiLevelType w:val="hybridMultilevel"/>
    <w:tmpl w:val="9E2C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81AC4"/>
    <w:multiLevelType w:val="multilevel"/>
    <w:tmpl w:val="DDDE4756"/>
    <w:numStyleLink w:val="Style3"/>
  </w:abstractNum>
  <w:abstractNum w:abstractNumId="20" w15:restartNumberingAfterBreak="0">
    <w:nsid w:val="456C7439"/>
    <w:multiLevelType w:val="hybridMultilevel"/>
    <w:tmpl w:val="D2A22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A1E91"/>
    <w:multiLevelType w:val="multilevel"/>
    <w:tmpl w:val="DDDE4756"/>
    <w:numStyleLink w:val="Style3"/>
  </w:abstractNum>
  <w:abstractNum w:abstractNumId="22" w15:restartNumberingAfterBreak="0">
    <w:nsid w:val="4B1A6529"/>
    <w:multiLevelType w:val="hybridMultilevel"/>
    <w:tmpl w:val="A6AA6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A3EA4"/>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3437806"/>
    <w:multiLevelType w:val="multilevel"/>
    <w:tmpl w:val="82BCC7CA"/>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lang w:val="lt-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6BA72E4"/>
    <w:multiLevelType w:val="hybridMultilevel"/>
    <w:tmpl w:val="59A44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8639D7"/>
    <w:multiLevelType w:val="hybridMultilevel"/>
    <w:tmpl w:val="E17AA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6A04F8B"/>
    <w:multiLevelType w:val="multilevel"/>
    <w:tmpl w:val="C0C03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40582"/>
    <w:multiLevelType w:val="multilevel"/>
    <w:tmpl w:val="DDDE4756"/>
    <w:numStyleLink w:val="Style3"/>
  </w:abstractNum>
  <w:abstractNum w:abstractNumId="32" w15:restartNumberingAfterBreak="0">
    <w:nsid w:val="74715898"/>
    <w:multiLevelType w:val="hybridMultilevel"/>
    <w:tmpl w:val="22380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4"/>
    <w:lvlOverride w:ilvl="2">
      <w:lvl w:ilvl="2">
        <w:start w:val="1"/>
        <w:numFmt w:val="decimal"/>
        <w:suff w:val="space"/>
        <w:lvlText w:val="%1.%2.%3."/>
        <w:lvlJc w:val="left"/>
        <w:pPr>
          <w:ind w:left="0" w:firstLine="0"/>
        </w:pPr>
        <w:rPr>
          <w:rFonts w:ascii="Times New Roman" w:hAnsi="Times New Roman" w:hint="default"/>
          <w:b w:val="0"/>
          <w:i w:val="0"/>
          <w:strike w:val="0"/>
          <w:sz w:val="24"/>
        </w:rPr>
      </w:lvl>
    </w:lvlOverride>
  </w:num>
  <w:num w:numId="3">
    <w:abstractNumId w:val="19"/>
  </w:num>
  <w:num w:numId="4">
    <w:abstractNumId w:val="31"/>
  </w:num>
  <w:num w:numId="5">
    <w:abstractNumId w:val="21"/>
  </w:num>
  <w:num w:numId="6">
    <w:abstractNumId w:val="11"/>
  </w:num>
  <w:num w:numId="7">
    <w:abstractNumId w:val="7"/>
  </w:num>
  <w:num w:numId="8">
    <w:abstractNumId w:val="12"/>
  </w:num>
  <w:num w:numId="9">
    <w:abstractNumId w:val="29"/>
  </w:num>
  <w:num w:numId="10">
    <w:abstractNumId w:val="24"/>
  </w:num>
  <w:num w:numId="11">
    <w:abstractNumId w:val="2"/>
  </w:num>
  <w:num w:numId="12">
    <w:abstractNumId w:val="9"/>
  </w:num>
  <w:num w:numId="13">
    <w:abstractNumId w:val="5"/>
  </w:num>
  <w:num w:numId="14">
    <w:abstractNumId w:val="8"/>
  </w:num>
  <w:num w:numId="15">
    <w:abstractNumId w:val="23"/>
  </w:num>
  <w:num w:numId="16">
    <w:abstractNumId w:val="1"/>
  </w:num>
  <w:num w:numId="17">
    <w:abstractNumId w:val="14"/>
  </w:num>
  <w:num w:numId="18">
    <w:abstractNumId w:val="3"/>
  </w:num>
  <w:num w:numId="19">
    <w:abstractNumId w:val="22"/>
  </w:num>
  <w:num w:numId="20">
    <w:abstractNumId w:val="30"/>
  </w:num>
  <w:num w:numId="21">
    <w:abstractNumId w:val="18"/>
  </w:num>
  <w:num w:numId="22">
    <w:abstractNumId w:val="20"/>
  </w:num>
  <w:num w:numId="23">
    <w:abstractNumId w:val="13"/>
  </w:num>
  <w:num w:numId="24">
    <w:abstractNumId w:val="15"/>
  </w:num>
  <w:num w:numId="25">
    <w:abstractNumId w:val="17"/>
  </w:num>
  <w:num w:numId="26">
    <w:abstractNumId w:val="10"/>
  </w:num>
  <w:num w:numId="27">
    <w:abstractNumId w:val="6"/>
  </w:num>
  <w:num w:numId="28">
    <w:abstractNumId w:val="25"/>
  </w:num>
  <w:num w:numId="29">
    <w:abstractNumId w:val="0"/>
  </w:num>
  <w:num w:numId="30">
    <w:abstractNumId w:val="28"/>
  </w:num>
  <w:num w:numId="31">
    <w:abstractNumId w:val="27"/>
  </w:num>
  <w:num w:numId="32">
    <w:abstractNumId w:val="26"/>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7B"/>
    <w:rsid w:val="000035C2"/>
    <w:rsid w:val="00005A9B"/>
    <w:rsid w:val="00011D1F"/>
    <w:rsid w:val="00025842"/>
    <w:rsid w:val="00036B03"/>
    <w:rsid w:val="000443A4"/>
    <w:rsid w:val="000459C7"/>
    <w:rsid w:val="00047AF0"/>
    <w:rsid w:val="00051A00"/>
    <w:rsid w:val="00054DBA"/>
    <w:rsid w:val="00057576"/>
    <w:rsid w:val="00071011"/>
    <w:rsid w:val="00072FD5"/>
    <w:rsid w:val="00077FA6"/>
    <w:rsid w:val="000915EB"/>
    <w:rsid w:val="000A2BD4"/>
    <w:rsid w:val="000B3C6E"/>
    <w:rsid w:val="000B6632"/>
    <w:rsid w:val="000B7BBD"/>
    <w:rsid w:val="000B7E83"/>
    <w:rsid w:val="000C69D0"/>
    <w:rsid w:val="000D2F56"/>
    <w:rsid w:val="000E04D4"/>
    <w:rsid w:val="000E1733"/>
    <w:rsid w:val="000E4391"/>
    <w:rsid w:val="000F1D22"/>
    <w:rsid w:val="000F2235"/>
    <w:rsid w:val="000F7E06"/>
    <w:rsid w:val="0010390C"/>
    <w:rsid w:val="00104856"/>
    <w:rsid w:val="001100DF"/>
    <w:rsid w:val="00112147"/>
    <w:rsid w:val="00123426"/>
    <w:rsid w:val="00127CB3"/>
    <w:rsid w:val="001309AF"/>
    <w:rsid w:val="001355FB"/>
    <w:rsid w:val="00144B7C"/>
    <w:rsid w:val="00146138"/>
    <w:rsid w:val="00153F12"/>
    <w:rsid w:val="00161062"/>
    <w:rsid w:val="00174C16"/>
    <w:rsid w:val="00175F8E"/>
    <w:rsid w:val="0019204A"/>
    <w:rsid w:val="001A0402"/>
    <w:rsid w:val="001B5380"/>
    <w:rsid w:val="001B63DD"/>
    <w:rsid w:val="001C0F2A"/>
    <w:rsid w:val="001C60F8"/>
    <w:rsid w:val="001C78B7"/>
    <w:rsid w:val="001F6167"/>
    <w:rsid w:val="00200C2F"/>
    <w:rsid w:val="00213ABC"/>
    <w:rsid w:val="00222B09"/>
    <w:rsid w:val="00237218"/>
    <w:rsid w:val="00246E8A"/>
    <w:rsid w:val="002512D5"/>
    <w:rsid w:val="00260E90"/>
    <w:rsid w:val="0026167A"/>
    <w:rsid w:val="002674E8"/>
    <w:rsid w:val="00267720"/>
    <w:rsid w:val="002815F4"/>
    <w:rsid w:val="00290EDA"/>
    <w:rsid w:val="00291DBD"/>
    <w:rsid w:val="002932F8"/>
    <w:rsid w:val="002A797D"/>
    <w:rsid w:val="002B1358"/>
    <w:rsid w:val="002B1A37"/>
    <w:rsid w:val="002D1EA0"/>
    <w:rsid w:val="002D2D4D"/>
    <w:rsid w:val="002D689E"/>
    <w:rsid w:val="002E2117"/>
    <w:rsid w:val="002E371A"/>
    <w:rsid w:val="00300022"/>
    <w:rsid w:val="00305841"/>
    <w:rsid w:val="00310579"/>
    <w:rsid w:val="003109B9"/>
    <w:rsid w:val="0031455D"/>
    <w:rsid w:val="00315075"/>
    <w:rsid w:val="00322B7A"/>
    <w:rsid w:val="00324E50"/>
    <w:rsid w:val="003267B0"/>
    <w:rsid w:val="00327948"/>
    <w:rsid w:val="00335078"/>
    <w:rsid w:val="00337914"/>
    <w:rsid w:val="003410A5"/>
    <w:rsid w:val="003441B4"/>
    <w:rsid w:val="003540E2"/>
    <w:rsid w:val="00362BB4"/>
    <w:rsid w:val="00366C22"/>
    <w:rsid w:val="00371804"/>
    <w:rsid w:val="003A21C8"/>
    <w:rsid w:val="003A3FCD"/>
    <w:rsid w:val="003B0141"/>
    <w:rsid w:val="003B585D"/>
    <w:rsid w:val="003D1FCF"/>
    <w:rsid w:val="003D2D7F"/>
    <w:rsid w:val="003D6B0E"/>
    <w:rsid w:val="00406F42"/>
    <w:rsid w:val="00411DD5"/>
    <w:rsid w:val="00420A07"/>
    <w:rsid w:val="00430493"/>
    <w:rsid w:val="00441F27"/>
    <w:rsid w:val="00442FBE"/>
    <w:rsid w:val="00451B61"/>
    <w:rsid w:val="00460B47"/>
    <w:rsid w:val="00461F21"/>
    <w:rsid w:val="00463A82"/>
    <w:rsid w:val="00475879"/>
    <w:rsid w:val="0048153D"/>
    <w:rsid w:val="00487F04"/>
    <w:rsid w:val="004931B8"/>
    <w:rsid w:val="004A36BD"/>
    <w:rsid w:val="004C6335"/>
    <w:rsid w:val="004C636E"/>
    <w:rsid w:val="004F0714"/>
    <w:rsid w:val="004F34D8"/>
    <w:rsid w:val="004F47E0"/>
    <w:rsid w:val="00506F54"/>
    <w:rsid w:val="0051285D"/>
    <w:rsid w:val="00512ADE"/>
    <w:rsid w:val="00513AC7"/>
    <w:rsid w:val="00533A7A"/>
    <w:rsid w:val="00542A74"/>
    <w:rsid w:val="005533C9"/>
    <w:rsid w:val="0057202F"/>
    <w:rsid w:val="00582B07"/>
    <w:rsid w:val="005936B9"/>
    <w:rsid w:val="005950A5"/>
    <w:rsid w:val="00596C39"/>
    <w:rsid w:val="005A4BA9"/>
    <w:rsid w:val="005B0866"/>
    <w:rsid w:val="005B0D09"/>
    <w:rsid w:val="005B4702"/>
    <w:rsid w:val="005B5761"/>
    <w:rsid w:val="005C096C"/>
    <w:rsid w:val="005C552A"/>
    <w:rsid w:val="005D39A4"/>
    <w:rsid w:val="005E1406"/>
    <w:rsid w:val="005E3FF6"/>
    <w:rsid w:val="00603F86"/>
    <w:rsid w:val="00612285"/>
    <w:rsid w:val="006252DB"/>
    <w:rsid w:val="00631B5D"/>
    <w:rsid w:val="00651105"/>
    <w:rsid w:val="006523BB"/>
    <w:rsid w:val="006578EF"/>
    <w:rsid w:val="00661023"/>
    <w:rsid w:val="00694199"/>
    <w:rsid w:val="006A50E4"/>
    <w:rsid w:val="006B3C4B"/>
    <w:rsid w:val="006D0915"/>
    <w:rsid w:val="006D0ED4"/>
    <w:rsid w:val="006D292F"/>
    <w:rsid w:val="006E6FA2"/>
    <w:rsid w:val="00704FEF"/>
    <w:rsid w:val="00706D98"/>
    <w:rsid w:val="00721244"/>
    <w:rsid w:val="00724EB1"/>
    <w:rsid w:val="00725EAE"/>
    <w:rsid w:val="00731F06"/>
    <w:rsid w:val="007331FD"/>
    <w:rsid w:val="00744D48"/>
    <w:rsid w:val="00755E13"/>
    <w:rsid w:val="00785CC6"/>
    <w:rsid w:val="00793057"/>
    <w:rsid w:val="00797CB1"/>
    <w:rsid w:val="007A081F"/>
    <w:rsid w:val="007A4EF0"/>
    <w:rsid w:val="007A628F"/>
    <w:rsid w:val="007A6717"/>
    <w:rsid w:val="007B1696"/>
    <w:rsid w:val="007B3FC2"/>
    <w:rsid w:val="007C0747"/>
    <w:rsid w:val="007D1AA2"/>
    <w:rsid w:val="007D6243"/>
    <w:rsid w:val="007D6377"/>
    <w:rsid w:val="007E05F6"/>
    <w:rsid w:val="007E0A12"/>
    <w:rsid w:val="007E2ED9"/>
    <w:rsid w:val="007F7F0D"/>
    <w:rsid w:val="008027C4"/>
    <w:rsid w:val="00805951"/>
    <w:rsid w:val="00805D1A"/>
    <w:rsid w:val="00815936"/>
    <w:rsid w:val="00836CB8"/>
    <w:rsid w:val="0084638E"/>
    <w:rsid w:val="0085193B"/>
    <w:rsid w:val="00864712"/>
    <w:rsid w:val="008747BC"/>
    <w:rsid w:val="0088022A"/>
    <w:rsid w:val="00881092"/>
    <w:rsid w:val="00886058"/>
    <w:rsid w:val="00894B0E"/>
    <w:rsid w:val="008A31C2"/>
    <w:rsid w:val="008B102D"/>
    <w:rsid w:val="008C29A6"/>
    <w:rsid w:val="008D7CB7"/>
    <w:rsid w:val="008F1DC5"/>
    <w:rsid w:val="00907181"/>
    <w:rsid w:val="009329A9"/>
    <w:rsid w:val="00940CED"/>
    <w:rsid w:val="009434FB"/>
    <w:rsid w:val="0095201A"/>
    <w:rsid w:val="00965DD9"/>
    <w:rsid w:val="009709CA"/>
    <w:rsid w:val="009759D8"/>
    <w:rsid w:val="00976CAA"/>
    <w:rsid w:val="009831AE"/>
    <w:rsid w:val="009A6247"/>
    <w:rsid w:val="009A639D"/>
    <w:rsid w:val="009A7715"/>
    <w:rsid w:val="009C3BBA"/>
    <w:rsid w:val="009D291E"/>
    <w:rsid w:val="009D3DE5"/>
    <w:rsid w:val="009D6494"/>
    <w:rsid w:val="009E2BE3"/>
    <w:rsid w:val="009E42C5"/>
    <w:rsid w:val="009E58CC"/>
    <w:rsid w:val="009E75AF"/>
    <w:rsid w:val="009F1F31"/>
    <w:rsid w:val="00A12AC6"/>
    <w:rsid w:val="00A22583"/>
    <w:rsid w:val="00A25317"/>
    <w:rsid w:val="00A32786"/>
    <w:rsid w:val="00A35416"/>
    <w:rsid w:val="00A518FC"/>
    <w:rsid w:val="00A649DC"/>
    <w:rsid w:val="00A71969"/>
    <w:rsid w:val="00A71BF4"/>
    <w:rsid w:val="00A750E9"/>
    <w:rsid w:val="00A77A7A"/>
    <w:rsid w:val="00A81D73"/>
    <w:rsid w:val="00A81F89"/>
    <w:rsid w:val="00A92909"/>
    <w:rsid w:val="00AA4811"/>
    <w:rsid w:val="00AB2839"/>
    <w:rsid w:val="00AB35FB"/>
    <w:rsid w:val="00AB4875"/>
    <w:rsid w:val="00AB5987"/>
    <w:rsid w:val="00AB79C3"/>
    <w:rsid w:val="00AC4CAF"/>
    <w:rsid w:val="00AD01E3"/>
    <w:rsid w:val="00AD43E9"/>
    <w:rsid w:val="00AE4F61"/>
    <w:rsid w:val="00AE4FEE"/>
    <w:rsid w:val="00B02E9C"/>
    <w:rsid w:val="00B0732E"/>
    <w:rsid w:val="00B10A13"/>
    <w:rsid w:val="00B15EA6"/>
    <w:rsid w:val="00B24768"/>
    <w:rsid w:val="00B33AE6"/>
    <w:rsid w:val="00B53318"/>
    <w:rsid w:val="00B55D77"/>
    <w:rsid w:val="00B5621C"/>
    <w:rsid w:val="00B73597"/>
    <w:rsid w:val="00B750E5"/>
    <w:rsid w:val="00B8170E"/>
    <w:rsid w:val="00B868B3"/>
    <w:rsid w:val="00B87D48"/>
    <w:rsid w:val="00BD61AC"/>
    <w:rsid w:val="00BE3683"/>
    <w:rsid w:val="00BF308B"/>
    <w:rsid w:val="00BF6DF1"/>
    <w:rsid w:val="00BF7A5A"/>
    <w:rsid w:val="00C04FC4"/>
    <w:rsid w:val="00C10CDF"/>
    <w:rsid w:val="00C300F6"/>
    <w:rsid w:val="00C37914"/>
    <w:rsid w:val="00C43DA6"/>
    <w:rsid w:val="00C50ACE"/>
    <w:rsid w:val="00C636CB"/>
    <w:rsid w:val="00C7047D"/>
    <w:rsid w:val="00C712E6"/>
    <w:rsid w:val="00C73E78"/>
    <w:rsid w:val="00C8590C"/>
    <w:rsid w:val="00C85A5E"/>
    <w:rsid w:val="00C87476"/>
    <w:rsid w:val="00C87BB9"/>
    <w:rsid w:val="00C87DB4"/>
    <w:rsid w:val="00C93CAE"/>
    <w:rsid w:val="00C9515B"/>
    <w:rsid w:val="00C978D9"/>
    <w:rsid w:val="00CA6DFC"/>
    <w:rsid w:val="00CB3AD9"/>
    <w:rsid w:val="00CB45EB"/>
    <w:rsid w:val="00CC000F"/>
    <w:rsid w:val="00CC3A47"/>
    <w:rsid w:val="00CC5B36"/>
    <w:rsid w:val="00CE3C05"/>
    <w:rsid w:val="00D01CDD"/>
    <w:rsid w:val="00D208E5"/>
    <w:rsid w:val="00D214C6"/>
    <w:rsid w:val="00D27C6C"/>
    <w:rsid w:val="00D27EA4"/>
    <w:rsid w:val="00D3679A"/>
    <w:rsid w:val="00D55AEA"/>
    <w:rsid w:val="00D60061"/>
    <w:rsid w:val="00D71B57"/>
    <w:rsid w:val="00D77689"/>
    <w:rsid w:val="00D82832"/>
    <w:rsid w:val="00DA2C06"/>
    <w:rsid w:val="00DA4B09"/>
    <w:rsid w:val="00DA4F9E"/>
    <w:rsid w:val="00DC2177"/>
    <w:rsid w:val="00DD53FE"/>
    <w:rsid w:val="00DE125D"/>
    <w:rsid w:val="00DE398F"/>
    <w:rsid w:val="00DE3F2C"/>
    <w:rsid w:val="00DE52EF"/>
    <w:rsid w:val="00DF4EDD"/>
    <w:rsid w:val="00E11D96"/>
    <w:rsid w:val="00E21EA3"/>
    <w:rsid w:val="00E24828"/>
    <w:rsid w:val="00E25BF1"/>
    <w:rsid w:val="00E342C7"/>
    <w:rsid w:val="00E348BE"/>
    <w:rsid w:val="00E5083C"/>
    <w:rsid w:val="00E63A87"/>
    <w:rsid w:val="00E66F73"/>
    <w:rsid w:val="00E70B45"/>
    <w:rsid w:val="00E7369E"/>
    <w:rsid w:val="00E80636"/>
    <w:rsid w:val="00EB0102"/>
    <w:rsid w:val="00EB0792"/>
    <w:rsid w:val="00EB3A8C"/>
    <w:rsid w:val="00EB3B72"/>
    <w:rsid w:val="00EB4E79"/>
    <w:rsid w:val="00EC733F"/>
    <w:rsid w:val="00ED3FA7"/>
    <w:rsid w:val="00EE0B16"/>
    <w:rsid w:val="00EE5DE0"/>
    <w:rsid w:val="00EE6180"/>
    <w:rsid w:val="00F02EDD"/>
    <w:rsid w:val="00F1188C"/>
    <w:rsid w:val="00F1301A"/>
    <w:rsid w:val="00F26560"/>
    <w:rsid w:val="00F31FCC"/>
    <w:rsid w:val="00F44FE3"/>
    <w:rsid w:val="00F51F7B"/>
    <w:rsid w:val="00F74032"/>
    <w:rsid w:val="00F75B16"/>
    <w:rsid w:val="00F8779F"/>
    <w:rsid w:val="00FA6682"/>
    <w:rsid w:val="00FC1D28"/>
    <w:rsid w:val="00FC272B"/>
    <w:rsid w:val="00FC5C83"/>
    <w:rsid w:val="00FC6F78"/>
    <w:rsid w:val="00FE1382"/>
    <w:rsid w:val="00FE18D0"/>
    <w:rsid w:val="00FE71B2"/>
    <w:rsid w:val="00FF4637"/>
    <w:rsid w:val="4FBA0A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989"/>
  <w15:docId w15:val="{E7C4BDEA-AD8A-46D9-AD62-20FC9DC3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E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005A9B"/>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1C0F2A"/>
    <w:pPr>
      <w:keepNext/>
      <w:keepLines/>
      <w:jc w:val="center"/>
      <w:outlineLvl w:val="2"/>
    </w:pPr>
    <w:rPr>
      <w:rFonts w:eastAsiaTheme="majorEastAsia" w:cstheme="majorBidi"/>
      <w:b/>
      <w:i/>
    </w:rPr>
  </w:style>
  <w:style w:type="paragraph" w:styleId="Heading4">
    <w:name w:val="heading 4"/>
    <w:basedOn w:val="Normal"/>
    <w:next w:val="Normal"/>
    <w:link w:val="Heading4Char"/>
    <w:unhideWhenUsed/>
    <w:qFormat/>
    <w:rsid w:val="001C0F2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1C0F2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nhideWhenUsed/>
    <w:qFormat/>
    <w:rsid w:val="001C0F2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1C0F2A"/>
    <w:pPr>
      <w:keepNext/>
      <w:ind w:left="1296" w:hanging="1296"/>
      <w:jc w:val="center"/>
      <w:outlineLvl w:val="6"/>
    </w:pPr>
    <w:rPr>
      <w:sz w:val="28"/>
      <w:szCs w:val="28"/>
    </w:rPr>
  </w:style>
  <w:style w:type="paragraph" w:styleId="Heading8">
    <w:name w:val="heading 8"/>
    <w:basedOn w:val="Normal"/>
    <w:next w:val="Normal"/>
    <w:link w:val="Heading8Char"/>
    <w:semiHidden/>
    <w:unhideWhenUsed/>
    <w:qFormat/>
    <w:rsid w:val="001C0F2A"/>
    <w:pPr>
      <w:spacing w:before="240" w:after="60"/>
      <w:ind w:left="1440" w:hanging="1440"/>
      <w:outlineLvl w:val="7"/>
    </w:pPr>
    <w:rPr>
      <w:rFonts w:ascii="Calibri" w:hAnsi="Calibri"/>
      <w:i/>
      <w:iCs/>
    </w:rPr>
  </w:style>
  <w:style w:type="paragraph" w:styleId="Heading9">
    <w:name w:val="heading 9"/>
    <w:basedOn w:val="Normal"/>
    <w:next w:val="Normal"/>
    <w:link w:val="Heading9Char"/>
    <w:unhideWhenUsed/>
    <w:qFormat/>
    <w:rsid w:val="001C0F2A"/>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34"/>
    <w:qFormat/>
    <w:rsid w:val="00F51F7B"/>
    <w:pPr>
      <w:ind w:left="720"/>
    </w:pPr>
  </w:style>
  <w:style w:type="paragraph" w:styleId="Header">
    <w:name w:val="header"/>
    <w:basedOn w:val="Normal"/>
    <w:link w:val="HeaderChar"/>
    <w:rsid w:val="00F51F7B"/>
    <w:pPr>
      <w:tabs>
        <w:tab w:val="center" w:pos="4819"/>
        <w:tab w:val="right" w:pos="9638"/>
      </w:tabs>
    </w:pPr>
    <w:rPr>
      <w:rFonts w:eastAsia="Calibri"/>
    </w:rPr>
  </w:style>
  <w:style w:type="character" w:customStyle="1" w:styleId="HeaderChar">
    <w:name w:val="Header Char"/>
    <w:basedOn w:val="DefaultParagraphFont"/>
    <w:link w:val="Header"/>
    <w:rsid w:val="00F51F7B"/>
    <w:rPr>
      <w:rFonts w:ascii="Times New Roman" w:eastAsia="Calibri" w:hAnsi="Times New Roman" w:cs="Times New Roman"/>
      <w:sz w:val="24"/>
      <w:szCs w:val="24"/>
      <w:lang w:eastAsia="lt-LT"/>
    </w:rPr>
  </w:style>
  <w:style w:type="table" w:styleId="TableGrid">
    <w:name w:val="Table Grid"/>
    <w:basedOn w:val="TableNorma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unhideWhenUsed/>
    <w:rsid w:val="005533C9"/>
    <w:rPr>
      <w:rFonts w:ascii="Segoe UI" w:hAnsi="Segoe UI" w:cs="Segoe UI"/>
      <w:sz w:val="18"/>
      <w:szCs w:val="18"/>
    </w:rPr>
  </w:style>
  <w:style w:type="character" w:customStyle="1" w:styleId="BalloonTextChar">
    <w:name w:val="Balloon Text Char"/>
    <w:basedOn w:val="DefaultParagraphFont"/>
    <w:link w:val="BalloonText"/>
    <w:rsid w:val="005533C9"/>
    <w:rPr>
      <w:rFonts w:ascii="Segoe UI" w:eastAsia="Times New Roman" w:hAnsi="Segoe UI" w:cs="Segoe UI"/>
      <w:sz w:val="18"/>
      <w:szCs w:val="18"/>
      <w:lang w:eastAsia="lt-LT"/>
    </w:rPr>
  </w:style>
  <w:style w:type="paragraph" w:styleId="Footer">
    <w:name w:val="footer"/>
    <w:basedOn w:val="Normal"/>
    <w:link w:val="FooterChar"/>
    <w:unhideWhenUsed/>
    <w:rsid w:val="00CC3A47"/>
    <w:pPr>
      <w:tabs>
        <w:tab w:val="center" w:pos="4819"/>
        <w:tab w:val="right" w:pos="9638"/>
      </w:tabs>
    </w:pPr>
  </w:style>
  <w:style w:type="character" w:customStyle="1" w:styleId="FooterChar">
    <w:name w:val="Footer Char"/>
    <w:basedOn w:val="DefaultParagraphFont"/>
    <w:link w:val="Footer"/>
    <w:rsid w:val="00CC3A47"/>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005A9B"/>
    <w:rPr>
      <w:rFonts w:ascii="Times New Roman" w:eastAsiaTheme="majorEastAsia" w:hAnsi="Times New Roman" w:cstheme="majorBidi"/>
      <w:b/>
      <w:sz w:val="24"/>
      <w:szCs w:val="26"/>
      <w:lang w:eastAsia="lt-LT"/>
    </w:rPr>
  </w:style>
  <w:style w:type="character" w:customStyle="1" w:styleId="Heading3Char">
    <w:name w:val="Heading 3 Char"/>
    <w:basedOn w:val="DefaultParagraphFont"/>
    <w:link w:val="Heading3"/>
    <w:rsid w:val="001C0F2A"/>
    <w:rPr>
      <w:rFonts w:ascii="Times New Roman" w:eastAsiaTheme="majorEastAsia" w:hAnsi="Times New Roman" w:cstheme="majorBidi"/>
      <w:b/>
      <w:i/>
      <w:sz w:val="24"/>
      <w:szCs w:val="24"/>
      <w:lang w:eastAsia="lt-LT"/>
    </w:rPr>
  </w:style>
  <w:style w:type="character" w:customStyle="1" w:styleId="Heading4Char">
    <w:name w:val="Heading 4 Char"/>
    <w:basedOn w:val="DefaultParagraphFont"/>
    <w:link w:val="Heading4"/>
    <w:semiHidden/>
    <w:rsid w:val="001C0F2A"/>
    <w:rPr>
      <w:rFonts w:ascii="Calibri" w:eastAsia="Times New Roman" w:hAnsi="Calibri" w:cs="Times New Roman"/>
      <w:b/>
      <w:bCs/>
      <w:sz w:val="28"/>
      <w:szCs w:val="28"/>
      <w:lang w:eastAsia="lt-LT"/>
    </w:rPr>
  </w:style>
  <w:style w:type="character" w:customStyle="1" w:styleId="Heading5Char">
    <w:name w:val="Heading 5 Char"/>
    <w:basedOn w:val="DefaultParagraphFont"/>
    <w:link w:val="Heading5"/>
    <w:semiHidden/>
    <w:rsid w:val="001C0F2A"/>
    <w:rPr>
      <w:rFonts w:ascii="Calibri" w:eastAsia="Times New Roman" w:hAnsi="Calibri" w:cs="Times New Roman"/>
      <w:b/>
      <w:bCs/>
      <w:i/>
      <w:iCs/>
      <w:sz w:val="26"/>
      <w:szCs w:val="26"/>
      <w:lang w:eastAsia="lt-LT"/>
    </w:rPr>
  </w:style>
  <w:style w:type="character" w:customStyle="1" w:styleId="Heading6Char">
    <w:name w:val="Heading 6 Char"/>
    <w:basedOn w:val="DefaultParagraphFont"/>
    <w:link w:val="Heading6"/>
    <w:rsid w:val="001C0F2A"/>
    <w:rPr>
      <w:rFonts w:ascii="Calibri" w:eastAsia="Times New Roman" w:hAnsi="Calibri" w:cs="Times New Roman"/>
      <w:b/>
      <w:bCs/>
      <w:lang w:eastAsia="lt-LT"/>
    </w:rPr>
  </w:style>
  <w:style w:type="character" w:customStyle="1" w:styleId="Heading7Char">
    <w:name w:val="Heading 7 Char"/>
    <w:basedOn w:val="DefaultParagraphFont"/>
    <w:link w:val="Heading7"/>
    <w:rsid w:val="001C0F2A"/>
    <w:rPr>
      <w:rFonts w:ascii="Times New Roman" w:eastAsia="Times New Roman" w:hAnsi="Times New Roman" w:cs="Times New Roman"/>
      <w:sz w:val="28"/>
      <w:szCs w:val="28"/>
      <w:lang w:eastAsia="lt-LT"/>
    </w:rPr>
  </w:style>
  <w:style w:type="character" w:customStyle="1" w:styleId="Heading8Char">
    <w:name w:val="Heading 8 Char"/>
    <w:basedOn w:val="DefaultParagraphFont"/>
    <w:link w:val="Heading8"/>
    <w:semiHidden/>
    <w:rsid w:val="001C0F2A"/>
    <w:rPr>
      <w:rFonts w:ascii="Calibri" w:eastAsia="Times New Roman" w:hAnsi="Calibri" w:cs="Times New Roman"/>
      <w:i/>
      <w:iCs/>
      <w:sz w:val="24"/>
      <w:szCs w:val="24"/>
      <w:lang w:eastAsia="lt-LT"/>
    </w:rPr>
  </w:style>
  <w:style w:type="character" w:customStyle="1" w:styleId="Heading9Char">
    <w:name w:val="Heading 9 Char"/>
    <w:basedOn w:val="DefaultParagraphFont"/>
    <w:link w:val="Heading9"/>
    <w:semiHidden/>
    <w:rsid w:val="001C0F2A"/>
    <w:rPr>
      <w:rFonts w:ascii="Calibri Light" w:eastAsia="Times New Roman" w:hAnsi="Calibri Light" w:cs="Times New Roman"/>
      <w:lang w:eastAsia="lt-LT"/>
    </w:rPr>
  </w:style>
  <w:style w:type="paragraph" w:styleId="FootnoteText">
    <w:name w:val="footnote text"/>
    <w:basedOn w:val="Normal"/>
    <w:link w:val="FootnoteTextChar"/>
    <w:uiPriority w:val="99"/>
    <w:semiHidden/>
    <w:rsid w:val="001C0F2A"/>
    <w:rPr>
      <w:rFonts w:eastAsia="Calibri"/>
      <w:sz w:val="20"/>
      <w:szCs w:val="20"/>
    </w:rPr>
  </w:style>
  <w:style w:type="character" w:customStyle="1" w:styleId="FootnoteTextChar">
    <w:name w:val="Footnote Text Char"/>
    <w:basedOn w:val="DefaultParagraphFont"/>
    <w:link w:val="FootnoteText"/>
    <w:uiPriority w:val="99"/>
    <w:semiHidden/>
    <w:rsid w:val="001C0F2A"/>
    <w:rPr>
      <w:rFonts w:ascii="Times New Roman" w:eastAsia="Calibri" w:hAnsi="Times New Roman" w:cs="Times New Roman"/>
      <w:sz w:val="20"/>
      <w:szCs w:val="20"/>
      <w:lang w:eastAsia="lt-LT"/>
    </w:rPr>
  </w:style>
  <w:style w:type="character" w:styleId="FootnoteReference">
    <w:name w:val="footnote reference"/>
    <w:uiPriority w:val="99"/>
    <w:semiHidden/>
    <w:rsid w:val="001C0F2A"/>
    <w:rPr>
      <w:vertAlign w:val="superscript"/>
    </w:rPr>
  </w:style>
  <w:style w:type="paragraph" w:styleId="BodyText2">
    <w:name w:val="Body Text 2"/>
    <w:basedOn w:val="Normal"/>
    <w:link w:val="BodyText2Char"/>
    <w:rsid w:val="001C0F2A"/>
    <w:rPr>
      <w:rFonts w:eastAsia="Calibri"/>
      <w:sz w:val="20"/>
      <w:szCs w:val="20"/>
      <w:lang w:val="en-AU"/>
    </w:rPr>
  </w:style>
  <w:style w:type="character" w:customStyle="1" w:styleId="BodyText2Char">
    <w:name w:val="Body Text 2 Char"/>
    <w:basedOn w:val="DefaultParagraphFont"/>
    <w:link w:val="BodyText2"/>
    <w:uiPriority w:val="99"/>
    <w:rsid w:val="001C0F2A"/>
    <w:rPr>
      <w:rFonts w:ascii="Times New Roman" w:eastAsia="Calibri" w:hAnsi="Times New Roman" w:cs="Times New Roman"/>
      <w:sz w:val="20"/>
      <w:szCs w:val="20"/>
      <w:lang w:val="en-AU" w:eastAsia="lt-LT"/>
    </w:rPr>
  </w:style>
  <w:style w:type="paragraph" w:styleId="Quote">
    <w:name w:val="Quote"/>
    <w:basedOn w:val="Normal"/>
    <w:next w:val="Normal"/>
    <w:link w:val="QuoteChar"/>
    <w:uiPriority w:val="99"/>
    <w:qFormat/>
    <w:rsid w:val="001C0F2A"/>
    <w:pPr>
      <w:spacing w:after="200" w:line="276" w:lineRule="auto"/>
    </w:pPr>
    <w:rPr>
      <w:rFonts w:ascii="Calibri" w:hAnsi="Calibri"/>
      <w:i/>
      <w:iCs/>
      <w:color w:val="4B4B4B"/>
      <w:sz w:val="20"/>
      <w:szCs w:val="20"/>
    </w:rPr>
  </w:style>
  <w:style w:type="character" w:customStyle="1" w:styleId="QuoteChar">
    <w:name w:val="Quote Char"/>
    <w:basedOn w:val="DefaultParagraphFont"/>
    <w:link w:val="Quote"/>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NormalWeb">
    <w:name w:val="Normal (Web)"/>
    <w:basedOn w:val="Normal"/>
    <w:rsid w:val="001C0F2A"/>
    <w:pPr>
      <w:spacing w:before="100" w:beforeAutospacing="1" w:after="100" w:afterAutospacing="1"/>
    </w:pPr>
  </w:style>
  <w:style w:type="character" w:styleId="CommentReference">
    <w:name w:val="annotation reference"/>
    <w:rsid w:val="001C0F2A"/>
    <w:rPr>
      <w:sz w:val="16"/>
      <w:szCs w:val="16"/>
    </w:rPr>
  </w:style>
  <w:style w:type="paragraph" w:styleId="CommentText">
    <w:name w:val="annotation text"/>
    <w:basedOn w:val="Normal"/>
    <w:link w:val="CommentTextChar"/>
    <w:rsid w:val="001C0F2A"/>
    <w:rPr>
      <w:rFonts w:eastAsia="Calibri"/>
      <w:sz w:val="20"/>
      <w:szCs w:val="20"/>
    </w:rPr>
  </w:style>
  <w:style w:type="character" w:customStyle="1" w:styleId="CommentTextChar">
    <w:name w:val="Comment Text Char"/>
    <w:basedOn w:val="DefaultParagraphFont"/>
    <w:link w:val="CommentText"/>
    <w:rsid w:val="001C0F2A"/>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rsid w:val="001C0F2A"/>
    <w:rPr>
      <w:b/>
      <w:bCs/>
    </w:rPr>
  </w:style>
  <w:style w:type="character" w:customStyle="1" w:styleId="CommentSubjectChar">
    <w:name w:val="Comment Subject Char"/>
    <w:basedOn w:val="CommentTextChar"/>
    <w:link w:val="CommentSubject"/>
    <w:rsid w:val="001C0F2A"/>
    <w:rPr>
      <w:rFonts w:ascii="Times New Roman" w:eastAsia="Calibri" w:hAnsi="Times New Roman" w:cs="Times New Roman"/>
      <w:b/>
      <w:bCs/>
      <w:sz w:val="20"/>
      <w:szCs w:val="20"/>
      <w:lang w:eastAsia="lt-LT"/>
    </w:rPr>
  </w:style>
  <w:style w:type="character" w:styleId="PlaceholderText">
    <w:name w:val="Placeholder Text"/>
    <w:uiPriority w:val="99"/>
    <w:semiHidden/>
    <w:rsid w:val="001C0F2A"/>
    <w:rPr>
      <w:color w:val="808080"/>
    </w:rPr>
  </w:style>
  <w:style w:type="paragraph" w:styleId="BodyText">
    <w:name w:val="Body Text"/>
    <w:basedOn w:val="Normal"/>
    <w:link w:val="BodyTextChar"/>
    <w:rsid w:val="001C0F2A"/>
    <w:pPr>
      <w:spacing w:after="120"/>
    </w:pPr>
    <w:rPr>
      <w:rFonts w:eastAsia="Calibri"/>
    </w:rPr>
  </w:style>
  <w:style w:type="character" w:customStyle="1" w:styleId="BodyTextChar">
    <w:name w:val="Body Text Char"/>
    <w:basedOn w:val="DefaultParagraphFont"/>
    <w:link w:val="BodyText"/>
    <w:rsid w:val="001C0F2A"/>
    <w:rPr>
      <w:rFonts w:ascii="Times New Roman" w:eastAsia="Calibri" w:hAnsi="Times New Roman" w:cs="Times New Roman"/>
      <w:sz w:val="24"/>
      <w:szCs w:val="24"/>
      <w:lang w:eastAsia="lt-LT"/>
    </w:rPr>
  </w:style>
  <w:style w:type="paragraph" w:styleId="TOCHeading">
    <w:name w:val="TOC Heading"/>
    <w:basedOn w:val="Heading1"/>
    <w:next w:val="Normal"/>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OC2">
    <w:name w:val="toc 2"/>
    <w:basedOn w:val="Normal"/>
    <w:next w:val="Normal"/>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OC1">
    <w:name w:val="toc 1"/>
    <w:basedOn w:val="Normal"/>
    <w:next w:val="Normal"/>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OC3">
    <w:name w:val="toc 3"/>
    <w:basedOn w:val="Normal"/>
    <w:next w:val="Normal"/>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yperlink">
    <w:name w:val="Hyperlink"/>
    <w:unhideWhenUsed/>
    <w:rsid w:val="001C0F2A"/>
    <w:rPr>
      <w:color w:val="0000FF"/>
      <w:u w:val="single"/>
    </w:rPr>
  </w:style>
  <w:style w:type="paragraph" w:styleId="Title">
    <w:name w:val="Title"/>
    <w:basedOn w:val="Normal"/>
    <w:next w:val="Normal"/>
    <w:link w:val="TitleChar"/>
    <w:qFormat/>
    <w:rsid w:val="001C0F2A"/>
    <w:rPr>
      <w:b/>
      <w:bCs/>
      <w:lang w:val="pt-BR"/>
    </w:rPr>
  </w:style>
  <w:style w:type="character" w:customStyle="1" w:styleId="TitleChar">
    <w:name w:val="Title Char"/>
    <w:basedOn w:val="DefaultParagraphFont"/>
    <w:link w:val="Title"/>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8"/>
      </w:numPr>
    </w:pPr>
  </w:style>
  <w:style w:type="character" w:styleId="Strong">
    <w:name w:val="Strong"/>
    <w:qFormat/>
    <w:rsid w:val="001C0F2A"/>
    <w:rPr>
      <w:b/>
      <w:bCs/>
    </w:rPr>
  </w:style>
  <w:style w:type="numbering" w:customStyle="1" w:styleId="Style2">
    <w:name w:val="Style2"/>
    <w:uiPriority w:val="99"/>
    <w:rsid w:val="001C0F2A"/>
    <w:pPr>
      <w:numPr>
        <w:numId w:val="9"/>
      </w:numPr>
    </w:pPr>
  </w:style>
  <w:style w:type="character" w:customStyle="1" w:styleId="apple-converted-space">
    <w:name w:val="apple-converted-space"/>
    <w:rsid w:val="001C0F2A"/>
  </w:style>
  <w:style w:type="paragraph" w:customStyle="1" w:styleId="ListParagraph1">
    <w:name w:val="List Paragraph1"/>
    <w:basedOn w:val="Normal"/>
    <w:qFormat/>
    <w:rsid w:val="001C0F2A"/>
    <w:pPr>
      <w:ind w:left="1296"/>
    </w:pPr>
  </w:style>
  <w:style w:type="paragraph" w:styleId="EndnoteText">
    <w:name w:val="endnote text"/>
    <w:basedOn w:val="Normal"/>
    <w:link w:val="EndnoteTextChar"/>
    <w:uiPriority w:val="99"/>
    <w:semiHidden/>
    <w:unhideWhenUsed/>
    <w:rsid w:val="001C0F2A"/>
    <w:rPr>
      <w:sz w:val="20"/>
      <w:szCs w:val="20"/>
    </w:rPr>
  </w:style>
  <w:style w:type="character" w:customStyle="1" w:styleId="EndnoteTextChar">
    <w:name w:val="Endnote Text Char"/>
    <w:basedOn w:val="DefaultParagraphFont"/>
    <w:link w:val="EndnoteText"/>
    <w:uiPriority w:val="99"/>
    <w:semiHidden/>
    <w:rsid w:val="001C0F2A"/>
    <w:rPr>
      <w:rFonts w:ascii="Times New Roman" w:eastAsia="Times New Roman" w:hAnsi="Times New Roman" w:cs="Times New Roman"/>
      <w:sz w:val="20"/>
      <w:szCs w:val="20"/>
      <w:lang w:eastAsia="lt-LT"/>
    </w:rPr>
  </w:style>
  <w:style w:type="character" w:styleId="EndnoteReference">
    <w:name w:val="endnote reference"/>
    <w:basedOn w:val="DefaultParagraphFont"/>
    <w:uiPriority w:val="99"/>
    <w:semiHidden/>
    <w:unhideWhenUsed/>
    <w:rsid w:val="001C0F2A"/>
    <w:rPr>
      <w:vertAlign w:val="superscript"/>
    </w:rPr>
  </w:style>
  <w:style w:type="paragraph" w:styleId="Revision">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 w:type="paragraph" w:styleId="BodyText3">
    <w:name w:val="Body Text 3"/>
    <w:basedOn w:val="Normal"/>
    <w:link w:val="BodyText3Char"/>
    <w:semiHidden/>
    <w:rsid w:val="00E5083C"/>
    <w:pPr>
      <w:spacing w:after="120" w:line="276" w:lineRule="auto"/>
    </w:pPr>
    <w:rPr>
      <w:rFonts w:ascii="Calibri" w:eastAsia="MS Mincho" w:hAnsi="Calibri"/>
      <w:sz w:val="16"/>
      <w:szCs w:val="16"/>
      <w:lang w:val="en-US" w:eastAsia="en-US"/>
    </w:rPr>
  </w:style>
  <w:style w:type="character" w:customStyle="1" w:styleId="BodyText3Char">
    <w:name w:val="Body Text 3 Char"/>
    <w:basedOn w:val="DefaultParagraphFont"/>
    <w:link w:val="BodyText3"/>
    <w:semiHidden/>
    <w:rsid w:val="00E5083C"/>
    <w:rPr>
      <w:rFonts w:ascii="Calibri" w:eastAsia="MS Mincho" w:hAnsi="Calibri" w:cs="Times New Roman"/>
      <w:sz w:val="16"/>
      <w:szCs w:val="16"/>
      <w:lang w:val="en-US"/>
    </w:rPr>
  </w:style>
  <w:style w:type="paragraph" w:customStyle="1" w:styleId="Sraopastraipa1">
    <w:name w:val="Sąrašo pastraipa1"/>
    <w:basedOn w:val="Normal"/>
    <w:qFormat/>
    <w:rsid w:val="00E5083C"/>
    <w:pPr>
      <w:ind w:left="720"/>
      <w:contextualSpacing/>
    </w:pPr>
    <w:rPr>
      <w:rFonts w:eastAsia="Calibri"/>
    </w:rPr>
  </w:style>
  <w:style w:type="paragraph" w:customStyle="1" w:styleId="ListParagraph2">
    <w:name w:val="List Paragraph2"/>
    <w:basedOn w:val="Normal"/>
    <w:qFormat/>
    <w:rsid w:val="007E05F6"/>
    <w:pPr>
      <w:ind w:left="720"/>
      <w:contextualSpacing/>
    </w:pPr>
    <w:rPr>
      <w:rFonts w:eastAsia="Calibri"/>
    </w:rPr>
  </w:style>
  <w:style w:type="paragraph" w:styleId="BodyTextIndent">
    <w:name w:val="Body Text Indent"/>
    <w:basedOn w:val="Normal"/>
    <w:link w:val="BodyTextIndentChar"/>
    <w:semiHidden/>
    <w:rsid w:val="007E05F6"/>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basedOn w:val="DefaultParagraphFont"/>
    <w:link w:val="BodyTextIndent"/>
    <w:semiHidden/>
    <w:rsid w:val="007E05F6"/>
    <w:rPr>
      <w:rFonts w:ascii="Calibri" w:eastAsia="MS Mincho" w:hAnsi="Calibri" w:cs="Times New Roman"/>
      <w:lang w:val="en-US"/>
    </w:rPr>
  </w:style>
  <w:style w:type="paragraph" w:customStyle="1" w:styleId="NoSpacing1">
    <w:name w:val="No Spacing1"/>
    <w:rsid w:val="007E05F6"/>
    <w:pPr>
      <w:spacing w:after="0" w:line="240" w:lineRule="auto"/>
    </w:pPr>
    <w:rPr>
      <w:rFonts w:ascii="Times New Roman" w:eastAsia="Calibri" w:hAnsi="Times New Roman" w:cs="Times New Roman"/>
      <w:sz w:val="24"/>
      <w:szCs w:val="24"/>
      <w:lang w:val="en-GB"/>
    </w:rPr>
  </w:style>
  <w:style w:type="paragraph" w:customStyle="1" w:styleId="Tahoma">
    <w:name w:val="Tahoma"/>
    <w:basedOn w:val="BodyText2"/>
    <w:rsid w:val="007E05F6"/>
    <w:pPr>
      <w:overflowPunct w:val="0"/>
      <w:autoSpaceDE w:val="0"/>
      <w:autoSpaceDN w:val="0"/>
      <w:adjustRightInd w:val="0"/>
      <w:spacing w:before="120" w:line="360" w:lineRule="auto"/>
      <w:jc w:val="both"/>
      <w:textAlignment w:val="baseline"/>
    </w:pPr>
    <w:rPr>
      <w:rFonts w:ascii="Tahoma" w:eastAsia="MS Mincho" w:hAnsi="Tahoma"/>
      <w:sz w:val="24"/>
      <w:lang w:val="lt-LT" w:eastAsia="en-US"/>
    </w:rPr>
  </w:style>
  <w:style w:type="paragraph" w:styleId="Subtitle">
    <w:name w:val="Subtitle"/>
    <w:basedOn w:val="Normal"/>
    <w:link w:val="SubtitleChar"/>
    <w:qFormat/>
    <w:rsid w:val="007E05F6"/>
    <w:pPr>
      <w:jc w:val="center"/>
    </w:pPr>
    <w:rPr>
      <w:rFonts w:eastAsia="MS Mincho"/>
      <w:sz w:val="28"/>
      <w:lang w:eastAsia="en-US"/>
    </w:rPr>
  </w:style>
  <w:style w:type="character" w:customStyle="1" w:styleId="SubtitleChar">
    <w:name w:val="Subtitle Char"/>
    <w:basedOn w:val="DefaultParagraphFont"/>
    <w:link w:val="Subtitle"/>
    <w:rsid w:val="007E05F6"/>
    <w:rPr>
      <w:rFonts w:ascii="Times New Roman" w:eastAsia="MS Mincho" w:hAnsi="Times New Roman" w:cs="Times New Roman"/>
      <w:sz w:val="28"/>
      <w:szCs w:val="24"/>
    </w:rPr>
  </w:style>
  <w:style w:type="character" w:customStyle="1" w:styleId="statymonr">
    <w:name w:val="statymonr"/>
    <w:basedOn w:val="DefaultParagraphFont"/>
    <w:rsid w:val="007E05F6"/>
  </w:style>
  <w:style w:type="character" w:customStyle="1" w:styleId="datametai">
    <w:name w:val="datametai"/>
    <w:basedOn w:val="DefaultParagraphFont"/>
    <w:rsid w:val="007E05F6"/>
  </w:style>
  <w:style w:type="character" w:customStyle="1" w:styleId="datamnuo">
    <w:name w:val="datamnuo"/>
    <w:basedOn w:val="DefaultParagraphFont"/>
    <w:rsid w:val="007E05F6"/>
  </w:style>
  <w:style w:type="character" w:customStyle="1" w:styleId="datadiena">
    <w:name w:val="datadiena"/>
    <w:basedOn w:val="DefaultParagraphFont"/>
    <w:rsid w:val="007E05F6"/>
  </w:style>
  <w:style w:type="paragraph" w:customStyle="1" w:styleId="Pagrindinistekstas1">
    <w:name w:val="Pagrindinis tekstas1"/>
    <w:basedOn w:val="Normal"/>
    <w:rsid w:val="007E05F6"/>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HTMLCite">
    <w:name w:val="HTML Cite"/>
    <w:semiHidden/>
    <w:unhideWhenUsed/>
    <w:rsid w:val="007E05F6"/>
    <w:rPr>
      <w:i w:val="0"/>
      <w:iCs w:val="0"/>
      <w:color w:val="009933"/>
    </w:rPr>
  </w:style>
  <w:style w:type="paragraph" w:customStyle="1" w:styleId="normalpaveiksl">
    <w:name w:val="normalpaveiksl"/>
    <w:basedOn w:val="Normal"/>
    <w:rsid w:val="007E05F6"/>
    <w:pPr>
      <w:spacing w:before="100" w:beforeAutospacing="1" w:after="100" w:afterAutospacing="1"/>
    </w:pPr>
    <w:rPr>
      <w:rFonts w:eastAsia="MS Mincho"/>
    </w:rPr>
  </w:style>
  <w:style w:type="paragraph" w:styleId="BodyTextIndent2">
    <w:name w:val="Body Text Indent 2"/>
    <w:basedOn w:val="Normal"/>
    <w:link w:val="BodyTextIndent2Char"/>
    <w:rsid w:val="007E05F6"/>
    <w:pPr>
      <w:spacing w:after="120" w:line="480" w:lineRule="auto"/>
      <w:ind w:left="283"/>
    </w:pPr>
    <w:rPr>
      <w:rFonts w:eastAsia="MS Mincho"/>
      <w:lang w:val="en-GB" w:eastAsia="en-US"/>
    </w:rPr>
  </w:style>
  <w:style w:type="character" w:customStyle="1" w:styleId="BodyTextIndent2Char">
    <w:name w:val="Body Text Indent 2 Char"/>
    <w:basedOn w:val="DefaultParagraphFont"/>
    <w:link w:val="BodyTextIndent2"/>
    <w:rsid w:val="007E05F6"/>
    <w:rPr>
      <w:rFonts w:ascii="Times New Roman" w:eastAsia="MS Mincho" w:hAnsi="Times New Roman" w:cs="Times New Roman"/>
      <w:sz w:val="24"/>
      <w:szCs w:val="24"/>
      <w:lang w:val="en-GB"/>
    </w:rPr>
  </w:style>
  <w:style w:type="paragraph" w:customStyle="1" w:styleId="normaltaskas11">
    <w:name w:val="normaltaskas11"/>
    <w:basedOn w:val="Normal"/>
    <w:rsid w:val="007E05F6"/>
    <w:pPr>
      <w:tabs>
        <w:tab w:val="num" w:pos="170"/>
      </w:tabs>
      <w:ind w:left="170" w:hanging="170"/>
    </w:pPr>
    <w:rPr>
      <w:rFonts w:eastAsia="MS Mincho"/>
    </w:rPr>
  </w:style>
  <w:style w:type="table" w:customStyle="1" w:styleId="Lentelstinklelis1">
    <w:name w:val="Lentelės tinklelis1"/>
    <w:basedOn w:val="TableNormal"/>
    <w:next w:val="TableGrid"/>
    <w:uiPriority w:val="99"/>
    <w:rsid w:val="007E05F6"/>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448-3916-4FBA-BF08-F875ED2F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50597-C6EA-4A0F-B171-8C593EB70FFE}">
  <ds:schemaRefs>
    <ds:schemaRef ds:uri="http://schemas.microsoft.com/sharepoint/v3/contenttype/forms"/>
  </ds:schemaRefs>
</ds:datastoreItem>
</file>

<file path=customXml/itemProps3.xml><?xml version="1.0" encoding="utf-8"?>
<ds:datastoreItem xmlns:ds="http://schemas.openxmlformats.org/officeDocument/2006/customXml" ds:itemID="{08099E89-537F-4227-8FCF-78AFE79D8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07FCB-824E-41FB-98C9-378691BB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17222</Words>
  <Characters>98167</Characters>
  <Application>Microsoft Office Word</Application>
  <DocSecurity>0</DocSecurity>
  <Lines>818</Lines>
  <Paragraphs>230</Paragraphs>
  <ScaleCrop>false</ScaleCrop>
  <Company/>
  <LinksUpToDate>false</LinksUpToDate>
  <CharactersWithSpaces>115159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Virginija Putnaitė</cp:lastModifiedBy>
  <cp:revision>51</cp:revision>
  <cp:lastPrinted>2018-10-22T19:50:00Z</cp:lastPrinted>
  <dcterms:created xsi:type="dcterms:W3CDTF">2018-08-17T17:25:00Z</dcterms:created>
  <dcterms:modified xsi:type="dcterms:W3CDTF">2020-01-20T06:26:00Z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